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71ED" w14:textId="77777777" w:rsidR="00B74B82" w:rsidRPr="007B6F17" w:rsidRDefault="00B74B82" w:rsidP="007B6F17">
      <w:pPr>
        <w:spacing w:after="0" w:line="240" w:lineRule="auto"/>
        <w:ind w:firstLine="720"/>
        <w:jc w:val="center"/>
        <w:rPr>
          <w:rFonts w:ascii="Sylfaen" w:hAnsi="Sylfaen"/>
          <w:b/>
          <w:noProof/>
          <w:sz w:val="24"/>
          <w:szCs w:val="24"/>
        </w:rPr>
      </w:pPr>
      <w:bookmarkStart w:id="0" w:name="_GoBack"/>
      <w:bookmarkEnd w:id="0"/>
      <w:r w:rsidRPr="007B6F17">
        <w:rPr>
          <w:rFonts w:ascii="Sylfaen" w:eastAsia="Sylfaen" w:hAnsi="Sylfaen"/>
          <w:b/>
          <w:noProof/>
          <w:color w:val="000000"/>
          <w:sz w:val="24"/>
          <w:szCs w:val="24"/>
        </w:rPr>
        <w:t>თავი V</w:t>
      </w:r>
    </w:p>
    <w:p w14:paraId="14A39B15" w14:textId="77777777" w:rsidR="00B74B82" w:rsidRPr="007B6F17" w:rsidRDefault="00B74B82" w:rsidP="007B6F17">
      <w:pPr>
        <w:spacing w:after="0" w:line="240" w:lineRule="auto"/>
        <w:jc w:val="center"/>
        <w:rPr>
          <w:rFonts w:ascii="Sylfaen" w:hAnsi="Sylfaen"/>
          <w:b/>
          <w:noProof/>
          <w:sz w:val="24"/>
          <w:szCs w:val="24"/>
        </w:rPr>
      </w:pPr>
      <w:r w:rsidRPr="007B6F17">
        <w:rPr>
          <w:rFonts w:ascii="Sylfaen" w:eastAsia="Sylfaen" w:hAnsi="Sylfaen"/>
          <w:b/>
          <w:noProof/>
          <w:color w:val="000000"/>
          <w:sz w:val="24"/>
          <w:szCs w:val="24"/>
          <w:lang w:val="ka-GE"/>
        </w:rPr>
        <w:t xml:space="preserve">საქართველოს </w:t>
      </w:r>
      <w:r w:rsidRPr="007B6F17">
        <w:rPr>
          <w:rFonts w:ascii="Sylfaen" w:eastAsia="Sylfaen" w:hAnsi="Sylfaen"/>
          <w:b/>
          <w:noProof/>
          <w:color w:val="000000"/>
          <w:sz w:val="24"/>
          <w:szCs w:val="24"/>
        </w:rPr>
        <w:t>სახელმწიფო ბიუჯეტის პრიორიტეტები და პროგრამები</w:t>
      </w:r>
    </w:p>
    <w:p w14:paraId="638127CE" w14:textId="3347D2C4" w:rsidR="00B74B82" w:rsidRPr="00E07042" w:rsidRDefault="00B74B82" w:rsidP="007B6F17">
      <w:pPr>
        <w:pStyle w:val="Heading1"/>
        <w:numPr>
          <w:ilvl w:val="0"/>
          <w:numId w:val="1"/>
        </w:numPr>
        <w:jc w:val="both"/>
        <w:rPr>
          <w:rFonts w:ascii="Sylfaen" w:eastAsia="Sylfaen" w:hAnsi="Sylfaen" w:cs="Sylfaen"/>
          <w:noProof/>
          <w:sz w:val="22"/>
          <w:szCs w:val="22"/>
        </w:rPr>
      </w:pPr>
      <w:r w:rsidRPr="00E07042">
        <w:rPr>
          <w:rFonts w:ascii="Sylfaen" w:eastAsia="Sylfaen" w:hAnsi="Sylfaen" w:cs="Sylfaen"/>
          <w:noProof/>
          <w:sz w:val="22"/>
          <w:szCs w:val="22"/>
        </w:rPr>
        <w:t>ხელმისაწვდომი, ხარისხიანი ჯანმრთელობის დაცვა და სოციალური უზრუნველყოფა</w:t>
      </w:r>
    </w:p>
    <w:p w14:paraId="656D763A" w14:textId="152E4874" w:rsidR="00000F8A" w:rsidRPr="00CA6112" w:rsidRDefault="00000F8A" w:rsidP="007B6F17">
      <w:pPr>
        <w:spacing w:after="0" w:line="240" w:lineRule="auto"/>
        <w:rPr>
          <w:highlight w:val="yellow"/>
        </w:rPr>
      </w:pPr>
    </w:p>
    <w:p w14:paraId="50F960A1" w14:textId="77777777" w:rsidR="00E07042" w:rsidRPr="00D711BC" w:rsidRDefault="00E07042" w:rsidP="007B6F17">
      <w:pPr>
        <w:pStyle w:val="Heading2"/>
        <w:spacing w:line="240" w:lineRule="auto"/>
        <w:jc w:val="both"/>
        <w:rPr>
          <w:rFonts w:ascii="Sylfaen" w:hAnsi="Sylfaen" w:cs="Sylfaen"/>
          <w:bCs/>
          <w:sz w:val="22"/>
          <w:szCs w:val="22"/>
        </w:rPr>
      </w:pPr>
      <w:r w:rsidRPr="00D711BC">
        <w:rPr>
          <w:rFonts w:ascii="Sylfaen" w:hAnsi="Sylfaen" w:cs="Sylfaen"/>
          <w:bCs/>
          <w:sz w:val="22"/>
          <w:szCs w:val="22"/>
        </w:rPr>
        <w:t>1.1.   მოსახლეობის სოციალური დაცვა (პროგრამული კოდი 27 02)</w:t>
      </w:r>
    </w:p>
    <w:p w14:paraId="09FCD550" w14:textId="77777777" w:rsidR="00E07042" w:rsidRPr="00D711BC" w:rsidRDefault="00E07042" w:rsidP="007B6F17">
      <w:pPr>
        <w:pStyle w:val="abzacixml"/>
        <w:ind w:left="990" w:firstLine="0"/>
      </w:pPr>
    </w:p>
    <w:p w14:paraId="439002DA" w14:textId="77777777" w:rsidR="00E07042" w:rsidRPr="00D711BC" w:rsidRDefault="00E07042" w:rsidP="007B6F17">
      <w:pPr>
        <w:spacing w:after="0" w:line="240" w:lineRule="auto"/>
        <w:ind w:left="270"/>
        <w:jc w:val="both"/>
        <w:rPr>
          <w:rFonts w:ascii="Sylfaen" w:eastAsia="Sylfaen" w:hAnsi="Sylfaen"/>
        </w:rPr>
      </w:pPr>
      <w:r w:rsidRPr="00D711BC">
        <w:rPr>
          <w:rFonts w:ascii="Sylfaen" w:hAnsi="Sylfaen" w:cs="Sylfaen"/>
          <w:lang w:val="ka-GE"/>
        </w:rPr>
        <w:t>პროგრამის</w:t>
      </w:r>
      <w:r w:rsidRPr="00D711BC">
        <w:rPr>
          <w:rFonts w:ascii="Sylfaen" w:hAnsi="Sylfaen" w:cs="Sylfaen"/>
        </w:rPr>
        <w:t xml:space="preserve"> </w:t>
      </w:r>
      <w:r w:rsidRPr="00D711BC">
        <w:rPr>
          <w:rFonts w:ascii="Sylfaen" w:hAnsi="Sylfaen" w:cs="Sylfaen"/>
          <w:lang w:val="ka-GE"/>
        </w:rPr>
        <w:t>განმახორციელებელი</w:t>
      </w:r>
      <w:r w:rsidRPr="00D711BC">
        <w:rPr>
          <w:rFonts w:ascii="Sylfaen" w:eastAsia="Sylfaen" w:hAnsi="Sylfaen"/>
        </w:rPr>
        <w:t xml:space="preserve">: </w:t>
      </w:r>
    </w:p>
    <w:p w14:paraId="06CA4628" w14:textId="77777777" w:rsidR="00E07042" w:rsidRPr="00D711BC" w:rsidRDefault="00E07042" w:rsidP="007B6F17">
      <w:pPr>
        <w:pStyle w:val="abzacixml"/>
        <w:numPr>
          <w:ilvl w:val="0"/>
          <w:numId w:val="11"/>
        </w:numPr>
        <w:tabs>
          <w:tab w:val="left" w:pos="1080"/>
        </w:tabs>
        <w:ind w:hanging="540"/>
      </w:pPr>
      <w:r w:rsidRPr="00D711BC">
        <w:t>სსიპ - „სოციალური მომსახურების სააგენტო“</w:t>
      </w:r>
    </w:p>
    <w:p w14:paraId="18F221A8" w14:textId="77777777" w:rsidR="00E07042" w:rsidRPr="00D711BC" w:rsidRDefault="00E07042" w:rsidP="007B6F17">
      <w:pPr>
        <w:pStyle w:val="abzacixml"/>
        <w:numPr>
          <w:ilvl w:val="0"/>
          <w:numId w:val="11"/>
        </w:numPr>
        <w:tabs>
          <w:tab w:val="left" w:pos="1080"/>
        </w:tabs>
        <w:ind w:hanging="540"/>
      </w:pPr>
      <w:r w:rsidRPr="00D711BC">
        <w:t>სსიპ - სახელმწიფო ზრუნვისა და ტრეფიკინგის მსხვერპლთა, დაზარალებულთა დახმარების სააგენტო;</w:t>
      </w:r>
    </w:p>
    <w:p w14:paraId="1C01FB8E" w14:textId="77777777" w:rsidR="00E07042" w:rsidRPr="00D711BC" w:rsidRDefault="00E07042" w:rsidP="007B6F17">
      <w:pPr>
        <w:pStyle w:val="abzacixml"/>
        <w:numPr>
          <w:ilvl w:val="0"/>
          <w:numId w:val="11"/>
        </w:numPr>
        <w:tabs>
          <w:tab w:val="left" w:pos="1080"/>
        </w:tabs>
        <w:ind w:hanging="540"/>
      </w:pPr>
      <w:r w:rsidRPr="00D711BC">
        <w:t>სსიპ - დასაქმების ხელშეწყობის სახელმწიფო სააგენტო </w:t>
      </w:r>
    </w:p>
    <w:p w14:paraId="131C420B" w14:textId="77777777" w:rsidR="00E07042" w:rsidRPr="00D711BC" w:rsidRDefault="00E07042" w:rsidP="007B6F17">
      <w:pPr>
        <w:pStyle w:val="ListParagraph"/>
        <w:spacing w:after="0" w:line="240" w:lineRule="auto"/>
      </w:pPr>
    </w:p>
    <w:p w14:paraId="3E1E501A" w14:textId="77777777" w:rsidR="00E07042" w:rsidRPr="00D711BC" w:rsidRDefault="00E0704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711BC">
        <w:rPr>
          <w:rFonts w:ascii="Sylfaen" w:eastAsiaTheme="majorEastAsia" w:hAnsi="Sylfaen" w:cs="Sylfaen"/>
          <w:b w:val="0"/>
          <w:color w:val="2F5496" w:themeColor="accent1" w:themeShade="BF"/>
          <w:sz w:val="22"/>
          <w:szCs w:val="22"/>
        </w:rPr>
        <w:t>1.1.1 მოსახლეობის საპენსიო უზრუნველყოფა (პროგრამული კოდი 27 02 01)</w:t>
      </w:r>
    </w:p>
    <w:p w14:paraId="2BF3C073" w14:textId="77777777" w:rsidR="00E07042" w:rsidRPr="00D711BC" w:rsidRDefault="00E07042" w:rsidP="007B6F17">
      <w:pPr>
        <w:pStyle w:val="abzacixml"/>
        <w:ind w:left="990" w:firstLine="0"/>
        <w:rPr>
          <w:highlight w:val="yellow"/>
        </w:rPr>
      </w:pPr>
    </w:p>
    <w:p w14:paraId="412ACECC" w14:textId="64008ABE" w:rsidR="00E07042" w:rsidRPr="00186F5A"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86F5A">
        <w:rPr>
          <w:rFonts w:ascii="Sylfaen" w:eastAsia="Calibri" w:hAnsi="Sylfaen" w:cs="Calibri"/>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00AC3878">
        <w:rPr>
          <w:rFonts w:ascii="Segoe UI" w:hAnsi="Segoe UI" w:cs="Segoe UI"/>
          <w:color w:val="212121"/>
          <w:sz w:val="23"/>
          <w:szCs w:val="23"/>
          <w:shd w:val="clear" w:color="auto" w:fill="FFFFFF"/>
        </w:rPr>
        <w:t xml:space="preserve">2020 წლის </w:t>
      </w:r>
      <w:r w:rsidR="00AC3878" w:rsidRPr="00AC3878">
        <w:rPr>
          <w:rFonts w:ascii="Sylfaen" w:eastAsia="Calibri" w:hAnsi="Sylfaen" w:cs="Calibri"/>
        </w:rPr>
        <w:t>იანვრიდან გაიზარდა პენსიის ოდენობა და შეადგინა 220 ლარი, ხოლო 2020 წლის ივლისიდან 70 წელს ზემოთ ასაკით პენსიონერებისთვის პენსიის ოდენობა განისაზღვრა 250 ლარით. შესაბამისად, გადაანგარიშდა სახელმწიფო კომპენსაციის ოდენობა</w:t>
      </w:r>
      <w:r w:rsidRPr="00186F5A">
        <w:rPr>
          <w:rFonts w:ascii="Sylfaen" w:eastAsia="Calibri" w:hAnsi="Sylfaen" w:cs="Calibri"/>
        </w:rPr>
        <w:t xml:space="preserve">შესაბამისად, გადაანგარიშდა სახელმწიფო კომპენსაციის ოდენობა. </w:t>
      </w:r>
    </w:p>
    <w:p w14:paraId="224C4BD7" w14:textId="77777777" w:rsidR="00E07042" w:rsidRPr="00FA5A3A"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436F9">
        <w:rPr>
          <w:rFonts w:ascii="Sylfaen" w:eastAsia="Calibri" w:hAnsi="Sylfaen" w:cs="Calibri"/>
        </w:rPr>
        <w:t>სახელმწიფო პენსიით უზრუნველყოფილი იქნა იანვარში 762.8 ათასზე მეტი პირი, თებერვალში – 764.8 ათასზე მეტი პირი, მარტში – 765.9 ათასზე მეტი პირი, აპრილში - 771.6 ათასზე მეტი პირი (საქართველოს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მაისში – 772.3 ათასზე მეტი პირი, ივნისში – 774.5 ათასზე მეტი პირი, ივლისში – 776.7 ათასზე მეტი პირი, აგვისტოში – 778.8 ათასზე მეტი პირი, სექტემბერში – 784.6 ათასზე მეტი პირი, ხოლო სახელმწიფო კომპენსაცია იანვარ-ივლისში ყოველთვიურად გაიცა -</w:t>
      </w:r>
      <w:r>
        <w:rPr>
          <w:rFonts w:ascii="Sylfaen" w:eastAsia="Calibri" w:hAnsi="Sylfaen" w:cs="Calibri"/>
          <w:lang w:val="ka-GE"/>
        </w:rPr>
        <w:t xml:space="preserve"> </w:t>
      </w:r>
      <w:r w:rsidRPr="00C436F9">
        <w:rPr>
          <w:rFonts w:ascii="Sylfaen" w:eastAsia="Calibri" w:hAnsi="Sylfaen" w:cs="Calibri"/>
        </w:rPr>
        <w:t>22.2 ათასზე მეტ პირზე, აგვისტოში</w:t>
      </w:r>
      <w:r>
        <w:rPr>
          <w:rFonts w:ascii="Sylfaen" w:eastAsia="Calibri" w:hAnsi="Sylfaen" w:cs="Calibri"/>
          <w:lang w:val="ka-GE"/>
        </w:rPr>
        <w:t xml:space="preserve"> </w:t>
      </w:r>
      <w:r w:rsidRPr="00C436F9">
        <w:rPr>
          <w:rFonts w:ascii="Sylfaen" w:eastAsia="Calibri" w:hAnsi="Sylfaen" w:cs="Calibri"/>
        </w:rPr>
        <w:t>-</w:t>
      </w:r>
      <w:r>
        <w:rPr>
          <w:rFonts w:ascii="Sylfaen" w:eastAsia="Calibri" w:hAnsi="Sylfaen" w:cs="Calibri"/>
          <w:lang w:val="ka-GE"/>
        </w:rPr>
        <w:t xml:space="preserve"> </w:t>
      </w:r>
      <w:r w:rsidRPr="00C436F9">
        <w:rPr>
          <w:rFonts w:ascii="Sylfaen" w:eastAsia="Calibri" w:hAnsi="Sylfaen" w:cs="Calibri"/>
        </w:rPr>
        <w:t>22.3 ათასე მეტ პირზე, ხოლო სექტემბერში</w:t>
      </w:r>
      <w:r>
        <w:rPr>
          <w:rFonts w:ascii="Sylfaen" w:eastAsia="Calibri" w:hAnsi="Sylfaen" w:cs="Calibri"/>
          <w:lang w:val="ka-GE"/>
        </w:rPr>
        <w:t xml:space="preserve"> </w:t>
      </w:r>
      <w:r w:rsidRPr="00C436F9">
        <w:rPr>
          <w:rFonts w:ascii="Sylfaen" w:eastAsia="Calibri" w:hAnsi="Sylfaen" w:cs="Calibri"/>
        </w:rPr>
        <w:t>-</w:t>
      </w:r>
      <w:r>
        <w:rPr>
          <w:rFonts w:ascii="Sylfaen" w:eastAsia="Calibri" w:hAnsi="Sylfaen" w:cs="Calibri"/>
          <w:lang w:val="ka-GE"/>
        </w:rPr>
        <w:t xml:space="preserve"> </w:t>
      </w:r>
      <w:r w:rsidRPr="00FA5A3A">
        <w:rPr>
          <w:rFonts w:ascii="Sylfaen" w:eastAsia="Calibri" w:hAnsi="Sylfaen" w:cs="Calibri"/>
        </w:rPr>
        <w:t>22.2 ათასზე მეტ პირზე.</w:t>
      </w:r>
    </w:p>
    <w:p w14:paraId="640647E0" w14:textId="77777777" w:rsidR="00E07042" w:rsidRPr="00C436F9" w:rsidRDefault="00E07042" w:rsidP="007B6F17">
      <w:pPr>
        <w:pBdr>
          <w:top w:val="nil"/>
          <w:left w:val="nil"/>
          <w:bottom w:val="nil"/>
          <w:right w:val="nil"/>
          <w:between w:val="nil"/>
        </w:pBdr>
        <w:spacing w:after="0" w:line="240" w:lineRule="auto"/>
        <w:jc w:val="both"/>
        <w:rPr>
          <w:rFonts w:ascii="Sylfaen" w:eastAsia="Calibri" w:hAnsi="Sylfaen" w:cs="Calibri"/>
          <w:highlight w:val="yellow"/>
        </w:rPr>
      </w:pPr>
    </w:p>
    <w:p w14:paraId="6000553C" w14:textId="77777777" w:rsidR="00E07042" w:rsidRPr="002E22DA" w:rsidRDefault="00E07042" w:rsidP="007B6F17">
      <w:pPr>
        <w:pStyle w:val="ListParagraph"/>
        <w:tabs>
          <w:tab w:val="left" w:pos="0"/>
        </w:tabs>
        <w:spacing w:after="0" w:line="240" w:lineRule="auto"/>
        <w:ind w:left="270"/>
        <w:rPr>
          <w:rFonts w:eastAsia="Calibri" w:cs="Calibri"/>
        </w:rPr>
      </w:pPr>
      <w:r w:rsidRPr="002E22DA">
        <w:rPr>
          <w:rFonts w:eastAsia="Calibri" w:cs="Calibri"/>
        </w:rPr>
        <w:t>სულ ამ მიზნით საანგარიშო პერიოდში მიმართულ იქნა 1 662.0 მლნ ლარ</w:t>
      </w:r>
      <w:r w:rsidRPr="002E22DA">
        <w:rPr>
          <w:rFonts w:eastAsia="Calibri" w:cs="Calibri"/>
          <w:lang w:val="ka-GE"/>
        </w:rPr>
        <w:t>ამდე</w:t>
      </w:r>
      <w:r w:rsidRPr="002E22DA">
        <w:rPr>
          <w:rFonts w:eastAsia="Calibri" w:cs="Calibri"/>
        </w:rPr>
        <w:t>.</w:t>
      </w:r>
    </w:p>
    <w:p w14:paraId="07D2B81D" w14:textId="77777777" w:rsidR="00E07042" w:rsidRPr="00D711BC" w:rsidRDefault="00E07042" w:rsidP="007B6F17">
      <w:pPr>
        <w:spacing w:after="0" w:line="240" w:lineRule="auto"/>
        <w:rPr>
          <w:highlight w:val="yellow"/>
        </w:rPr>
      </w:pPr>
    </w:p>
    <w:p w14:paraId="39EDF7CB" w14:textId="77777777" w:rsidR="00E07042" w:rsidRPr="00D711BC" w:rsidRDefault="00E0704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highlight w:val="yellow"/>
        </w:rPr>
      </w:pPr>
      <w:r w:rsidRPr="00C34223">
        <w:rPr>
          <w:rFonts w:ascii="Sylfaen" w:eastAsiaTheme="majorEastAsia" w:hAnsi="Sylfaen" w:cs="Sylfaen"/>
          <w:b w:val="0"/>
          <w:color w:val="2F5496" w:themeColor="accent1" w:themeShade="BF"/>
          <w:sz w:val="22"/>
          <w:szCs w:val="22"/>
        </w:rPr>
        <w:t>1.1.2. მოსახლეობის მიზნობრივი ჯგუფების სოციალური დახმარება (პროგრამული კოდი 27 02 02)</w:t>
      </w:r>
    </w:p>
    <w:p w14:paraId="7947F69E" w14:textId="77777777" w:rsidR="00E07042" w:rsidRPr="00D711BC" w:rsidRDefault="00E07042" w:rsidP="007B6F17">
      <w:pPr>
        <w:tabs>
          <w:tab w:val="left" w:pos="0"/>
        </w:tabs>
        <w:spacing w:after="0" w:line="240" w:lineRule="auto"/>
        <w:jc w:val="both"/>
        <w:rPr>
          <w:rFonts w:ascii="Sylfaen" w:hAnsi="Sylfaen" w:cs="Arial"/>
          <w:color w:val="000000"/>
          <w:highlight w:val="yellow"/>
        </w:rPr>
      </w:pPr>
    </w:p>
    <w:p w14:paraId="58CCFD5D" w14:textId="77777777" w:rsidR="00E07042" w:rsidRPr="00C34223"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34223">
        <w:rPr>
          <w:rFonts w:ascii="Sylfaen" w:eastAsia="Calibri" w:hAnsi="Sylfaen" w:cs="Calibri"/>
        </w:rPr>
        <w:t>საარსებო შემწეობის მიმღებ პირთა რაოდენობამ იანვარში შეადგინა 431.9 ათასზე მეტი, თებერვალში – 440.3 ათასზე მეტი, მარტში – 458.4 ათასზე მეტი, აპრილში - 475.1 ათასზე მეტი, მაისში – 483.7 ათასზე მეტი, ივნისში – 486.0 ათასზე მეტი, ივლისში – 487.7 ათასზე მეტი, აგვისტოში – 493.0 ათასზე მეტი, ხოლო სექტემბერში – 502.2 ათასზე მეტი პირი;</w:t>
      </w:r>
    </w:p>
    <w:p w14:paraId="4B20BD43" w14:textId="77777777" w:rsidR="00E07042" w:rsidRPr="000258B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258BB">
        <w:rPr>
          <w:rFonts w:ascii="Sylfaen" w:eastAsia="Calibri" w:hAnsi="Sylfaen" w:cs="Calibri"/>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1 019 პირს, თებერვალში - 988 პირს, მარტში – 1 064 პირს, აპრილში-1 004 პირს, მაისში - 583 პირს,  ივნისში – 873 პირს, ივლისში – 1 509 პირს, აგვისტოში – 1 252 პირს, ხოლო სექტემბერში – 1 045 პირს;</w:t>
      </w:r>
    </w:p>
    <w:p w14:paraId="4209A36F" w14:textId="77777777" w:rsidR="00E07042" w:rsidRPr="00F6259E"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259E">
        <w:rPr>
          <w:rFonts w:ascii="Sylfaen" w:eastAsia="Calibri" w:hAnsi="Sylfaen" w:cs="Calibri"/>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222.7 ათასზე მეტი პირი, თებერვალში 231.0 ათასზე მეტი პირი,  მარტში – 228.2 ათასზე მეტი პირი, აპრილში- 224 ათასზე </w:t>
      </w:r>
      <w:r w:rsidRPr="00F6259E">
        <w:rPr>
          <w:rFonts w:ascii="Sylfaen" w:eastAsia="Calibri" w:hAnsi="Sylfaen" w:cs="Calibri"/>
        </w:rPr>
        <w:lastRenderedPageBreak/>
        <w:t>მეტი პირი, მაისში – 224.3 ათასზე მეტი პირი, ივნისში – 224 ათასამდე პირი, ივლისში – 223.6 ათასზე მეტი პირი, აგვისტოში – 221.9 ათასზე მეტი პირი, ხოლო სექტემბერში – 223.1 ათასზე მეტი პირი;</w:t>
      </w:r>
    </w:p>
    <w:p w14:paraId="06CFA8FA" w14:textId="77777777" w:rsidR="00E07042" w:rsidRPr="00EF7F0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259E">
        <w:rPr>
          <w:rFonts w:ascii="Sylfaen" w:eastAsia="Calibri" w:hAnsi="Sylfaen" w:cs="Calibri"/>
        </w:rPr>
        <w:t>სოციალური პაკეტი იანვარში გაიცა 172.3 ათასზე მეტ პირზე, თებერვალში - 172.4 ათასზე მეტ პირზე, მარტში - 172.7 ათასზე მეტ პირზე, აპრილში - 173.9 ათასზე მეტ პირზე, მაისში - 173.7 ათასზე მეტ პირზე,  ივნისში - 174.0 ათასზე მეტ პირზე, ივლისში - 172.5 ათასზე მეტ პირზე, აგვისტოში - 173.7 ათასზე მეტ პირზე, ხოლო სექტემბერში - 168.1 ათასზე მეტ პირზე;</w:t>
      </w:r>
    </w:p>
    <w:p w14:paraId="67923584" w14:textId="28EAFD09" w:rsidR="00E07042" w:rsidRPr="00DD1C4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D1C4B">
        <w:rPr>
          <w:rFonts w:ascii="Sylfaen" w:eastAsia="Calibri" w:hAnsi="Sylfaen" w:cs="Calibri"/>
        </w:rPr>
        <w:t>საყოფაცხოვრებო სუბსიდიის მიმღებ პირთა რაოდენობამ მიმდინარე წლის იანვარში შეადგინა 23.6 ათასზე მეტი, თებერვალში – 23.5 ათასზე მეტი,  მარტში – 23.4 ათასზე მეტი, აპრილში – 23.3 ათასზე მეტი, მაისში – 23.3 ათასზე მეტი,  ივნისში – 23.2 ათასზე მეტი პირი, ივლისში – 23.2 ათასზე მეტი, აგვისტოში – 23.1 ათასზე მეტი, ხოლო სექტემბერში – 23.0 ათასზე მეტი;</w:t>
      </w:r>
    </w:p>
    <w:p w14:paraId="6F1BF9B8" w14:textId="77777777" w:rsidR="00E07042" w:rsidRPr="00546C66"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46C66">
        <w:rPr>
          <w:rFonts w:ascii="Sylfaen" w:eastAsia="Calibri" w:hAnsi="Sylfaen" w:cs="Calibri"/>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835 პირმა, თებერვალში - 828 პირმა,  მარტში  - 821 პირმა, აპრილში - 814 პირმა, მაისში - 805 პირმა, ივნისში - 796 პირმა, ივლისში - 792 პირმა, აგვისტოში - 788 პირმა, ხოლო სექტემბერში - 780 პირმა;</w:t>
      </w:r>
    </w:p>
    <w:p w14:paraId="1F47EFD9" w14:textId="77777777" w:rsidR="00E07042" w:rsidRPr="0040157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0157B">
        <w:rPr>
          <w:rFonts w:ascii="Sylfaen" w:eastAsia="Calibri" w:hAnsi="Sylfaen" w:cs="Calibri"/>
        </w:rPr>
        <w:t xml:space="preserve"> „დემოგრაფიული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11 569 პირმა, თებერვალში  - 11 602 პირმა, მარტში - 11 668 პირმა, აპრილში - 11 672 პირმა, მაისში - 11 501 პირმა, ივნისში - 11 722 პირმა, ივლისში - 11 857 პირმა, აგვისტოში - 12 037 პირმა, ხოლო სექტემბერში - 12 086 პირმა.</w:t>
      </w:r>
      <w:r w:rsidRPr="0040157B">
        <w:rPr>
          <w:rFonts w:ascii="Sylfaen" w:eastAsia="Calibri" w:hAnsi="Sylfaen" w:cs="Calibri"/>
          <w:lang w:val="ka-GE"/>
        </w:rPr>
        <w:t xml:space="preserve"> </w:t>
      </w:r>
      <w:r w:rsidRPr="0040157B">
        <w:rPr>
          <w:rFonts w:ascii="Sylfaen" w:eastAsia="Calibri" w:hAnsi="Sylfaen" w:cs="Calibri"/>
        </w:rPr>
        <w:t>ამავე პროგრამის ფარგლებში საქართველოს მთავრობის დადგენილებით დამკიცებული ,,მრავალშვილიანი მშობლის სოციალური დაცვის უზრუნველყოფის წესისა და პირობების“ თანახმად, 2019 წლის ივლისიდან ხორციელდება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 2020 წლის იანვარში დახმარება მიიღო 1 030 ოჯახმა, თებერვალში - 1 404 ოჯახმა, მარტში -  1 694 ოჯახმა, აპრილში - 1 841 ოჯახიდან - 646 ოჯახმა, მაისში - 1 931 ოჯახიდან - 605 ოჯახმა, ივნისში - 1 944 ოჯახიდან - 1 888 ოჯახმა, ივლისში - 2 013 ოჯახიდან - 1 945 ოჯახმა, ხოლო აგვისტოში - 2 085 ოჯახიდან - 2 014 ოჯახმა</w:t>
      </w:r>
      <w:r w:rsidRPr="0040157B">
        <w:rPr>
          <w:rFonts w:ascii="Sylfaen" w:eastAsia="Calibri" w:hAnsi="Sylfaen" w:cs="Calibri"/>
          <w:lang w:val="ka-GE"/>
        </w:rPr>
        <w:t xml:space="preserve"> </w:t>
      </w:r>
      <w:r w:rsidRPr="0040157B">
        <w:rPr>
          <w:rFonts w:ascii="Sylfaen" w:eastAsia="Calibri" w:hAnsi="Sylfaen" w:cs="Calibri"/>
        </w:rPr>
        <w:t>(აღნიშნული განპირობებულია იმით, რომ „კომუნალური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2020 წლის 3 აპრილის N220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p>
    <w:p w14:paraId="25C90FCE" w14:textId="77777777" w:rsidR="00E07042" w:rsidRPr="006A117E"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97530">
        <w:rPr>
          <w:rFonts w:ascii="Sylfaen" w:eastAsia="Calibri" w:hAnsi="Sylfaen" w:cs="Calibri"/>
        </w:rPr>
        <w:t xml:space="preserve">„მეორე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- 337 პირზე, თებერვალში - 328 პირზე, მარტში - 319 პირზე, აპრილში - 311 პირზე, მაისში  - 305 პირზე, ივნისში - 296 პირზე, ივლისში - 291 პირზე, აგვისტოში - 285 პირზე, </w:t>
      </w:r>
      <w:r w:rsidRPr="006A117E">
        <w:rPr>
          <w:rFonts w:ascii="Sylfaen" w:eastAsia="Calibri" w:hAnsi="Sylfaen" w:cs="Calibri"/>
        </w:rPr>
        <w:t>ხოლო სექტემბერში - 277 პირზე;</w:t>
      </w:r>
    </w:p>
    <w:p w14:paraId="2D701F9D" w14:textId="77777777" w:rsidR="00E07042" w:rsidRPr="006A117E"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A117E">
        <w:rPr>
          <w:rFonts w:ascii="Sylfaen" w:eastAsia="Calibri" w:hAnsi="Sylfaen" w:cs="Calibri"/>
        </w:rPr>
        <w:t>„9 მაისის - ფაშიზმზე გამარჯვების 75-ე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(219 პირი) მიიღო ფულადი დახმარება 600 ლარის ოდენობით, ხოლო ომში დაღუპულთა მარჩენალდაკარგულმა (176 პირი) -  300 ლარის ოდენობით.</w:t>
      </w:r>
    </w:p>
    <w:p w14:paraId="41799257" w14:textId="77777777" w:rsidR="00E07042" w:rsidRPr="006A117E"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A117E">
        <w:rPr>
          <w:rFonts w:ascii="Sylfaen" w:eastAsia="Calibri" w:hAnsi="Sylfaen" w:cs="Calibri"/>
        </w:rPr>
        <w:t xml:space="preserve">ახალი კორონავირუსის გავრცელების პრევენციის მიზნით განსახორციელებელი საკომპენსაციო ზომების ფარგლებში, მონაცემთა ბაზაში რეგისტრირებულ 100 001-ზე ნაკლები სარეიტინგო ქულის მქონე ოჯახებთან მიმართებით უწყვეტად გაგრძელდა ფულადი სოციალური დახმარების – საარსებო შემწეობის გაცემა. </w:t>
      </w:r>
    </w:p>
    <w:p w14:paraId="6FEFF84E" w14:textId="77777777" w:rsidR="00E07042" w:rsidRPr="00D711BC" w:rsidRDefault="00E07042" w:rsidP="007B6F17">
      <w:pPr>
        <w:tabs>
          <w:tab w:val="left" w:pos="0"/>
        </w:tabs>
        <w:spacing w:after="0" w:line="240" w:lineRule="auto"/>
        <w:jc w:val="both"/>
        <w:rPr>
          <w:rFonts w:ascii="Sylfaen" w:hAnsi="Sylfaen" w:cs="Arial"/>
          <w:color w:val="000000"/>
          <w:highlight w:val="yellow"/>
        </w:rPr>
      </w:pPr>
    </w:p>
    <w:p w14:paraId="6415CD55" w14:textId="77777777" w:rsidR="00E07042" w:rsidRPr="004703B8" w:rsidRDefault="00E07042" w:rsidP="007B6F17">
      <w:pPr>
        <w:pBdr>
          <w:top w:val="nil"/>
          <w:left w:val="nil"/>
          <w:bottom w:val="nil"/>
          <w:right w:val="nil"/>
          <w:between w:val="nil"/>
        </w:pBdr>
        <w:spacing w:after="0" w:line="240" w:lineRule="auto"/>
        <w:jc w:val="both"/>
        <w:rPr>
          <w:rFonts w:ascii="Sylfaen" w:eastAsia="Calibri" w:hAnsi="Sylfaen" w:cs="Calibri"/>
          <w:lang w:val="ka-GE"/>
        </w:rPr>
      </w:pPr>
      <w:r w:rsidRPr="006A117E">
        <w:rPr>
          <w:rFonts w:ascii="Sylfaen" w:eastAsia="Calibri" w:hAnsi="Sylfaen" w:cs="Calibri"/>
        </w:rPr>
        <w:t xml:space="preserve">სულ მოსახლეობის მიზნობრივი ჯგუფების სოციალური დახმარების პროგრამაზე საანგარიშო </w:t>
      </w:r>
      <w:r w:rsidRPr="004703B8">
        <w:rPr>
          <w:rFonts w:ascii="Sylfaen" w:eastAsia="Calibri" w:hAnsi="Sylfaen" w:cs="Calibri"/>
        </w:rPr>
        <w:t xml:space="preserve">პერიოდში მიმართულ იქნა </w:t>
      </w:r>
      <w:r w:rsidRPr="004703B8">
        <w:rPr>
          <w:rFonts w:ascii="Sylfaen" w:eastAsia="Calibri" w:hAnsi="Sylfaen" w:cs="Calibri"/>
          <w:lang w:val="ka-GE"/>
        </w:rPr>
        <w:t>590.0</w:t>
      </w:r>
      <w:r w:rsidRPr="004703B8">
        <w:rPr>
          <w:rFonts w:ascii="Sylfaen" w:eastAsia="Calibri" w:hAnsi="Sylfaen" w:cs="Calibri"/>
        </w:rPr>
        <w:t xml:space="preserve"> მლნ ლარამდე</w:t>
      </w:r>
      <w:r w:rsidRPr="004703B8">
        <w:rPr>
          <w:rFonts w:ascii="Sylfaen" w:eastAsia="Calibri" w:hAnsi="Sylfaen" w:cs="Calibri"/>
          <w:lang w:val="ka-GE"/>
        </w:rPr>
        <w:t>.</w:t>
      </w:r>
    </w:p>
    <w:p w14:paraId="62903C19" w14:textId="77777777" w:rsidR="00E07042" w:rsidRPr="004703B8" w:rsidRDefault="00E0704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703B8">
        <w:rPr>
          <w:rFonts w:ascii="Sylfaen" w:eastAsiaTheme="majorEastAsia" w:hAnsi="Sylfaen" w:cs="Sylfaen"/>
          <w:b w:val="0"/>
          <w:color w:val="2F5496" w:themeColor="accent1" w:themeShade="BF"/>
          <w:sz w:val="22"/>
          <w:szCs w:val="22"/>
        </w:rPr>
        <w:lastRenderedPageBreak/>
        <w:t>1.1.3. სოციალური რეაბილიტაცია და ბავშვზე ზრუნვა (პროგრამული კოდი 27 02 03)</w:t>
      </w:r>
    </w:p>
    <w:p w14:paraId="525E6D2A" w14:textId="77777777" w:rsidR="00E07042" w:rsidRPr="004703B8" w:rsidRDefault="00E07042" w:rsidP="007B6F17">
      <w:pPr>
        <w:spacing w:line="240" w:lineRule="auto"/>
        <w:jc w:val="both"/>
        <w:rPr>
          <w:lang w:val="ru-RU" w:eastAsia="ru-RU"/>
        </w:rPr>
      </w:pPr>
    </w:p>
    <w:p w14:paraId="7CC98624"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„კრიზისულ მდგომარეობაში მყოფი ოჯახების დახმარების“ ქვეპროგრამის ფარგლებში იანვარში მომსახურება (ხელოვნური კვების ვაუჩერი) გაეწია 959 ბენეფიციარს, თებერვალში - 949 ბენეფიციარს, მარტში - 960 ბენეფიციარს, აპრილში - 963  ბენეფიციარს, მაისში - 1698 ბენეფიციარს, ივნისში - 1544 ბენეფიციარს, ივლისში - 1 171 ბენეფიციარს, აგვისტოში  - ვაუჩერი არ გაცემულა, სექტემბერში - 2 635 ბენეფიციარს;</w:t>
      </w:r>
    </w:p>
    <w:p w14:paraId="5A2C0A83" w14:textId="77777777" w:rsidR="00E07042" w:rsidRPr="0025329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 xml:space="preserve">„ბავშვთა ადრეული განვითარების ხელშეწყობის“ ქვეპროგრამის ფარგლებში მომსახურება გაეწია იანვარში - 1 403 ბენეფიციარს, თებერვალში - 1 406 </w:t>
      </w:r>
      <w:r w:rsidRPr="0025329F">
        <w:rPr>
          <w:rFonts w:ascii="Sylfaen" w:eastAsia="Calibri" w:hAnsi="Sylfaen" w:cs="Calibri"/>
        </w:rPr>
        <w:t>ბენეფიციარს, მარტში - 1 456 ბენეფიციარს, აპრილში - 1 513  ბენეფიციარს, მაისში - 1 352  ბენეფიციარს, ივნისში - 1 136 ბენეფიციარს, ივლისში - 1 312 ბენეფიციარს, აგვისტოში - 1 415 ბენეფიციარს, სექტემბერში - 1 183 ბენეფიციარს;</w:t>
      </w:r>
    </w:p>
    <w:p w14:paraId="669C321B" w14:textId="77777777" w:rsidR="00E07042" w:rsidRPr="0025329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5329F">
        <w:rPr>
          <w:rFonts w:ascii="Sylfaen" w:eastAsia="Calibri" w:hAnsi="Sylfaen" w:cs="Calibri"/>
        </w:rPr>
        <w:t>„ბავშვთა რეაბილიტაციის/აბილიტაციის“ ქვეპროგრამის ფარგლებში, მომსახურება გაეწია იანვარში - 955 ბენეფიციარს,  თებერვალში - 240 ბენეფიციარს, მარტში - 834 ბენეფიციარს; აპრილში - 1 109  ბენეფიციარს, მაისში - 1 106 ბენეფიციარს, ივნისში - 1 124  ბენეფიციარს, ივლისში - 1 136 ბენეფიციარს, აგვისტოში - 1 037 ბენეფიციარს, სექტემბერში - 356 ბენეფიციარს;</w:t>
      </w:r>
    </w:p>
    <w:p w14:paraId="113B32F1" w14:textId="77777777" w:rsidR="00E07042" w:rsidRPr="0025329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5329F">
        <w:rPr>
          <w:rFonts w:ascii="Sylfaen" w:eastAsia="Calibri" w:hAnsi="Sylfaen" w:cs="Calibri"/>
        </w:rPr>
        <w:t xml:space="preserve">„ომის მონაწილეთა რეაბილიტაციის ხელშეწყობის“ ქვეპროგრამის ფარგლებში მომსახურება გაეწია იანვარში - 8 ბენეფიციარს, თებერვალში ბენეფიციართა მომსახურება არ განხორციელებულა, მარტში - 4 ბენეფიციარს, აპრილიდან ივნისის ჩათვლით მომსახურება არ განხორციელებულა, ივლისში - 3 ბენეფიციარს, აგვისტოში - 7 ბენეფიციარს, სექტემბერში - 4 ბენეფიციარს;   </w:t>
      </w:r>
    </w:p>
    <w:p w14:paraId="271E0811" w14:textId="77777777" w:rsidR="00E07042" w:rsidRPr="0025329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5329F">
        <w:rPr>
          <w:rFonts w:ascii="Sylfaen" w:eastAsia="Calibri" w:hAnsi="Sylfaen" w:cs="Calibri"/>
        </w:rPr>
        <w:t>„დღის ცენტრებში მომსახურებით უზრუნველყოფის“ ქვეპროგრამის ფარგლებში  მომსახურება გაეწია იანვარში - 1 839 ბენეფიციარს, თებერვალში - 1 760 ბენეფიციარს, მარტში - 1 756 ბენეფიციარს, აპრილში - 1 879  ბენეფიციარს, მაისში - 1 791  ბენეფიციარს, ივნისში - 1 721 ბენეფიციარს, ივლისში - 1 8</w:t>
      </w:r>
      <w:r w:rsidRPr="0025329F">
        <w:rPr>
          <w:rFonts w:ascii="Sylfaen" w:eastAsia="Calibri" w:hAnsi="Sylfaen" w:cs="Calibri"/>
          <w:lang w:val="ka-GE"/>
        </w:rPr>
        <w:t>37</w:t>
      </w:r>
      <w:r w:rsidRPr="0025329F">
        <w:rPr>
          <w:rFonts w:ascii="Sylfaen" w:eastAsia="Calibri" w:hAnsi="Sylfaen" w:cs="Calibri"/>
        </w:rPr>
        <w:t xml:space="preserve"> ბენეფიციარს, აგვისტოში - 1 867 ბენეფიციარს, სექტემბერში - 1 6</w:t>
      </w:r>
      <w:r w:rsidRPr="0025329F">
        <w:rPr>
          <w:rFonts w:ascii="Sylfaen" w:eastAsia="Calibri" w:hAnsi="Sylfaen" w:cs="Calibri"/>
          <w:lang w:val="ka-GE"/>
        </w:rPr>
        <w:t xml:space="preserve">09 </w:t>
      </w:r>
      <w:r w:rsidRPr="0025329F">
        <w:rPr>
          <w:rFonts w:ascii="Sylfaen" w:eastAsia="Calibri" w:hAnsi="Sylfaen" w:cs="Calibri"/>
        </w:rPr>
        <w:t>ბენეფიციარს, მათ შორის:</w:t>
      </w:r>
    </w:p>
    <w:p w14:paraId="462836B6"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მიტოვების რისკის ქვეშ მყოფი ბავშვების შემთხვევაში: იანვარში - 483 ბენეფიციარს, თებერვალში - 473 ბენეფიციარს, მარტში - 479 ბენეფიციარს, აპრილში - 493  ბენეფიციარს, მაისში - 467  ბენეფიციარს, ივნისში - 438  ბენეფიციარს, ივლისში - 483 ბენეფიციარს, აგვისტოში - 486 ბენეფიციარს, სექტემბერში - 312 ბენეფიციარს;</w:t>
      </w:r>
    </w:p>
    <w:p w14:paraId="0FC7C959"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შშმ ბავშვების შემთვხვევაში: იანვარში - 695 ბენეფიციარს, თებერვალში - 677 ბენეფიციარს, მარტში - 660 ბენეფიციარს, აპრილში - 699  ბენეფიციარს, მაისში - 661  ბენეფიციარს, ივნისში - 627  ბენეფიციარს, ივლისში - 676  ბენეფიციარს, აგვისტოში - 687 ბენეფიციარს, სექტემბერში - 672  ბენეფიციარს;</w:t>
      </w:r>
    </w:p>
    <w:p w14:paraId="7E841E04"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 xml:space="preserve">18 წლისა და მეტი ასაკის შშმ პირების შემთხვევაში: იანვარში - 617 ბენეფიციარს, თებერვალში - 572 ბენეფიციარს, მარტში - 578 ბენეფიციარს, აპრილში - 648  ბენეფიციარს, მაისში - 627  ბენეფიციარს, ივნისში - 622  ბენეფიციარს, ივლისში - 642 ბენეფიციარს, აგვისტოში - 657 ბენეფიციარს, სექტემბერში - 601 ბენეფიციარს; </w:t>
      </w:r>
    </w:p>
    <w:p w14:paraId="2D80729F"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მძიმე და ღრმა გონებრივი განვითარების შეფერხების მქონე ბავშვების შემთხვევაში: იანვარში - 44 ბენეფიციარს, თებერვალში - 38 ბენეფიციარს, მარტში - 39 ბენეფიციარს, აპრილში - 39  ბენეფიციარს, მაისში - 36 ბენეფიციარს, ივნისში - 34  ბენეფიციარს, ივლისში - 36  ბენეფიციარს, აგვისტოში - 37  ბენეფიციარს, სექტემბერში - 24 ბენეფიციარს.</w:t>
      </w:r>
    </w:p>
    <w:p w14:paraId="33B9F848" w14:textId="77777777" w:rsidR="00E07042" w:rsidRPr="0025329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5329F">
        <w:rPr>
          <w:rFonts w:ascii="Sylfaen" w:eastAsia="Calibri" w:hAnsi="Sylfaen" w:cs="Calibri"/>
        </w:rPr>
        <w:t xml:space="preserve">კვების ვაუჩერი მაისში გაიცა  2 545 ბენეფიციარზე,  ივნისში - 1 325 ბენეფიციარზე, ივლისში - 2 431 ბენეფიციარზე, აგვისტოში - 1 610 ბენეფიციარზე; </w:t>
      </w:r>
    </w:p>
    <w:p w14:paraId="0076B6AE" w14:textId="77777777" w:rsidR="00E07042" w:rsidRPr="0025329F"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5329F">
        <w:rPr>
          <w:rFonts w:ascii="Sylfaen" w:eastAsia="Calibri" w:hAnsi="Sylfaen" w:cs="Calibri"/>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- 96 შემთხვევა, თებერვალში - 98 შემთხვევა, მარტში - 245 შემთხვევა, აპრილში - 96  შემთხვევა, მაისში - 6  შემთხვევა, ივნისში - 35  შემთხვევა (იმის გათვალისწინებით, რომ აღნიშნული ქვეპროგრამა შეჩერებული იყო ივნისის თვიდან), ივლისში - 27 ბენეფიციარს, აგვისტოში - 438 ბენეფიციარს, სექტემბერში - </w:t>
      </w:r>
      <w:r w:rsidRPr="0025329F">
        <w:rPr>
          <w:rFonts w:ascii="Sylfaen" w:eastAsia="Calibri" w:hAnsi="Sylfaen" w:cs="Calibri"/>
          <w:color w:val="000000" w:themeColor="text1"/>
        </w:rPr>
        <w:t>2</w:t>
      </w:r>
      <w:r w:rsidRPr="0025329F">
        <w:rPr>
          <w:rFonts w:ascii="Sylfaen" w:eastAsia="Calibri" w:hAnsi="Sylfaen" w:cs="Calibri"/>
          <w:color w:val="000000" w:themeColor="text1"/>
          <w:lang w:val="ka-GE"/>
        </w:rPr>
        <w:t>38</w:t>
      </w:r>
      <w:r w:rsidRPr="0025329F">
        <w:rPr>
          <w:rFonts w:ascii="Sylfaen" w:eastAsia="Calibri" w:hAnsi="Sylfaen" w:cs="Calibri"/>
          <w:color w:val="FF0000"/>
          <w:lang w:val="ka-GE"/>
        </w:rPr>
        <w:t xml:space="preserve">  </w:t>
      </w:r>
      <w:r w:rsidRPr="0025329F">
        <w:rPr>
          <w:rFonts w:ascii="Sylfaen" w:eastAsia="Calibri" w:hAnsi="Sylfaen" w:cs="Calibri"/>
        </w:rPr>
        <w:t xml:space="preserve">ბენეფიციარს, მათ შორის:  </w:t>
      </w:r>
    </w:p>
    <w:p w14:paraId="654AE07D"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lastRenderedPageBreak/>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- 14 შემთხვევა, თებერვალში სავარძელ-ეტლი არ გაცემულა, მარტში - 112 შემთხვევა, აპრილში - 29 შემთხვევა, მაისში, ივნისსა და ივლისში მომსახურება არ განხორციელებულა, აგვისტოში - 20 შემთხვევა, სექტემბერში - 30 შემთხვევა;</w:t>
      </w:r>
    </w:p>
    <w:p w14:paraId="04930CDB"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იანვარში - 8 შემთხვევა, თებერვალში სავარძელ-ეტლი არ გაცემულა, მარტში - 52 შემთხვევა, აპრილში - 8  შემთხვევა, მაისში, ივნისსა და ივლისში მომსახურება არ განხორციელებულა, აგვისტოში - 47 შემთხვევა, სექტემბერში - 7 შემთხვევა;</w:t>
      </w:r>
    </w:p>
    <w:p w14:paraId="1860ECA7"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- 40 შემთხვევა, თებერვალში - 85 შემთხვევა, მარტში - 70 შემთხვევა, აპრილში - 31  შემთხვევა, მაისში, ივნისსა და ივლისში მომსახურება არ განხორციელებულა, აგვისტოში - 105 შემთხვევა, სექტემბერში - 117 შემთხვევა;</w:t>
      </w:r>
    </w:p>
    <w:p w14:paraId="596373E5"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 xml:space="preserve">სმენის აპარატებით უზრუნველყოფის კომპონენტით გათვალისწინებული მომსახურებების ფარგლებში იანვარი-ივლისში აპარატი არ გაცემულა, შემთხვევთა რაოდენობამ აგვისტოში შეადგინა - 246 შემთხვევა,  სექტემბერში - 59 შემთხვევა;  </w:t>
      </w:r>
    </w:p>
    <w:p w14:paraId="5761FEFE"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- 34 შემთხვევა, თებერვალში - 13 შემთხვევა, მარტში - 11 შემთხვევა, აპრილში - 28  შემთხვევა, მაისში - 6  შემთხვევა, ივნისში - 35  შემთხვევა, ივლისში - 27 შემთხვევა, აგვისტოში - 20 შემთხვევა, სექტემბერში - 10 შემთხვევა;</w:t>
      </w:r>
    </w:p>
    <w:p w14:paraId="65803834" w14:textId="77777777" w:rsidR="00E07042" w:rsidRPr="0025329F" w:rsidRDefault="00E07042" w:rsidP="007B6F17">
      <w:pPr>
        <w:pStyle w:val="ListParagraph"/>
        <w:numPr>
          <w:ilvl w:val="0"/>
          <w:numId w:val="21"/>
        </w:numPr>
        <w:tabs>
          <w:tab w:val="left" w:pos="0"/>
        </w:tabs>
        <w:spacing w:after="0" w:line="240" w:lineRule="auto"/>
        <w:ind w:right="0"/>
        <w:rPr>
          <w:rFonts w:cs="Arial"/>
          <w:lang w:val="ka-GE"/>
        </w:rPr>
      </w:pPr>
      <w:r w:rsidRPr="0025329F">
        <w:rPr>
          <w:rFonts w:cs="Arial"/>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კომპონენტით გათვალისწინებული მომსახურების ფარგლებში იანვარ-აგვისტოში სმარტფონი არ გაცემულა, სექტემბერში  გაიცა 15 ერთეული;  </w:t>
      </w:r>
    </w:p>
    <w:p w14:paraId="02F90C3E"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5329F">
        <w:rPr>
          <w:rFonts w:ascii="Sylfaen" w:eastAsia="Calibri" w:hAnsi="Sylfaen" w:cs="Calibri"/>
        </w:rPr>
        <w:t>„ყრუთა კომუნიკაციის ხელშეწყობის“ ქვეპროგრამის ფარგლებში მომსახურება გაეწია: იანვარში – 151 ბენეფიციარს, თებერვალში – მომსახურება არ განხორციელებულა, მარტში - 141 ბენეფიციარს, აპრილში - 252  ბენეფიციარს, მაისში - 325  ბენეფიციარს, ივნისში - 131  ბენეფიციარს, ივლისში მომსახურება</w:t>
      </w:r>
      <w:r w:rsidRPr="004703B8">
        <w:rPr>
          <w:rFonts w:ascii="Sylfaen" w:eastAsia="Calibri" w:hAnsi="Sylfaen" w:cs="Calibri"/>
        </w:rPr>
        <w:t xml:space="preserve"> არ განხორციელებულა, აგვისტოში მომსახურება გაეწია 319 ბენეფიციარს, სექტემბერში - 138 ბენეფიციარს;</w:t>
      </w:r>
    </w:p>
    <w:p w14:paraId="275768D6"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„დედათა და ბავშვთა თავშესაფრით უზრუნველყოფის“ ქვეპროგრამის ფარგლებში მომსახურება გაეწია: იანვარში - 67 ბენეფიციარს, თებერვალში - 70 ბენეფიციარს, მარტში - 68 ბენეფიციარს, აპრილში - 67  ბენეფიციარს, მაისში - 64  ბენეფიციარს, ივნისში - 68  ბენეფიციარს, ივლისში - 77 ბენეფიციარს, აგვისტოში - 79 ბენეფიციარს, სექტემბერში - 82 ბენეფიციარს;</w:t>
      </w:r>
    </w:p>
    <w:p w14:paraId="5F5DAA11"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„მინდობით აღზრდის“ ქვეპროგრამის ფარგლებში მომსახურება გაეწია: იანვარში - 1 556 ბენეფიციარს, თებერვალში - 1 568 ბენეფიციარს, მარტში - 1 571 ბენეფიციარს, აპრილში - 1 599  ბენეფიციარს, მაისში - 1 587  ბენეფიციარს, ივნისში - 1 586  ბენეფიციარს, ივლისში - 1 586 ბენეფიციარს, აგვისტოში - 1 595 ბენეფიციარს, სექტემბერში - 1 597 ბენეფიციარს;</w:t>
      </w:r>
    </w:p>
    <w:p w14:paraId="2752343B"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„მცირე საოჯახო ტიპის სახლებში მომსახურებით უზრუნველყოფის“ ქვეპროგრამის ფარგლებში მომსახურება გაეწია: იანვარში - 305 ბენეფიციარს, თებერვალში - 302 ბენეფიციარს, მარტში - 308 ბენეფიციარს,  აპრილში - 307  ბენეფიციარს, მაისში - 251  ბენეფიციარს, ივნისში - 290 ბენეფიციარს, ივლისში - 292 ბენეფიციარს, აგვისტოში - 290 ბენეფიციარს, სექტემბერში - 283 ბენეფიციარს;</w:t>
      </w:r>
    </w:p>
    <w:p w14:paraId="17AA7E0C"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„მიუსაფარ ბავშვთა თავშესაფრით უზრუნველყოფის“ ქვეპროგრამის ფარგლებში მომსახურება გაეწია: იანვარში - 143 ბენეფიციარს, თებერვალში - 145 ბენეფიციარს, მარტში - 152 ბენეფიციარს, აპრილში - 154  ბენეფიციარს, მაისში - 153  ბენეფიციარს, ივნისში - 167 ბენეფიციარს, ივლისში - 147 ბენეფიციარს, აგვისტოში - 147 ბენეფიციარს, სექტემბერში - 137 ბენეფიციარს;</w:t>
      </w:r>
    </w:p>
    <w:p w14:paraId="02B25832" w14:textId="77777777" w:rsidR="00E07042" w:rsidRPr="004703B8"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t>„სათემო ორგანიზაციებში მომსახურებით უზრუნველყოფის“ ქვეპროგრამის ფარგლებში მომსახურება გაეწია: იანვარში - 299 ბენეფიციარს, თებერვალში - 301 ბენეფიციარს, მარტში - 304 ბენეფიციარს, აპრილში - 299  ბენეფიციარს, მაისში - 296  ბენეფიციარს, ივნისში - 307 ბენეფიციარს, ივლისში - 307 ბენეფიციარს, აგვისტოში - 321 ბენეფიციარს, სექტემბერში - 316 ბენეფიციარს;</w:t>
      </w:r>
    </w:p>
    <w:p w14:paraId="0EEE34BC" w14:textId="77777777" w:rsidR="00E07042" w:rsidRPr="00A5763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703B8">
        <w:rPr>
          <w:rFonts w:ascii="Sylfaen" w:eastAsia="Calibri" w:hAnsi="Sylfaen" w:cs="Calibri"/>
        </w:rPr>
        <w:lastRenderedPageBreak/>
        <w:t xml:space="preserve">„განვითარების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იანვარში - 49 ბენეფიციარს, თებერვალში - 48 </w:t>
      </w:r>
      <w:r w:rsidRPr="00A5763B">
        <w:rPr>
          <w:rFonts w:ascii="Sylfaen" w:eastAsia="Calibri" w:hAnsi="Sylfaen" w:cs="Calibri"/>
        </w:rPr>
        <w:t>ბენეფიციარს, მარტში - 47 ბენეფიციარს, აპრილში - 46  ბენეფიციარს, მაისში - 46  ბენეფიციარს, ივნისში - 45  ბენეფიციარს, ივლისში - 43 ბენეფიციარს, აგვისტოში - 44 ბენეფიციარს, სექტემბერში - 44 ბენეფიციარს;</w:t>
      </w:r>
    </w:p>
    <w:p w14:paraId="6369B71C" w14:textId="77777777" w:rsidR="00E07042" w:rsidRPr="00A5763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5763B">
        <w:rPr>
          <w:rFonts w:ascii="Sylfaen" w:eastAsia="Calibri" w:hAnsi="Sylfaen" w:cs="Calibri"/>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საანგარიშო პერიოდში ყოველთვიურად მომსახურება გაწეულ იქნა 14 ბენეფიციარზე;</w:t>
      </w:r>
    </w:p>
    <w:p w14:paraId="69A2A175" w14:textId="77777777" w:rsidR="00E07042" w:rsidRPr="00A5763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5763B">
        <w:rPr>
          <w:rFonts w:ascii="Sylfaen" w:eastAsia="Calibri" w:hAnsi="Sylfaen" w:cs="Calibri"/>
        </w:rPr>
        <w:t>„მზრუნველობამოკლებული ბავშვების რეინტეგრაციის“ ქვეპროგრამის ფარგლებში იანვარში შემწეობა გაიცა 500 ბავშვზე, თებერვალში – 502 ბავშვზე, მარტში – 512 ბავშვზე, აპრილში - 511 ბავშვზე, მაისში - 509 ბავშვზე, ივნისში - 504 ბავშვზე, ივლისში - 496 ბავშვზე, აგვისტოში - 490 ბავშვზე, სექტემბერში - 501 ბავშვზე;</w:t>
      </w:r>
    </w:p>
    <w:p w14:paraId="1F19021D" w14:textId="77777777" w:rsidR="00E07042" w:rsidRPr="00A5763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5763B">
        <w:rPr>
          <w:rFonts w:ascii="Sylfaen" w:eastAsia="Calibri" w:hAnsi="Sylfaen" w:cs="Calibri"/>
        </w:rPr>
        <w:t>„ქვეყანაში კორონავირუსის გავრცელების თავიდან აცილების მიზნით პრევენციული ღონისძიებების განხორციელების შესახებ“ საქართველოს მთავრობის 2020 წლის 2 მარტის №434 განკარგულების საფუძველზე შეჩერდა „სოციალური რეაბილიტაციისა და ბავშვზე ზრუნვის 2020 წლის სახელმწიფო პროგრამის“ სხვადასხვა ქვეპროგრამით გათვალისწინებული მომსახურებების ფუნქციონირება. შესაბამისად, ცვლილება შევიდა საქართველოს მთავრობის დადგენილებაში „სოციალური რეაბილიტაციისა და ბავშვზე ზრუნვის 2020  წლის სახელმწიფო პროგრამის დამტკიცების შესახებ“ (2019 წლის 31 დეკემბრის №670), რომლითაც განისაზღვრა შეჩერებული მომსახურებების მიმწოდებელი ორგანიზაციებისათვის მომსახურების დაფინანსებისა და ბენეფიციარების ჩართვის საკითხი. კერძოდ, „ბავშვთა ადრეული განვითარების ხელშეწყობის“ ქვეპროგრამის ფარგლებში თანხის ანაზღაურება განხორციელდა წარდგენილი ვაუჩერების რაოდენობის გათვალისწინებით, თვის ვაუჩერის ღირებულების 70%-ის ოდენობით, „ბავშვთა რეაბილიტაცია/აბილიტაციის“ ქვეპროგრამის ფარგლებში - ვაუჩერის ღირებულების 50%-ის ოდენობით, „დღის ცენტრებში მომსახურებით უზრუნველყოფის“ ქვეპროგრამის ფარგლებში - წარდგენილი ვაუჩერების რაოდენობის გათვალისწინებით, თვის ვაუჩერის ღირებულების 60%-ის ოდენობით. ამასთან, გამომდინარე იქიდან, რომ ქვეპროგრამა სხვა ღონისძიებებთან ერთად, ითვალისწინებდა კვებით უზრუნველყოფას (რაც საშუალოდ სერვისის ხარჯის 35-40%-ს შეადგენდა), დღის ცენტრების ბენეფიციარებისთვის ერთჯერადად გაიცა 160 ლარის ღირებულების (მ</w:t>
      </w:r>
      <w:r w:rsidRPr="00A5763B">
        <w:rPr>
          <w:rFonts w:ascii="Sylfaen" w:eastAsia="Calibri" w:hAnsi="Sylfaen" w:cs="Calibri"/>
          <w:lang w:val="ka-GE"/>
        </w:rPr>
        <w:t>აისი, ივნისი</w:t>
      </w:r>
      <w:r w:rsidRPr="00A5763B">
        <w:rPr>
          <w:rFonts w:ascii="Sylfaen" w:eastAsia="Calibri" w:hAnsi="Sylfaen" w:cs="Calibri"/>
        </w:rPr>
        <w:t xml:space="preserve">) კვების ვაუჩერი, „განვითარების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 თვის ვაუჩერის ღირებულების 70%-ის ოდენობით, მიუსაფარ ბავშვთა თავშესაფრით უზრუნველყოფის ქვეპროგრამის ფარგლებში - მომსახურების ლიმიტით განსაზღვრული ადგილების 60%. ამასთან, გამომდინარე იქიდან, რომ მოეწყო საკარანტინე სივრცე, სადაც უწყვეტ მეთვალყურეობას/მორიგეობას ახორციელებდნენ მობილური ჯგუფები, მათი დაფინანსება  3 300 ლარიდან 4 000 ლარამდე გაიზარდა; </w:t>
      </w:r>
    </w:p>
    <w:p w14:paraId="1D72C8A3" w14:textId="77777777" w:rsidR="00E07042" w:rsidRPr="00A5763B"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5763B">
        <w:rPr>
          <w:rFonts w:ascii="Sylfaen" w:eastAsia="Calibri" w:hAnsi="Sylfaen" w:cs="Calibri"/>
        </w:rPr>
        <w:t>მომსახურების შეჩერების პერიოდში სერვისები ფუნქციონირებდა დისტანციურ რეჟიმში. ასევე, დღის ცენტრებში მომსახურებით უზრუნველყოფის ქვეპროგრამის ფარგლებში სერვისების სრულად აღდგენამდე, გათვალისწინებულ იქნა ბენეფიციარებისათვის ერთჯერადად კვების ვაუჩერის გაცემა, ვინაიდან აღნიშნული ბენეფიციარებისთვის დღის ცენტრების მომსახურება მოიცავდა კვებით უზრუნველყოფასაც.</w:t>
      </w:r>
    </w:p>
    <w:p w14:paraId="5787CE3C" w14:textId="77777777" w:rsidR="00E07042" w:rsidRPr="00A5763B" w:rsidRDefault="00E07042" w:rsidP="007B6F17">
      <w:pPr>
        <w:spacing w:after="0" w:line="240" w:lineRule="auto"/>
      </w:pPr>
    </w:p>
    <w:p w14:paraId="0FFFB668" w14:textId="77777777" w:rsidR="00E07042" w:rsidRPr="00A5763B" w:rsidRDefault="00E0704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5763B">
        <w:rPr>
          <w:rFonts w:ascii="Sylfaen" w:eastAsiaTheme="majorEastAsia" w:hAnsi="Sylfaen" w:cs="Sylfaen"/>
          <w:b w:val="0"/>
          <w:color w:val="2F5496" w:themeColor="accent1" w:themeShade="BF"/>
          <w:sz w:val="22"/>
          <w:szCs w:val="22"/>
        </w:rPr>
        <w:t>1.1.4. სოციალური შეღავათები მაღალმთიან დასახლებაში (პროგრამული კოდი 27 02 04)</w:t>
      </w:r>
    </w:p>
    <w:p w14:paraId="600568C1" w14:textId="77777777" w:rsidR="00E07042" w:rsidRPr="00D711BC" w:rsidRDefault="00E07042" w:rsidP="007B6F17">
      <w:pPr>
        <w:spacing w:after="0" w:line="240" w:lineRule="auto"/>
        <w:jc w:val="both"/>
        <w:rPr>
          <w:rFonts w:ascii="Sylfaen" w:hAnsi="Sylfaen"/>
          <w:highlight w:val="yellow"/>
          <w:lang w:val="ka-GE"/>
        </w:rPr>
      </w:pPr>
    </w:p>
    <w:p w14:paraId="290C9F82" w14:textId="77777777" w:rsidR="00E07042" w:rsidRPr="009F29F0"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F29F0">
        <w:rPr>
          <w:rFonts w:ascii="Sylfaen" w:eastAsia="Calibri" w:hAnsi="Sylfaen" w:cs="Calibri"/>
        </w:rPr>
        <w:t xml:space="preserve">სახელმწიფო პენსიის მიმღებ პირთა პენსიის დანამატი იანვარში მიიღო - 70.5 ათასამდე პირმა, თებერვალში - 70.5 ათასზე მეტმა პირმა, მარტში  - 70.6 ათასზე მეტმა პირმა, აპრილში  - 71.1 ათასზე მეტმა პირმა, მაისში  - 71.3 ათასამდე პირმა, ივნისში  - 71.4 ათასამდე პირმა, ივლისში - 71.5 ათასზე მეტმა პირმა, აგვისტოში - 72.2 ათასზე მეტმა პირმა, ხოლო სექტემბერში  - 74.0 ათასამდე პირმა; </w:t>
      </w:r>
    </w:p>
    <w:p w14:paraId="645013F1" w14:textId="77777777" w:rsidR="00E07042" w:rsidRPr="009F29F0"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F29F0">
        <w:rPr>
          <w:rFonts w:ascii="Sylfaen" w:eastAsia="Calibri" w:hAnsi="Sylfaen" w:cs="Calibri"/>
        </w:rPr>
        <w:lastRenderedPageBreak/>
        <w:t>სოციალური პაკეტის დანამატი იანვარში მიიღო 13.8 ათასზე მეტმა პირმა, თებერვალში - 13.7 ათასზე მეტმა პირმა, მარტში - 13.8 ათასამდე პირმა, აპრილში - 13.9  ათასზე მეტმა პირმა, მაისში - 13.9 ათასმა პირმა, ივნისში - 13.9 ათასამდე პირმა, ივლისში - 13.8 ათასამდე პირმა, აგვისტოში - 13.9 ათასზე მეტმა პირმა, ხოლო სექტემბერში - 13.7 ათასამდე პირმა;</w:t>
      </w:r>
    </w:p>
    <w:p w14:paraId="6F19FCF5" w14:textId="77777777" w:rsidR="00E07042" w:rsidRPr="009F29F0"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F29F0">
        <w:rPr>
          <w:rFonts w:ascii="Sylfaen" w:eastAsia="Calibri" w:hAnsi="Sylfaen" w:cs="Calibri"/>
        </w:rPr>
        <w:t xml:space="preserve">ელექტროენერგიის შეღავათი იანვარი-მარტის პერიოდში გავრცელა 77.0 ათასზე მეტ აბონენტზე, აპრილში - 17.4  ათასზე მეტ აბონენტზე, მაისში - 19.5 ათასზე მეტ აბონენტზე, ივნისში - 16.6 ათასზე მეტ აბონენტზე, ივლისში - 81.7 ათასზე მეტ აბონენტზე, აგვისტოში - 81.8 ათასზე მეტ აბონენტზე, ხოლო სექტემბერში - 82.6 ათასამდე აბონენტზე. </w:t>
      </w:r>
      <w:r w:rsidRPr="009F29F0">
        <w:rPr>
          <w:rFonts w:ascii="Sylfaen" w:eastAsia="Calibri" w:hAnsi="Sylfaen" w:cs="Calibri"/>
          <w:lang w:val="ka-GE"/>
        </w:rPr>
        <w:t>(</w:t>
      </w:r>
      <w:r w:rsidRPr="009F29F0">
        <w:rPr>
          <w:rFonts w:ascii="Sylfaen" w:eastAsia="Calibri" w:hAnsi="Sylfaen" w:cs="Calibri"/>
        </w:rPr>
        <w:t>აპრილი-ივნისის ჩათვლით შეღავათის მიმღებთა რაოდენობის შემცირება გამოწვეულია იმით, რომ „კომუნალური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r w:rsidRPr="009F29F0">
        <w:rPr>
          <w:rFonts w:ascii="Sylfaen" w:eastAsia="Calibri" w:hAnsi="Sylfaen" w:cs="Calibri"/>
          <w:lang w:val="ka-GE"/>
        </w:rPr>
        <w:t>)</w:t>
      </w:r>
      <w:r w:rsidRPr="009F29F0">
        <w:rPr>
          <w:rFonts w:ascii="Sylfaen" w:eastAsia="Calibri" w:hAnsi="Sylfaen" w:cs="Calibri"/>
        </w:rPr>
        <w:t>;</w:t>
      </w:r>
    </w:p>
    <w:p w14:paraId="530A3F3C" w14:textId="77777777" w:rsidR="00E07042" w:rsidRPr="009F29F0"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F29F0">
        <w:rPr>
          <w:rFonts w:ascii="Sylfaen" w:eastAsia="Calibri" w:hAnsi="Sylfaen" w:cs="Calibri"/>
        </w:rPr>
        <w:t>სამედიცინო პერსონალის დანამატი იანვარში მიიღო 1 570 ექიმმა და ექთანმა, თებერვალში - 1 546 ექიმმა და ექთანმა,  მარტში - 1 564 ექიმმა და ექთანმა, აპრილში - 1 568 ექიმმა და ექთანმა, მაისში - 1 581 ექიმმა და ექთანმა, ივნისში - 1 580 ექიმმა და ექთანმა, ივლისში - 1 576 ექიმმა და ექთანმა, აგვისტოში - 1 574 ექიმმა და ექთანმა, ხოლო სექტემბერში - 1 585 ექიმმა და ექთანმა.</w:t>
      </w:r>
    </w:p>
    <w:p w14:paraId="4B28C0EE" w14:textId="77777777" w:rsidR="00E07042" w:rsidRPr="009F29F0" w:rsidRDefault="00E07042" w:rsidP="007B6F17">
      <w:pPr>
        <w:spacing w:after="0" w:line="240" w:lineRule="auto"/>
        <w:jc w:val="both"/>
        <w:rPr>
          <w:rFonts w:ascii="Sylfaen" w:hAnsi="Sylfaen"/>
          <w:lang w:val="ka-GE"/>
        </w:rPr>
      </w:pPr>
    </w:p>
    <w:p w14:paraId="757E4605" w14:textId="77777777" w:rsidR="00E07042" w:rsidRPr="009F29F0" w:rsidRDefault="00E07042" w:rsidP="007B6F17">
      <w:pPr>
        <w:pStyle w:val="ListParagraph"/>
        <w:spacing w:after="0" w:line="240" w:lineRule="auto"/>
        <w:ind w:left="360"/>
        <w:rPr>
          <w:rFonts w:eastAsia="Calibri" w:cs="Calibri"/>
        </w:rPr>
      </w:pPr>
      <w:r w:rsidRPr="009F29F0">
        <w:rPr>
          <w:rFonts w:eastAsia="Calibri" w:cs="Calibri"/>
        </w:rPr>
        <w:t>სულ ამ მიზნით საანგარიშო პერიოდში მიმართულ იქნა </w:t>
      </w:r>
      <w:r w:rsidRPr="009F29F0">
        <w:rPr>
          <w:rFonts w:eastAsia="Calibri" w:cs="Calibri"/>
          <w:lang w:val="ka-GE"/>
        </w:rPr>
        <w:t>43.4</w:t>
      </w:r>
      <w:r w:rsidRPr="009F29F0">
        <w:rPr>
          <w:rFonts w:eastAsia="Calibri" w:cs="Calibri"/>
        </w:rPr>
        <w:t xml:space="preserve"> მლნ ლარი.</w:t>
      </w:r>
    </w:p>
    <w:p w14:paraId="08512CAC" w14:textId="77777777" w:rsidR="00E07042" w:rsidRPr="009F29F0" w:rsidRDefault="00E07042" w:rsidP="007B6F17">
      <w:pPr>
        <w:spacing w:after="0" w:line="240" w:lineRule="auto"/>
      </w:pPr>
    </w:p>
    <w:p w14:paraId="2D2B89E4" w14:textId="77777777" w:rsidR="00E07042" w:rsidRPr="009F29F0" w:rsidRDefault="00E0704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lang w:val="ka-GE"/>
        </w:rPr>
      </w:pPr>
      <w:r w:rsidRPr="009F29F0">
        <w:rPr>
          <w:rFonts w:ascii="Sylfaen" w:eastAsiaTheme="majorEastAsia" w:hAnsi="Sylfaen" w:cs="Sylfaen"/>
          <w:b w:val="0"/>
          <w:color w:val="2F5496" w:themeColor="accent1" w:themeShade="BF"/>
          <w:sz w:val="22"/>
          <w:szCs w:val="22"/>
        </w:rPr>
        <w:t>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r>
        <w:rPr>
          <w:rFonts w:ascii="Sylfaen" w:eastAsiaTheme="majorEastAsia" w:hAnsi="Sylfaen" w:cs="Sylfaen"/>
          <w:b w:val="0"/>
          <w:color w:val="2F5496" w:themeColor="accent1" w:themeShade="BF"/>
          <w:sz w:val="22"/>
          <w:szCs w:val="22"/>
          <w:lang w:val="ka-GE"/>
        </w:rPr>
        <w:t xml:space="preserve"> </w:t>
      </w:r>
    </w:p>
    <w:p w14:paraId="7A55CDA3" w14:textId="77777777" w:rsidR="00E07042" w:rsidRPr="002D4469" w:rsidRDefault="00E07042" w:rsidP="007B6F17">
      <w:pPr>
        <w:pBdr>
          <w:top w:val="nil"/>
          <w:left w:val="nil"/>
          <w:bottom w:val="nil"/>
          <w:right w:val="nil"/>
          <w:between w:val="nil"/>
        </w:pBdr>
        <w:spacing w:after="0" w:line="240" w:lineRule="auto"/>
        <w:ind w:left="360"/>
        <w:jc w:val="both"/>
        <w:rPr>
          <w:rFonts w:ascii="Sylfaen" w:hAnsi="Sylfaen"/>
          <w:lang w:val="ka-GE"/>
        </w:rPr>
      </w:pPr>
    </w:p>
    <w:p w14:paraId="48BECFF0" w14:textId="77777777" w:rsidR="00E07042" w:rsidRPr="002D4469"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D4469">
        <w:rPr>
          <w:rFonts w:ascii="Sylfaen" w:eastAsia="Calibri" w:hAnsi="Sylfaen" w:cs="Calibri"/>
        </w:rPr>
        <w:t xml:space="preserve">ქალთა მიმართ/ოჯახში ძალადობის და სექსუალური ძალადობის საკითხებზე სააგენტოს ცხელი ხაზის მომსახურებით ისარგებლა სულ </w:t>
      </w:r>
      <w:r w:rsidRPr="002D4469">
        <w:rPr>
          <w:rFonts w:ascii="Sylfaen" w:eastAsia="Calibri" w:hAnsi="Sylfaen" w:cs="Calibri"/>
          <w:lang w:val="ka-GE"/>
        </w:rPr>
        <w:t>1 281</w:t>
      </w:r>
      <w:r w:rsidRPr="002D4469">
        <w:rPr>
          <w:rFonts w:ascii="Sylfaen" w:eastAsia="Calibri" w:hAnsi="Sylfaen" w:cs="Calibri"/>
        </w:rPr>
        <w:t xml:space="preserve"> პირმა;</w:t>
      </w:r>
    </w:p>
    <w:p w14:paraId="5B3C0F6A" w14:textId="77777777" w:rsidR="00E07042" w:rsidRPr="002D4469"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D4469">
        <w:rPr>
          <w:rFonts w:ascii="Sylfaen" w:eastAsia="Calibri" w:hAnsi="Sylfaen" w:cs="Calibri"/>
        </w:rPr>
        <w:t>ქალთა მიმართ ძალადობის, ოჯახში ძალადობისა და სექსუალური ძალადობის საკითხებზე ადამიანით ვაჭრობის (ტრეფიკინგის) მსხვერპლთა დაწესებულების მომსახურებით (თავშესაფრით) სულ ისარგებლა 330-მა დაზარალებულმა. აქედან, თბილისის ადამიანით ვაჭრობის (ტრეფიკინგის) და  ძალადობის მსხვერპლთა მომსახურების თავშესაფარი - 93 ბენეფიციარი; გორის ძალადობის მსხვერპლთა მომსახურების თავშესაფარი - 97  ბენეფიციარი; სიღნაღის - 48 ბენეფიციარი; ქუთაისის - 60 ბენეფიციარი; ბათუმის  - 32 ბენეფიციარი; მათ შორის, სამედიცინო მომსახურება გაეწია 152 ბენეფიციარს, ფსიქოლოგიური მომსახურებით ისარგებლა 295-მა ბენეფიციარმა, იურიდიული კონსულტაცია გაეწია 169 ბენეფიციარს (მ.შ. კანონიერი ინტერესების დაცვა და წარმომადგენლობა - 55 ბენეფიციარს, სამართლებრივი კონსულტაცია - 114 ბენეფიციარს).</w:t>
      </w:r>
    </w:p>
    <w:p w14:paraId="2A283E8F" w14:textId="77777777" w:rsidR="00E07042" w:rsidRPr="002D4469"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D4469">
        <w:rPr>
          <w:rFonts w:ascii="Sylfaen" w:eastAsia="Calibri" w:hAnsi="Sylfaen" w:cs="Calibri"/>
        </w:rPr>
        <w:t>ქალთა მიმართ ძალადობის, ოჯახში ძალადობისა და სექსუალური ძალადობის საკითხებზე ადამიანით ვაჭრობის (ტრეფიკინგის) მსხვერპლთა დაწესებულების კრიზისული ცენტრების მომსახურებით სულ ისარგებლა 2-მა ტრეფიკინგის და 415-მა ოჯახში ძალადობის მსხვერპლმა. აქედან, თბილისის ძალადობის მსხვერპლთა მომსახურების კრიზისული ცენტრი - 346 ბენეფიციარი; გორის  - 21 ბენეფიციარი; ოზურგეთის - 16 ბენეფიციარი; მარნეულის  - 19 ბენეფიციარი;  ქუთაისის   - 13 ბენეფიციარი. მათ შორის, სამედიცინო მომსახურება გაეწია 15 ბენეფიციარს, ფსიქოლოგიური მომსახურებით ისარგებლა 197-მა ბენეფიციარმა, იურიდიული კონსულტაცია გაეწია 49 ბენეფიციარს, სამართლებრივი კონსულტაცია გაეწია 186 ბენეფიციარს;</w:t>
      </w:r>
    </w:p>
    <w:p w14:paraId="64F4C0C0" w14:textId="77777777" w:rsidR="00E07042" w:rsidRPr="002D4469"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D4469">
        <w:rPr>
          <w:rFonts w:ascii="Sylfaen" w:eastAsia="Calibri" w:hAnsi="Sylfaen" w:cs="Calibri"/>
        </w:rPr>
        <w:t>სახელმწიფო ზრუნვის ინსტიტუციურ ფორმებში მყოფი ბავშვების ალტერნატიულ ფორმებში გადაყვანილ იქნა 19 ბენეფიციარი.</w:t>
      </w:r>
    </w:p>
    <w:p w14:paraId="1C93668F" w14:textId="77777777" w:rsidR="00E07042" w:rsidRDefault="00E07042" w:rsidP="007B6F17">
      <w:pPr>
        <w:pBdr>
          <w:top w:val="nil"/>
          <w:left w:val="nil"/>
          <w:bottom w:val="nil"/>
          <w:right w:val="nil"/>
          <w:between w:val="nil"/>
        </w:pBdr>
        <w:spacing w:after="0" w:line="240" w:lineRule="auto"/>
        <w:jc w:val="both"/>
        <w:rPr>
          <w:rFonts w:ascii="Sylfaen" w:eastAsia="Calibri" w:hAnsi="Sylfaen" w:cs="Calibri"/>
        </w:rPr>
      </w:pPr>
    </w:p>
    <w:p w14:paraId="5DD24980" w14:textId="77777777" w:rsidR="00E07042" w:rsidRDefault="00E07042" w:rsidP="007B6F17">
      <w:pPr>
        <w:pBdr>
          <w:top w:val="nil"/>
          <w:left w:val="nil"/>
          <w:bottom w:val="nil"/>
          <w:right w:val="nil"/>
          <w:between w:val="nil"/>
        </w:pBdr>
        <w:spacing w:after="0" w:line="240" w:lineRule="auto"/>
        <w:jc w:val="both"/>
        <w:rPr>
          <w:rFonts w:ascii="Sylfaen" w:eastAsia="Calibri" w:hAnsi="Sylfaen" w:cs="Calibri"/>
        </w:rPr>
      </w:pPr>
    </w:p>
    <w:p w14:paraId="675A8D43" w14:textId="77777777" w:rsidR="00E07042" w:rsidRPr="00D711BC" w:rsidRDefault="00E07042" w:rsidP="007B6F17">
      <w:pPr>
        <w:spacing w:after="0" w:line="240" w:lineRule="auto"/>
        <w:rPr>
          <w:highlight w:val="yellow"/>
        </w:rPr>
      </w:pPr>
    </w:p>
    <w:p w14:paraId="17EA3469" w14:textId="77777777" w:rsidR="00E07042" w:rsidRPr="00223181" w:rsidRDefault="00E0704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23181">
        <w:rPr>
          <w:rFonts w:ascii="Sylfaen" w:eastAsiaTheme="majorEastAsia" w:hAnsi="Sylfaen" w:cs="Sylfaen"/>
          <w:b w:val="0"/>
          <w:color w:val="2F5496" w:themeColor="accent1" w:themeShade="BF"/>
          <w:sz w:val="22"/>
          <w:szCs w:val="22"/>
        </w:rPr>
        <w:lastRenderedPageBreak/>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0EE9574C" w14:textId="77777777" w:rsidR="00E07042" w:rsidRPr="00223181" w:rsidRDefault="00E07042" w:rsidP="007B6F17">
      <w:pPr>
        <w:spacing w:after="0" w:line="240" w:lineRule="auto"/>
        <w:rPr>
          <w:rFonts w:ascii="Sylfaen" w:hAnsi="Sylfaen"/>
          <w:lang w:val="ka-GE" w:eastAsia="ru-RU"/>
        </w:rPr>
      </w:pPr>
    </w:p>
    <w:p w14:paraId="28C6A619" w14:textId="77777777" w:rsidR="00E07042" w:rsidRPr="009C0CB7"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23181">
        <w:rPr>
          <w:rFonts w:ascii="Sylfaen" w:eastAsia="Calibri" w:hAnsi="Sylfaen" w:cs="Calibri"/>
        </w:rPr>
        <w:t xml:space="preserve">პროგრამის ფარგლებში განხირციელდა ახალი კორონავირუსით (COVID-19)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სუბსიდირებით,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w:t>
      </w:r>
      <w:r w:rsidRPr="009C0CB7">
        <w:rPr>
          <w:rFonts w:ascii="Sylfaen" w:eastAsia="Calibri" w:hAnsi="Sylfaen" w:cs="Calibri"/>
        </w:rPr>
        <w:t>დახმარების/კომპენსაციის დაფინანსება.</w:t>
      </w:r>
    </w:p>
    <w:p w14:paraId="67DEDC5B" w14:textId="77777777" w:rsidR="00E07042" w:rsidRPr="009C0CB7" w:rsidRDefault="00E07042" w:rsidP="007B6F17">
      <w:pPr>
        <w:spacing w:after="0" w:line="240" w:lineRule="auto"/>
        <w:rPr>
          <w:rFonts w:ascii="Sylfaen" w:hAnsi="Sylfaen"/>
          <w:lang w:val="ka-GE"/>
        </w:rPr>
      </w:pPr>
    </w:p>
    <w:p w14:paraId="6BB86FA4" w14:textId="77777777" w:rsidR="00E07042" w:rsidRPr="009C0CB7" w:rsidRDefault="00E07042" w:rsidP="007B6F17">
      <w:pPr>
        <w:pStyle w:val="Heading4"/>
        <w:spacing w:line="240" w:lineRule="auto"/>
        <w:rPr>
          <w:rFonts w:ascii="Sylfaen" w:hAnsi="Sylfaen"/>
          <w:i w:val="0"/>
          <w:iCs w:val="0"/>
        </w:rPr>
      </w:pPr>
      <w:r w:rsidRPr="009C0CB7">
        <w:rPr>
          <w:rFonts w:ascii="Sylfaen" w:hAnsi="Sylfaen"/>
          <w:i w:val="0"/>
          <w:iCs w:val="0"/>
        </w:rPr>
        <w:t xml:space="preserve">1.1.6.1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 (პროგრამული კოდი 27 02 06 01) </w:t>
      </w:r>
    </w:p>
    <w:p w14:paraId="1D9FC597" w14:textId="77777777" w:rsidR="00E07042" w:rsidRPr="009C0CB7" w:rsidRDefault="00E07042" w:rsidP="007B6F17">
      <w:pPr>
        <w:pStyle w:val="ListParagraph"/>
        <w:tabs>
          <w:tab w:val="left" w:pos="0"/>
        </w:tabs>
        <w:spacing w:after="0" w:line="240" w:lineRule="auto"/>
        <w:rPr>
          <w:rFonts w:cs="Arial"/>
          <w:lang w:val="ka-GE"/>
        </w:rPr>
      </w:pPr>
    </w:p>
    <w:p w14:paraId="156BF19F" w14:textId="77777777" w:rsidR="00E07042" w:rsidRPr="009C0CB7"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C0CB7">
        <w:rPr>
          <w:rFonts w:ascii="Sylfaen" w:eastAsia="Calibri" w:hAnsi="Sylfaen" w:cs="Calibri"/>
        </w:rPr>
        <w:t>ახალი კორონავირუსით (COVID-19) გამოწვეული სოციალურ-ეკონომიკური მდგომარეობის გაუარესების გამო, მოსახლეობის დახმარების მიზნით ელექტროენერგიის (200 კილოვატ/საათი ან 200 კილოვატ/საათზე ნაკლები მოცულობის) გადასახადის სუბსიდირებით უზრუნველყოფილი იქნა მარტში 1 057.8 ათასზე მეტი აბონენტი, აპრილში - 1 064.6  ათასზე მეტი აბონენტი, ხოლო მაისში -1 135. 3 ათასზე მეტი აბონენტი;</w:t>
      </w:r>
    </w:p>
    <w:p w14:paraId="69212A57" w14:textId="77777777" w:rsidR="00E07042" w:rsidRPr="009C0CB7"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C0CB7">
        <w:rPr>
          <w:rFonts w:ascii="Sylfaen" w:eastAsia="Calibri" w:hAnsi="Sylfaen" w:cs="Calibri"/>
        </w:rPr>
        <w:t>ბუნებრივი გაზის (200 მ</w:t>
      </w:r>
      <w:r w:rsidRPr="009C0CB7">
        <w:rPr>
          <w:rFonts w:ascii="Sylfaen" w:eastAsia="Calibri" w:hAnsi="Sylfaen" w:cs="Calibri"/>
          <w:vertAlign w:val="superscript"/>
        </w:rPr>
        <w:t>3</w:t>
      </w:r>
      <w:r w:rsidRPr="009C0CB7">
        <w:rPr>
          <w:rFonts w:ascii="Sylfaen" w:eastAsia="Calibri" w:hAnsi="Sylfaen" w:cs="Calibri"/>
        </w:rPr>
        <w:t xml:space="preserve"> ან 200 მ</w:t>
      </w:r>
      <w:r w:rsidRPr="009C0CB7">
        <w:rPr>
          <w:rFonts w:ascii="Sylfaen" w:eastAsia="Calibri" w:hAnsi="Sylfaen" w:cs="Calibri"/>
          <w:vertAlign w:val="superscript"/>
        </w:rPr>
        <w:t>3</w:t>
      </w:r>
      <w:r w:rsidRPr="009C0CB7">
        <w:rPr>
          <w:rFonts w:ascii="Sylfaen" w:eastAsia="Calibri" w:hAnsi="Sylfaen" w:cs="Calibri"/>
        </w:rPr>
        <w:t>-ზე ნაკლები მოცულობის) გადასახადის სუბსიდირებით უზრუნველყოფილი იქნა მარტში 868.6 ათასზე მეტი აბონენტი, აპრილში - 922.2 ათასზე მეტი აბონენტი, ხოლო მაისში - 1 020.5 ათასზე მეტი აბონენტი;</w:t>
      </w:r>
    </w:p>
    <w:p w14:paraId="386233AF" w14:textId="77777777" w:rsidR="00E07042" w:rsidRPr="009C0CB7"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C0CB7">
        <w:rPr>
          <w:rFonts w:ascii="Sylfaen" w:eastAsia="Calibri" w:hAnsi="Sylfaen" w:cs="Calibri"/>
        </w:rPr>
        <w:t>სასმელი წყლის/წყალარინების (200 კილოვატ/საათი ან 200 კილოვატ/საათზე ნაკლები მოცულობის ელექტროენერგიის მოხმარების შემთხვევაში) გადასახადის სუბსიდირებით უზრუნველყოფილ იქნა მარტში 655.6 ათასამდე  აბონენტი, აპრილში - 660.3 ათასამდე აბონენტი, ხოლო მაისში - 675.5 ათასზე მეტი აბონენტი;</w:t>
      </w:r>
    </w:p>
    <w:p w14:paraId="2A657F84" w14:textId="77777777" w:rsidR="00E07042" w:rsidRPr="009C0CB7"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C0CB7">
        <w:rPr>
          <w:rFonts w:ascii="Sylfaen" w:eastAsia="Calibri" w:hAnsi="Sylfaen" w:cs="Calibri"/>
        </w:rPr>
        <w:t>დასუფთავების მოსაკრებლის (200 კილოვატ/საათი ან 200 კილოვატ/საათზე ნაკლები მოცულობის ელექტროენერგიის მოხმარების შემთხვევაში) გადასახადის სუბსიდირებით უზრუნველყოფილ იქნა მარტში 322.8 ათასზე მეტი აბონენტი,  აპრილში - 355.0 ათასზე მეტი აბონენტი,  ხოლო მაისში - 371.6 ათასამდე აბონენტი;</w:t>
      </w:r>
    </w:p>
    <w:p w14:paraId="12D9B49C" w14:textId="77777777" w:rsidR="00E07042" w:rsidRPr="009C0CB7" w:rsidRDefault="00E07042" w:rsidP="007B6F17">
      <w:pPr>
        <w:pBdr>
          <w:top w:val="nil"/>
          <w:left w:val="nil"/>
          <w:bottom w:val="nil"/>
          <w:right w:val="nil"/>
          <w:between w:val="nil"/>
        </w:pBdr>
        <w:spacing w:after="0" w:line="240" w:lineRule="auto"/>
        <w:ind w:left="360"/>
        <w:jc w:val="both"/>
        <w:rPr>
          <w:rFonts w:ascii="Sylfaen" w:eastAsia="Calibri" w:hAnsi="Sylfaen" w:cs="Calibri"/>
        </w:rPr>
      </w:pPr>
    </w:p>
    <w:p w14:paraId="44F28D5A" w14:textId="77777777" w:rsidR="00E07042" w:rsidRPr="009C0CB7" w:rsidRDefault="00E07042" w:rsidP="007B6F17">
      <w:pPr>
        <w:pStyle w:val="Heading4"/>
        <w:spacing w:line="240" w:lineRule="auto"/>
        <w:rPr>
          <w:rFonts w:ascii="Sylfaen" w:hAnsi="Sylfaen"/>
          <w:i w:val="0"/>
          <w:iCs w:val="0"/>
        </w:rPr>
      </w:pPr>
      <w:r w:rsidRPr="009C0CB7">
        <w:rPr>
          <w:rFonts w:ascii="Sylfaen" w:hAnsi="Sylfaen"/>
          <w:i w:val="0"/>
          <w:iCs w:val="0"/>
        </w:rPr>
        <w:t xml:space="preserve">1.1.6.2  ახალი კორონავირუსით (SARS-COV-2) გამოწვეული ინფექციის (COVID-19) შედეგად მიყენებული ზიანის შემსუბუქება (მოწყვლადი ჯგუფებისათვის ფულადი დახმარება/კომპენსაცია)  (პროგრამული კოდი 27 02 06 02) </w:t>
      </w:r>
    </w:p>
    <w:p w14:paraId="282596E1" w14:textId="77777777" w:rsidR="00E07042" w:rsidRPr="009C0CB7" w:rsidRDefault="00E07042" w:rsidP="007B6F17">
      <w:pPr>
        <w:spacing w:after="0" w:line="240" w:lineRule="auto"/>
      </w:pPr>
    </w:p>
    <w:p w14:paraId="4519FFC4" w14:textId="77777777" w:rsidR="00E07042" w:rsidRPr="009C0CB7"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C0CB7">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w:t>
      </w:r>
      <w:r w:rsidRPr="009C0CB7">
        <w:rPr>
          <w:rFonts w:ascii="Sylfaen" w:eastAsia="Calibri" w:hAnsi="Sylfaen" w:cs="Calibri"/>
          <w:lang w:val="ka-GE"/>
        </w:rPr>
        <w:t>,</w:t>
      </w:r>
      <w:r w:rsidRPr="009C0CB7">
        <w:rPr>
          <w:rFonts w:ascii="Sylfaen" w:eastAsia="Calibri" w:hAnsi="Sylfaen" w:cs="Calibri"/>
        </w:rPr>
        <w:t xml:space="preserve"> სოციალური დაცვის მიმართულებით საანგარიშო პერიოდში:</w:t>
      </w:r>
    </w:p>
    <w:p w14:paraId="1175EDBA" w14:textId="77777777" w:rsidR="00E07042" w:rsidRPr="009C0CB7" w:rsidRDefault="00E07042" w:rsidP="007B6F17">
      <w:pPr>
        <w:pStyle w:val="ListParagraph"/>
        <w:numPr>
          <w:ilvl w:val="0"/>
          <w:numId w:val="21"/>
        </w:numPr>
        <w:tabs>
          <w:tab w:val="left" w:pos="0"/>
        </w:tabs>
        <w:spacing w:after="0" w:line="240" w:lineRule="auto"/>
        <w:ind w:right="0"/>
        <w:rPr>
          <w:rFonts w:eastAsia="Calibri" w:cs="Calibri"/>
        </w:rPr>
      </w:pPr>
      <w:r w:rsidRPr="009C0CB7">
        <w:rPr>
          <w:rFonts w:eastAsia="Calibri" w:cs="Calibri"/>
        </w:rPr>
        <w:t>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ოდენობით განსაზღვრული დახმარება/კომპენსაცია მაისში გაიცა 70.1 ათასზე მეტ ოჯახზე (194 796 პირი), ივნისში -</w:t>
      </w:r>
      <w:r>
        <w:rPr>
          <w:rFonts w:eastAsia="Calibri" w:cs="Calibri"/>
        </w:rPr>
        <w:t xml:space="preserve"> </w:t>
      </w:r>
      <w:r w:rsidRPr="009C0CB7">
        <w:rPr>
          <w:rFonts w:eastAsia="Calibri" w:cs="Calibri"/>
        </w:rPr>
        <w:t>70.5  ათასზე მეტ  ოჯახზე (196 496 პირი</w:t>
      </w:r>
      <w:r>
        <w:rPr>
          <w:rFonts w:eastAsia="Calibri" w:cs="Calibri"/>
        </w:rPr>
        <w:t xml:space="preserve">), </w:t>
      </w:r>
      <w:r w:rsidRPr="009C0CB7">
        <w:rPr>
          <w:rFonts w:eastAsia="Calibri" w:cs="Calibri"/>
        </w:rPr>
        <w:t>ივლისში - 71.9 ათასზე მეტ ოჯახზე (201 175 პირი),  აგვისტოში -</w:t>
      </w:r>
      <w:r>
        <w:rPr>
          <w:rFonts w:eastAsia="Calibri" w:cs="Calibri"/>
        </w:rPr>
        <w:t xml:space="preserve"> </w:t>
      </w:r>
      <w:r w:rsidRPr="009C0CB7">
        <w:rPr>
          <w:rFonts w:eastAsia="Calibri" w:cs="Calibri"/>
        </w:rPr>
        <w:t>74.5 ათასზე მეტ ოჯახზე (209 417 პირი), ხოლო სექტემბერში - 76.8 ათაზე მეტ ოჯახზე (216 868 პირი);</w:t>
      </w:r>
    </w:p>
    <w:p w14:paraId="742DC525" w14:textId="77777777" w:rsidR="00E07042" w:rsidRPr="009C0CB7" w:rsidRDefault="00E07042" w:rsidP="007B6F17">
      <w:pPr>
        <w:pStyle w:val="ListParagraph"/>
        <w:numPr>
          <w:ilvl w:val="0"/>
          <w:numId w:val="21"/>
        </w:numPr>
        <w:tabs>
          <w:tab w:val="left" w:pos="0"/>
        </w:tabs>
        <w:spacing w:after="0" w:line="240" w:lineRule="auto"/>
        <w:ind w:right="0"/>
        <w:rPr>
          <w:rFonts w:eastAsia="Calibri" w:cs="Calibri"/>
        </w:rPr>
      </w:pPr>
      <w:r w:rsidRPr="009C0CB7">
        <w:rPr>
          <w:rFonts w:eastAsia="Calibri" w:cs="Calibri"/>
        </w:rPr>
        <w:lastRenderedPageBreak/>
        <w:t>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განსაზღვრული დახმარება/კომპენსაცია მაისში მიიღო 22.6 ათასზე მეტმა ოჯახმა (139 566 პირი), ივნისში - 22.9 ათასზე მეტმა ოჯახმა (141 428 პირი</w:t>
      </w:r>
      <w:r>
        <w:rPr>
          <w:rFonts w:eastAsia="Calibri" w:cs="Calibri"/>
        </w:rPr>
        <w:t xml:space="preserve">), </w:t>
      </w:r>
      <w:r w:rsidRPr="009C0CB7">
        <w:rPr>
          <w:rFonts w:eastAsia="Calibri" w:cs="Calibri"/>
        </w:rPr>
        <w:t xml:space="preserve">ივლისში - 23.3 ათასზე მეტმა ოჯახმა (143 929 პირი), აგვისტოში - 24.6 ათასზე მეტმა ოჯახმა (148 303 პირი), სექტემბერში - 24.6 ათასზე მეტმა </w:t>
      </w:r>
      <w:r w:rsidRPr="0025329F">
        <w:rPr>
          <w:rFonts w:eastAsia="Calibri" w:cs="Calibri"/>
        </w:rPr>
        <w:t>ოჯახმა (</w:t>
      </w:r>
      <w:r w:rsidRPr="0025329F">
        <w:rPr>
          <w:rFonts w:eastAsia="Calibri" w:cs="Calibri"/>
          <w:lang w:val="ka-GE"/>
        </w:rPr>
        <w:t xml:space="preserve">151 902 </w:t>
      </w:r>
      <w:r w:rsidRPr="0025329F">
        <w:rPr>
          <w:rFonts w:eastAsia="Calibri" w:cs="Calibri"/>
        </w:rPr>
        <w:t>პირი);</w:t>
      </w:r>
    </w:p>
    <w:p w14:paraId="1AF10EB6" w14:textId="77777777" w:rsidR="00E07042" w:rsidRPr="00017BFE" w:rsidRDefault="00E07042" w:rsidP="007B6F17">
      <w:pPr>
        <w:pStyle w:val="ListParagraph"/>
        <w:numPr>
          <w:ilvl w:val="0"/>
          <w:numId w:val="21"/>
        </w:numPr>
        <w:tabs>
          <w:tab w:val="left" w:pos="0"/>
        </w:tabs>
        <w:spacing w:after="0" w:line="240" w:lineRule="auto"/>
        <w:ind w:right="0"/>
        <w:rPr>
          <w:rFonts w:eastAsia="Calibri" w:cs="Calibri"/>
        </w:rPr>
      </w:pPr>
      <w:r w:rsidRPr="009C0CB7">
        <w:rPr>
          <w:rFonts w:eastAsia="Calibri" w:cs="Calibri"/>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თვის განმავლობაში) განსაზღვრული დახმარება/კომპენსაცია მაისში მიიღო 40.4 ათასზე მეტმა პირმა (მ</w:t>
      </w:r>
      <w:r>
        <w:rPr>
          <w:rFonts w:eastAsia="Calibri" w:cs="Calibri"/>
          <w:lang w:val="ka-GE"/>
        </w:rPr>
        <w:t xml:space="preserve">ათ </w:t>
      </w:r>
      <w:r w:rsidRPr="009C0CB7">
        <w:rPr>
          <w:rFonts w:eastAsia="Calibri" w:cs="Calibri"/>
        </w:rPr>
        <w:t>შორის სოციალური პაკეტის მიმღები - 40 147 პირი, ხოლო სახელმწიფო კომპენსაციის მიმღები - 287 პირი), ივნისში - 42.0 ათასზე მეტმა პირმა</w:t>
      </w:r>
      <w:r>
        <w:rPr>
          <w:rFonts w:eastAsia="Calibri" w:cs="Calibri"/>
        </w:rPr>
        <w:t xml:space="preserve">, </w:t>
      </w:r>
      <w:r w:rsidRPr="00017BFE">
        <w:rPr>
          <w:rFonts w:eastAsia="Calibri" w:cs="Calibri"/>
        </w:rPr>
        <w:t>ივლისში - 43.4 ათასზე მეტმა პირმა (მათ შორის სოციალური პაკეტის მიმღები - 43 088 პირი, ხოლო სახელმწიფო კომპენსაციის მიმღები-</w:t>
      </w:r>
      <w:r>
        <w:rPr>
          <w:rFonts w:eastAsia="Calibri" w:cs="Calibri"/>
          <w:lang w:val="ka-GE"/>
        </w:rPr>
        <w:t xml:space="preserve">  </w:t>
      </w:r>
      <w:r w:rsidRPr="00017BFE">
        <w:rPr>
          <w:rFonts w:eastAsia="Calibri" w:cs="Calibri"/>
        </w:rPr>
        <w:t>355 პირი), აგვისტოში - 44.2 ათასზე მეტმა პირმა (მათ შორის სოციალური პაკეტის მიმღები - 43 856 პირი, ხოლო სახელმწიფო კომპენსაციის მიმღები</w:t>
      </w:r>
      <w:r w:rsidRPr="00017BFE">
        <w:rPr>
          <w:rFonts w:eastAsia="Calibri" w:cs="Calibri"/>
          <w:lang w:val="ka-GE"/>
        </w:rPr>
        <w:t xml:space="preserve"> </w:t>
      </w:r>
      <w:r w:rsidRPr="00017BFE">
        <w:rPr>
          <w:rFonts w:eastAsia="Calibri" w:cs="Calibri"/>
        </w:rPr>
        <w:t>-</w:t>
      </w:r>
      <w:r w:rsidRPr="00017BFE">
        <w:rPr>
          <w:rFonts w:eastAsia="Calibri" w:cs="Calibri"/>
          <w:lang w:val="ka-GE"/>
        </w:rPr>
        <w:t xml:space="preserve"> </w:t>
      </w:r>
      <w:r w:rsidRPr="00017BFE">
        <w:rPr>
          <w:rFonts w:eastAsia="Calibri" w:cs="Calibri"/>
        </w:rPr>
        <w:t>348 პირი), სექტემბერში - 44.5 ათასზე მეტმა პირმა (მათ შორის სოციალური პაკეტის მიმღები - 44 243 პირი, ხოლო სახელმწიფო კომპენსაციის მიმღები</w:t>
      </w:r>
      <w:r w:rsidRPr="00017BFE">
        <w:rPr>
          <w:rFonts w:eastAsia="Calibri" w:cs="Calibri"/>
          <w:lang w:val="ka-GE"/>
        </w:rPr>
        <w:t xml:space="preserve"> </w:t>
      </w:r>
      <w:r w:rsidRPr="00017BFE">
        <w:rPr>
          <w:rFonts w:eastAsia="Calibri" w:cs="Calibri"/>
        </w:rPr>
        <w:t>-</w:t>
      </w:r>
      <w:r w:rsidRPr="00017BFE">
        <w:rPr>
          <w:rFonts w:eastAsia="Calibri" w:cs="Calibri"/>
          <w:lang w:val="ka-GE"/>
        </w:rPr>
        <w:t xml:space="preserve"> </w:t>
      </w:r>
      <w:r w:rsidRPr="00017BFE">
        <w:rPr>
          <w:rFonts w:eastAsia="Calibri" w:cs="Calibri"/>
        </w:rPr>
        <w:t>346 პირი).</w:t>
      </w:r>
    </w:p>
    <w:p w14:paraId="2CCE0FBF" w14:textId="77777777" w:rsidR="00E07042" w:rsidRPr="00017BFE" w:rsidRDefault="00E07042" w:rsidP="007B6F17">
      <w:pPr>
        <w:spacing w:after="0" w:line="240" w:lineRule="auto"/>
      </w:pPr>
    </w:p>
    <w:p w14:paraId="783ECBA1" w14:textId="77777777" w:rsidR="00E07042" w:rsidRPr="00017BFE" w:rsidRDefault="00E07042" w:rsidP="007B6F17">
      <w:pPr>
        <w:pStyle w:val="Heading4"/>
        <w:spacing w:line="240" w:lineRule="auto"/>
        <w:rPr>
          <w:rFonts w:ascii="Sylfaen" w:hAnsi="Sylfaen"/>
          <w:i w:val="0"/>
          <w:iCs w:val="0"/>
        </w:rPr>
      </w:pPr>
      <w:r w:rsidRPr="00017BFE">
        <w:rPr>
          <w:rFonts w:ascii="Sylfaen" w:hAnsi="Sylfaen"/>
          <w:i w:val="0"/>
          <w:iCs w:val="0"/>
        </w:rPr>
        <w:t xml:space="preserve">1.1.6.3 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 (პროგრამული კოდი 27 02 06 03) </w:t>
      </w:r>
    </w:p>
    <w:p w14:paraId="1C16D700" w14:textId="77777777" w:rsidR="00E07042" w:rsidRPr="00D711BC" w:rsidRDefault="00E07042" w:rsidP="007B6F17">
      <w:pPr>
        <w:spacing w:after="0" w:line="240" w:lineRule="auto"/>
        <w:rPr>
          <w:highlight w:val="yellow"/>
        </w:rPr>
      </w:pPr>
    </w:p>
    <w:p w14:paraId="3342EA0D" w14:textId="77777777" w:rsidR="00E07042" w:rsidRPr="003B2CBC" w:rsidRDefault="00E070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B2CBC">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ფულადი დახმარება/კომპენსაცია დასაქმებულთათვის და თვითდასაქმებულთათვის,  კერძოდ:</w:t>
      </w:r>
    </w:p>
    <w:p w14:paraId="2919C067" w14:textId="77777777" w:rsidR="00E07042" w:rsidRPr="003B2CBC" w:rsidRDefault="00E07042" w:rsidP="007B6F17">
      <w:pPr>
        <w:pStyle w:val="ListParagraph"/>
        <w:numPr>
          <w:ilvl w:val="0"/>
          <w:numId w:val="21"/>
        </w:numPr>
        <w:tabs>
          <w:tab w:val="left" w:pos="0"/>
        </w:tabs>
        <w:spacing w:after="0" w:line="240" w:lineRule="auto"/>
        <w:ind w:right="0"/>
        <w:rPr>
          <w:rFonts w:eastAsia="Calibri" w:cs="Calibri"/>
        </w:rPr>
      </w:pPr>
      <w:r w:rsidRPr="003B2CBC">
        <w:rPr>
          <w:rFonts w:eastAsia="Calibri" w:cs="Calibri"/>
        </w:rPr>
        <w:t>დაქირავებით მომუშავე ფიზიკური პირებისთვის ყოველთვიურად 200 ლარის ოდენობით (6 თვე) განსაზღვრული დახმარება/კომპენსაცია მაისში გაიცა 72.1 ათაზე მეტ პირზე, ივნისში - 143.8 ათასზე მეტ პირზე, ივლისში - 127.4 ათასზე მეტ პირზე, აგვისტოში - 96.7 ათასზე მეტ პირზე, სექტემბერში - 91.3 ათასზე მეტ პირზე;</w:t>
      </w:r>
    </w:p>
    <w:p w14:paraId="5BF6F46D" w14:textId="4051CE42" w:rsidR="00E07042" w:rsidRDefault="00E07042" w:rsidP="007B6F17">
      <w:pPr>
        <w:pStyle w:val="ListParagraph"/>
        <w:numPr>
          <w:ilvl w:val="0"/>
          <w:numId w:val="21"/>
        </w:numPr>
        <w:tabs>
          <w:tab w:val="left" w:pos="0"/>
        </w:tabs>
        <w:spacing w:after="0" w:line="240" w:lineRule="auto"/>
        <w:ind w:right="0"/>
        <w:rPr>
          <w:rFonts w:eastAsia="Calibri" w:cs="Calibri"/>
        </w:rPr>
      </w:pPr>
      <w:r w:rsidRPr="003B2CBC">
        <w:rPr>
          <w:rFonts w:eastAsia="Calibri" w:cs="Calibri"/>
        </w:rPr>
        <w:t>ინდივიდუალური მეწარმეებისა და გადასახადის გადამხდელი ფიზიკური პირებისთვის − ერთჯერადი დახმარების სახით − 300 ლარის ოდენობით განსაზღვრული დახმარება გაიცა მაისში 29.9 ათასზე მეტ პირზე, ხოლო ივნისში  - 74.6 ათასამდე პირზე, ივლისში - 58.8 ათასზე მეტ პირზე, აგვისტოში - 84.9 ათაზე მეტ პირზე.</w:t>
      </w:r>
    </w:p>
    <w:p w14:paraId="1D62982A" w14:textId="5CD5D09D" w:rsidR="008B397B" w:rsidRDefault="008B397B" w:rsidP="007B6F17">
      <w:pPr>
        <w:tabs>
          <w:tab w:val="left" w:pos="0"/>
        </w:tabs>
        <w:spacing w:after="0" w:line="240" w:lineRule="auto"/>
        <w:rPr>
          <w:rFonts w:eastAsia="Calibri" w:cs="Calibri"/>
        </w:rPr>
      </w:pPr>
    </w:p>
    <w:p w14:paraId="4D772324" w14:textId="77777777" w:rsidR="008B397B" w:rsidRPr="00017BFE" w:rsidRDefault="008B397B" w:rsidP="007B6F17">
      <w:pPr>
        <w:pStyle w:val="Heading4"/>
        <w:spacing w:line="240" w:lineRule="auto"/>
        <w:rPr>
          <w:rFonts w:ascii="Sylfaen" w:hAnsi="Sylfaen"/>
          <w:i w:val="0"/>
          <w:iCs w:val="0"/>
        </w:rPr>
      </w:pPr>
      <w:r w:rsidRPr="00017BFE">
        <w:rPr>
          <w:rFonts w:ascii="Sylfaen" w:hAnsi="Sylfaen"/>
          <w:i w:val="0"/>
          <w:iCs w:val="0"/>
        </w:rPr>
        <w:t>1.1.6.</w:t>
      </w:r>
      <w:r>
        <w:rPr>
          <w:rFonts w:ascii="Sylfaen" w:hAnsi="Sylfaen"/>
          <w:i w:val="0"/>
          <w:iCs w:val="0"/>
        </w:rPr>
        <w:t xml:space="preserve">4 </w:t>
      </w:r>
      <w:r w:rsidRPr="003B738D">
        <w:rPr>
          <w:rFonts w:ascii="Sylfaen" w:hAnsi="Sylfaen"/>
          <w:i w:val="0"/>
          <w:iCs w:val="0"/>
        </w:rPr>
        <w:t>ახალი კორონავირუსით (SARS-COV-2) გამოწვეული ინფექციის (COVID-19) შედეგად მიყენებული ზიანის შემსუბუქება (18 წლამდე ბავშვთა ერთჯერადი სოციალური დახმარება)</w:t>
      </w:r>
      <w:r>
        <w:rPr>
          <w:rFonts w:ascii="Sylfaen" w:hAnsi="Sylfaen"/>
          <w:i w:val="0"/>
          <w:iCs w:val="0"/>
        </w:rPr>
        <w:t xml:space="preserve"> </w:t>
      </w:r>
      <w:r w:rsidRPr="00017BFE">
        <w:rPr>
          <w:rFonts w:ascii="Sylfaen" w:hAnsi="Sylfaen"/>
          <w:i w:val="0"/>
          <w:iCs w:val="0"/>
        </w:rPr>
        <w:t>(პროგრამული კოდი 27 02 06 0</w:t>
      </w:r>
      <w:r>
        <w:rPr>
          <w:rFonts w:ascii="Sylfaen" w:hAnsi="Sylfaen"/>
          <w:i w:val="0"/>
          <w:iCs w:val="0"/>
        </w:rPr>
        <w:t>4</w:t>
      </w:r>
      <w:r w:rsidRPr="00017BFE">
        <w:rPr>
          <w:rFonts w:ascii="Sylfaen" w:hAnsi="Sylfaen"/>
          <w:i w:val="0"/>
          <w:iCs w:val="0"/>
        </w:rPr>
        <w:t xml:space="preserve">) </w:t>
      </w:r>
      <w:r>
        <w:rPr>
          <w:rFonts w:ascii="Sylfaen" w:hAnsi="Sylfaen"/>
          <w:i w:val="0"/>
          <w:iCs w:val="0"/>
        </w:rPr>
        <w:t xml:space="preserve"> </w:t>
      </w:r>
    </w:p>
    <w:p w14:paraId="6E8BED4C" w14:textId="77777777" w:rsidR="008B397B" w:rsidRDefault="008B397B" w:rsidP="007B6F17">
      <w:pPr>
        <w:pBdr>
          <w:top w:val="nil"/>
          <w:left w:val="nil"/>
          <w:bottom w:val="nil"/>
          <w:right w:val="nil"/>
          <w:between w:val="nil"/>
        </w:pBdr>
        <w:spacing w:after="0" w:line="240" w:lineRule="auto"/>
        <w:jc w:val="both"/>
        <w:rPr>
          <w:rFonts w:ascii="Sylfaen" w:eastAsia="Calibri" w:hAnsi="Sylfaen" w:cs="Calibri"/>
        </w:rPr>
      </w:pPr>
    </w:p>
    <w:p w14:paraId="091B78EB" w14:textId="77777777" w:rsidR="008B397B" w:rsidRPr="002A59CA" w:rsidRDefault="008B397B"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605A6">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w:t>
      </w:r>
      <w:r>
        <w:rPr>
          <w:rFonts w:ascii="Sylfaen" w:eastAsia="Calibri" w:hAnsi="Sylfaen" w:cs="Calibri"/>
          <w:lang w:val="ka-GE"/>
        </w:rPr>
        <w:t xml:space="preserve"> </w:t>
      </w:r>
      <w:r w:rsidRPr="003605A6">
        <w:rPr>
          <w:rFonts w:ascii="Sylfaen" w:eastAsia="Calibri" w:hAnsi="Sylfaen" w:cs="Calibri"/>
        </w:rPr>
        <w:t xml:space="preserve">200 </w:t>
      </w:r>
      <w:r w:rsidRPr="003605A6">
        <w:rPr>
          <w:rFonts w:ascii="Sylfaen" w:eastAsia="Calibri" w:hAnsi="Sylfaen" w:cs="Calibri"/>
          <w:lang w:val="ka-GE"/>
        </w:rPr>
        <w:t xml:space="preserve">ლარიანი დახმარება </w:t>
      </w:r>
      <w:bookmarkStart w:id="1" w:name="_Hlk54609268"/>
      <w:r w:rsidRPr="003605A6">
        <w:rPr>
          <w:rFonts w:ascii="Sylfaen" w:eastAsia="Calibri" w:hAnsi="Sylfaen" w:cs="Calibri"/>
          <w:lang w:val="ka-GE"/>
        </w:rPr>
        <w:t>(</w:t>
      </w:r>
      <w:r w:rsidRPr="003605A6">
        <w:rPr>
          <w:rFonts w:ascii="Sylfaen" w:eastAsia="Calibri" w:hAnsi="Sylfaen" w:cs="Calibri"/>
        </w:rPr>
        <w:t>882</w:t>
      </w:r>
      <w:r w:rsidRPr="003605A6">
        <w:rPr>
          <w:rFonts w:ascii="Sylfaen" w:eastAsia="Calibri" w:hAnsi="Sylfaen" w:cs="Calibri"/>
          <w:lang w:val="ka-GE"/>
        </w:rPr>
        <w:t>.4 ათასზე მეტ</w:t>
      </w:r>
      <w:r w:rsidRPr="003605A6">
        <w:rPr>
          <w:rFonts w:ascii="Sylfaen" w:eastAsia="Calibri" w:hAnsi="Sylfaen" w:cs="Calibri"/>
        </w:rPr>
        <w:t xml:space="preserve"> </w:t>
      </w:r>
      <w:r w:rsidRPr="003605A6">
        <w:rPr>
          <w:rFonts w:ascii="Sylfaen" w:eastAsia="Calibri" w:hAnsi="Sylfaen" w:cs="Calibri"/>
          <w:lang w:val="ka-GE"/>
        </w:rPr>
        <w:t xml:space="preserve">ბავშვზე). </w:t>
      </w:r>
      <w:bookmarkEnd w:id="1"/>
      <w:r w:rsidRPr="003605A6">
        <w:rPr>
          <w:rFonts w:ascii="Sylfaen" w:hAnsi="Sylfaen"/>
        </w:rPr>
        <w:t>სულ</w:t>
      </w:r>
      <w:r w:rsidRPr="003605A6">
        <w:t xml:space="preserve"> </w:t>
      </w:r>
      <w:r w:rsidRPr="003605A6">
        <w:rPr>
          <w:rFonts w:ascii="Sylfaen" w:hAnsi="Sylfaen"/>
        </w:rPr>
        <w:t>საანგარიშო</w:t>
      </w:r>
      <w:r w:rsidRPr="003605A6">
        <w:t xml:space="preserve"> </w:t>
      </w:r>
      <w:r w:rsidRPr="003605A6">
        <w:rPr>
          <w:rFonts w:ascii="Sylfaen" w:hAnsi="Sylfaen"/>
        </w:rPr>
        <w:t>პერიოდში</w:t>
      </w:r>
      <w:r w:rsidRPr="003605A6">
        <w:t> </w:t>
      </w:r>
      <w:r>
        <w:rPr>
          <w:lang w:val="ka-GE"/>
        </w:rPr>
        <w:t xml:space="preserve"> </w:t>
      </w:r>
      <w:r w:rsidRPr="003605A6">
        <w:rPr>
          <w:rFonts w:ascii="Sylfaen" w:hAnsi="Sylfaen"/>
        </w:rPr>
        <w:t>აღნ</w:t>
      </w:r>
      <w:r w:rsidRPr="003605A6">
        <w:rPr>
          <w:rFonts w:ascii="Sylfaen" w:hAnsi="Sylfaen"/>
          <w:lang w:val="ka-GE"/>
        </w:rPr>
        <w:t>ი</w:t>
      </w:r>
      <w:r w:rsidRPr="003605A6">
        <w:rPr>
          <w:rFonts w:ascii="Sylfaen" w:hAnsi="Sylfaen"/>
        </w:rPr>
        <w:t xml:space="preserve">შნული </w:t>
      </w:r>
      <w:r w:rsidRPr="003605A6">
        <w:rPr>
          <w:rFonts w:ascii="Sylfaen" w:hAnsi="Sylfaen"/>
          <w:lang w:val="ka-GE"/>
        </w:rPr>
        <w:t>ღონისძიებების დასაფინანსებლად</w:t>
      </w:r>
      <w:r w:rsidRPr="003605A6">
        <w:rPr>
          <w:lang w:val="ka-GE"/>
        </w:rPr>
        <w:t xml:space="preserve"> </w:t>
      </w:r>
      <w:r w:rsidRPr="003605A6">
        <w:rPr>
          <w:rFonts w:ascii="Sylfaen" w:hAnsi="Sylfaen"/>
          <w:lang w:val="ka-GE"/>
        </w:rPr>
        <w:t>მიმართულ</w:t>
      </w:r>
      <w:r w:rsidRPr="003605A6">
        <w:t xml:space="preserve"> </w:t>
      </w:r>
      <w:r w:rsidRPr="003605A6">
        <w:rPr>
          <w:rFonts w:ascii="Sylfaen" w:hAnsi="Sylfaen"/>
        </w:rPr>
        <w:t>იქნა</w:t>
      </w:r>
      <w:r w:rsidRPr="003605A6">
        <w:t xml:space="preserve"> </w:t>
      </w:r>
      <w:r w:rsidRPr="003605A6">
        <w:rPr>
          <w:rFonts w:ascii="Sylfaen" w:hAnsi="Sylfaen"/>
          <w:lang w:val="ka-GE"/>
        </w:rPr>
        <w:t>176</w:t>
      </w:r>
      <w:r w:rsidRPr="003605A6">
        <w:rPr>
          <w:rFonts w:ascii="Sylfaen" w:hAnsi="Sylfaen"/>
        </w:rPr>
        <w:t>.5</w:t>
      </w:r>
      <w:r w:rsidRPr="003605A6">
        <w:rPr>
          <w:lang w:val="ka-GE"/>
        </w:rPr>
        <w:t xml:space="preserve"> </w:t>
      </w:r>
      <w:r w:rsidRPr="003605A6">
        <w:rPr>
          <w:rFonts w:ascii="Sylfaen" w:hAnsi="Sylfaen"/>
        </w:rPr>
        <w:t>მლნ</w:t>
      </w:r>
      <w:r w:rsidRPr="003605A6">
        <w:t xml:space="preserve"> </w:t>
      </w:r>
      <w:r w:rsidRPr="003605A6">
        <w:rPr>
          <w:rFonts w:ascii="Sylfaen" w:hAnsi="Sylfaen"/>
        </w:rPr>
        <w:t>ლარი</w:t>
      </w:r>
      <w:r w:rsidRPr="003605A6">
        <w:t>;</w:t>
      </w:r>
      <w:r w:rsidRPr="003605A6">
        <w:rPr>
          <w:lang w:val="ka-GE"/>
        </w:rPr>
        <w:t xml:space="preserve"> </w:t>
      </w:r>
      <w:r w:rsidRPr="003605A6">
        <w:rPr>
          <w:rFonts w:ascii="Sylfaen" w:hAnsi="Sylfaen"/>
          <w:color w:val="000000"/>
        </w:rPr>
        <w:t xml:space="preserve"> </w:t>
      </w:r>
      <w:r w:rsidRPr="003605A6">
        <w:rPr>
          <w:rFonts w:ascii="Sylfaen" w:hAnsi="Sylfaen"/>
          <w:color w:val="000000"/>
          <w:lang w:val="ka-GE"/>
        </w:rPr>
        <w:t xml:space="preserve"> </w:t>
      </w:r>
    </w:p>
    <w:p w14:paraId="11B0FA18" w14:textId="77777777" w:rsidR="008B397B" w:rsidRPr="008B397B" w:rsidRDefault="008B397B" w:rsidP="007B6F17">
      <w:pPr>
        <w:tabs>
          <w:tab w:val="left" w:pos="0"/>
        </w:tabs>
        <w:spacing w:after="0" w:line="240" w:lineRule="auto"/>
        <w:rPr>
          <w:rFonts w:eastAsia="Calibri" w:cs="Calibri"/>
        </w:rPr>
      </w:pPr>
    </w:p>
    <w:p w14:paraId="713E9137" w14:textId="3B341DCA" w:rsidR="00505E9B" w:rsidRPr="00CA6112" w:rsidRDefault="00505E9B" w:rsidP="007B6F17">
      <w:pPr>
        <w:spacing w:after="0" w:line="240" w:lineRule="auto"/>
        <w:rPr>
          <w:highlight w:val="yellow"/>
        </w:rPr>
      </w:pPr>
    </w:p>
    <w:p w14:paraId="3698F957" w14:textId="77777777" w:rsidR="000D049D" w:rsidRPr="005366D9" w:rsidRDefault="000D049D" w:rsidP="007B6F17">
      <w:pPr>
        <w:pStyle w:val="Heading2"/>
        <w:spacing w:line="240" w:lineRule="auto"/>
        <w:jc w:val="both"/>
        <w:rPr>
          <w:rFonts w:ascii="Sylfaen" w:hAnsi="Sylfaen" w:cs="Sylfaen"/>
          <w:bCs/>
          <w:sz w:val="22"/>
          <w:szCs w:val="22"/>
        </w:rPr>
      </w:pPr>
      <w:r w:rsidRPr="005366D9">
        <w:rPr>
          <w:rFonts w:ascii="Sylfaen" w:hAnsi="Sylfaen" w:cs="Sylfaen"/>
          <w:bCs/>
          <w:sz w:val="22"/>
          <w:szCs w:val="22"/>
        </w:rPr>
        <w:t>1.2. მოსახლეობის ჯანმრთელობის დაცვა (პროგრამული კოდი 27 03)</w:t>
      </w:r>
    </w:p>
    <w:p w14:paraId="25A23D8C" w14:textId="77777777" w:rsidR="000D049D" w:rsidRPr="005366D9" w:rsidRDefault="000D049D" w:rsidP="007B6F17">
      <w:pPr>
        <w:spacing w:after="0" w:line="240" w:lineRule="auto"/>
        <w:rPr>
          <w:rFonts w:ascii="Sylfaen" w:hAnsi="Sylfaen"/>
          <w:lang w:val="ka-GE"/>
        </w:rPr>
      </w:pPr>
    </w:p>
    <w:p w14:paraId="5C1FED83" w14:textId="77777777" w:rsidR="000D049D" w:rsidRPr="005366D9" w:rsidRDefault="000D049D" w:rsidP="007B6F17">
      <w:pPr>
        <w:spacing w:after="0" w:line="240" w:lineRule="auto"/>
        <w:ind w:left="270"/>
        <w:jc w:val="both"/>
        <w:rPr>
          <w:rFonts w:ascii="Sylfaen" w:eastAsia="Sylfaen" w:hAnsi="Sylfaen"/>
        </w:rPr>
      </w:pPr>
      <w:r w:rsidRPr="005366D9">
        <w:rPr>
          <w:rFonts w:ascii="Sylfaen" w:hAnsi="Sylfaen" w:cs="Sylfaen"/>
          <w:lang w:val="ka-GE"/>
        </w:rPr>
        <w:t>პროგრამის</w:t>
      </w:r>
      <w:r w:rsidRPr="005366D9">
        <w:rPr>
          <w:rFonts w:ascii="Sylfaen" w:hAnsi="Sylfaen" w:cs="Sylfaen"/>
        </w:rPr>
        <w:t xml:space="preserve"> </w:t>
      </w:r>
      <w:r w:rsidRPr="005366D9">
        <w:rPr>
          <w:rFonts w:ascii="Sylfaen" w:hAnsi="Sylfaen" w:cs="Sylfaen"/>
          <w:lang w:val="ka-GE"/>
        </w:rPr>
        <w:t>განმახორციელებელი</w:t>
      </w:r>
      <w:r w:rsidRPr="005366D9">
        <w:rPr>
          <w:rFonts w:ascii="Sylfaen" w:eastAsia="Sylfaen" w:hAnsi="Sylfaen"/>
        </w:rPr>
        <w:t xml:space="preserve">: </w:t>
      </w:r>
    </w:p>
    <w:p w14:paraId="4FE7A9A2" w14:textId="77777777" w:rsidR="000D049D" w:rsidRPr="005366D9" w:rsidRDefault="000D049D" w:rsidP="007B6F17">
      <w:pPr>
        <w:pStyle w:val="abzacixml"/>
        <w:numPr>
          <w:ilvl w:val="0"/>
          <w:numId w:val="11"/>
        </w:numPr>
        <w:tabs>
          <w:tab w:val="left" w:pos="1080"/>
        </w:tabs>
        <w:ind w:hanging="540"/>
      </w:pPr>
      <w:r w:rsidRPr="005366D9">
        <w:lastRenderedPageBreak/>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05638D0A" w14:textId="77777777" w:rsidR="000D049D" w:rsidRPr="005366D9" w:rsidRDefault="000D049D" w:rsidP="007B6F17">
      <w:pPr>
        <w:pStyle w:val="abzacixml"/>
        <w:numPr>
          <w:ilvl w:val="0"/>
          <w:numId w:val="11"/>
        </w:numPr>
        <w:tabs>
          <w:tab w:val="left" w:pos="1080"/>
        </w:tabs>
        <w:ind w:hanging="540"/>
      </w:pPr>
      <w:r w:rsidRPr="005366D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7265C4C" w14:textId="77777777" w:rsidR="000D049D" w:rsidRPr="005366D9" w:rsidRDefault="000D049D" w:rsidP="007B6F17">
      <w:pPr>
        <w:pStyle w:val="abzacixml"/>
        <w:numPr>
          <w:ilvl w:val="0"/>
          <w:numId w:val="11"/>
        </w:numPr>
        <w:tabs>
          <w:tab w:val="left" w:pos="1080"/>
        </w:tabs>
        <w:ind w:hanging="540"/>
      </w:pPr>
      <w:r w:rsidRPr="005366D9">
        <w:t>სსიპ - სოციალური მომსახურების სააგენტო;</w:t>
      </w:r>
    </w:p>
    <w:p w14:paraId="75AFBB21" w14:textId="77777777" w:rsidR="000D049D" w:rsidRPr="005366D9" w:rsidRDefault="000D049D" w:rsidP="007B6F17">
      <w:pPr>
        <w:pStyle w:val="abzacixml"/>
        <w:numPr>
          <w:ilvl w:val="0"/>
          <w:numId w:val="11"/>
        </w:numPr>
        <w:tabs>
          <w:tab w:val="left" w:pos="1080"/>
        </w:tabs>
        <w:ind w:hanging="540"/>
      </w:pPr>
      <w:r w:rsidRPr="005366D9">
        <w:t>სსიპ - საგანგებო სიტუაციების კოორდინაციისა და გადაუდებელი დახმარების ცენტრი;</w:t>
      </w:r>
    </w:p>
    <w:p w14:paraId="71AAD3ED" w14:textId="77777777" w:rsidR="000D049D" w:rsidRPr="005366D9" w:rsidRDefault="000D049D" w:rsidP="007B6F17">
      <w:pPr>
        <w:pStyle w:val="abzacixml"/>
        <w:numPr>
          <w:ilvl w:val="0"/>
          <w:numId w:val="11"/>
        </w:numPr>
        <w:tabs>
          <w:tab w:val="left" w:pos="1080"/>
        </w:tabs>
        <w:ind w:hanging="540"/>
      </w:pPr>
      <w:r w:rsidRPr="005366D9">
        <w:t>ა(ა)იპ-საქართველოს სამედიცინო ჰოლდინგი;</w:t>
      </w:r>
    </w:p>
    <w:p w14:paraId="41911D83" w14:textId="77777777" w:rsidR="000D049D" w:rsidRPr="005366D9" w:rsidRDefault="000D049D" w:rsidP="007B6F17">
      <w:pPr>
        <w:pStyle w:val="abzacixml"/>
        <w:numPr>
          <w:ilvl w:val="0"/>
          <w:numId w:val="11"/>
        </w:numPr>
        <w:tabs>
          <w:tab w:val="left" w:pos="1080"/>
        </w:tabs>
        <w:ind w:hanging="540"/>
      </w:pPr>
      <w:r w:rsidRPr="005366D9">
        <w:t>სსიპ - ჯანმრთელობის ეროვნული სააგენტო.</w:t>
      </w:r>
    </w:p>
    <w:p w14:paraId="77261283" w14:textId="77777777" w:rsidR="000D049D" w:rsidRPr="00D711BC" w:rsidRDefault="000D049D" w:rsidP="007B6F17">
      <w:pPr>
        <w:pStyle w:val="abzacixml"/>
        <w:ind w:left="630" w:firstLine="0"/>
        <w:rPr>
          <w:highlight w:val="yellow"/>
        </w:rPr>
      </w:pPr>
    </w:p>
    <w:p w14:paraId="0AA12953" w14:textId="77777777" w:rsidR="000D049D" w:rsidRPr="004D1E8C" w:rsidRDefault="000D049D" w:rsidP="007B6F17">
      <w:pPr>
        <w:pStyle w:val="abzacixml"/>
        <w:ind w:left="990" w:firstLine="0"/>
      </w:pPr>
    </w:p>
    <w:p w14:paraId="63BB00D5" w14:textId="77777777" w:rsidR="000D049D" w:rsidRPr="004D1E8C" w:rsidRDefault="000D049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D1E8C">
        <w:rPr>
          <w:rFonts w:ascii="Sylfaen" w:eastAsiaTheme="majorEastAsia" w:hAnsi="Sylfaen" w:cs="Sylfaen"/>
          <w:b w:val="0"/>
          <w:color w:val="2F5496" w:themeColor="accent1" w:themeShade="BF"/>
          <w:sz w:val="22"/>
          <w:szCs w:val="22"/>
        </w:rPr>
        <w:t>1.2.1. მოსახლეობის საყოველთაო ჯანმრთელობის დაცვა (პროგრამული კოდი 27 03 01)</w:t>
      </w:r>
    </w:p>
    <w:p w14:paraId="181BE79D" w14:textId="77777777" w:rsidR="000D049D" w:rsidRPr="00D711BC" w:rsidRDefault="000D049D" w:rsidP="007B6F17">
      <w:pPr>
        <w:pStyle w:val="abzacixml"/>
        <w:ind w:left="990" w:firstLine="0"/>
        <w:rPr>
          <w:highlight w:val="yellow"/>
        </w:rPr>
      </w:pPr>
    </w:p>
    <w:p w14:paraId="01912BA9" w14:textId="77777777" w:rsidR="000D049D" w:rsidRPr="004D1E8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D1E8C">
        <w:rPr>
          <w:rFonts w:ascii="Sylfaen" w:eastAsia="Calibri" w:hAnsi="Sylfaen" w:cs="Calibri"/>
        </w:rPr>
        <w:t>პროგრამის ფარგლებში საანგარიშო პერიოდში დაფიქსირდა გადაუდებელი ამბულატორიული მომსახურების 472.7 ათასზე მეტი შემთხვევა, გადაუდებელი სტაციონარული მომსახურების  - 197.5 ათასზე მეტი შემთხვევა, კარდიოქირურგიის - 2.2 ათასზე მეტი, მშობიარობისა და საკეისრო კვეთის 25.9 ათასზე მეტი,  მაღალი რისკის ორსულთა, მშობიარეთა და მელოგინეთა სტაციონარული სამედიცინო მომსახურების 2.2 ათასზე მეტი, ქიმიო, ჰორმონო და სხივური თერაპიის - 45.6 ათასზე მეტი შემთხვევა, გეგმური ამბულატორიის 4.8 ათასზე მეტი  შემთხვევა, გეგმური ქირურგიული მომსახურება (გარდა კარდიოქირურგიისა) – 51.5 ათასამდე, ინფექციური დაავადებების მართვა - 23.5 ათასამდე შემთხვევა;</w:t>
      </w:r>
    </w:p>
    <w:p w14:paraId="394499A8" w14:textId="77777777" w:rsidR="000D049D" w:rsidRPr="004D1E8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D1E8C">
        <w:rPr>
          <w:rFonts w:ascii="Sylfaen" w:eastAsia="Calibri" w:hAnsi="Sylfaen" w:cs="Calibri"/>
        </w:rPr>
        <w:t xml:space="preserve">იანვრიდან პროგრამაში ინტეგრირდა „ქრონიკული დაავადებების სამკურნალო მედიკამენტებით უზრუნველყოფის სახელმწიფო პროგრამა“ რომლის ფარგლებში სულ დარეგისტრირებულია 145.7 ათასზე მეტი  ბენეფიციარი. აფთიაქებს სულ მიაკითხა 175.6 ათასამდე ბენეფიციარმა. </w:t>
      </w:r>
    </w:p>
    <w:p w14:paraId="17C7A2C5" w14:textId="77777777" w:rsidR="000D049D" w:rsidRPr="00D711BC" w:rsidRDefault="000D049D"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60BC0B3F" w14:textId="77777777" w:rsidR="000D049D" w:rsidRPr="00B971AF" w:rsidRDefault="000D049D" w:rsidP="007B6F17">
      <w:pPr>
        <w:tabs>
          <w:tab w:val="left" w:pos="0"/>
        </w:tabs>
        <w:spacing w:after="0" w:line="240" w:lineRule="auto"/>
        <w:jc w:val="both"/>
        <w:rPr>
          <w:rFonts w:ascii="Sylfaen" w:eastAsia="Calibri" w:hAnsi="Sylfaen" w:cs="Calibri"/>
        </w:rPr>
      </w:pPr>
    </w:p>
    <w:p w14:paraId="29086C1F" w14:textId="77777777" w:rsidR="000D049D" w:rsidRPr="00B971AF" w:rsidRDefault="000D049D" w:rsidP="007B6F17">
      <w:pPr>
        <w:pStyle w:val="ListParagraph"/>
        <w:tabs>
          <w:tab w:val="left" w:pos="0"/>
        </w:tabs>
        <w:spacing w:after="0" w:line="240" w:lineRule="auto"/>
        <w:ind w:left="270"/>
        <w:rPr>
          <w:rFonts w:eastAsia="Calibri" w:cs="Calibri"/>
          <w:highlight w:val="yellow"/>
        </w:rPr>
      </w:pPr>
      <w:r w:rsidRPr="00B971AF">
        <w:rPr>
          <w:rFonts w:eastAsia="Calibri" w:cs="Calibri"/>
        </w:rPr>
        <w:t xml:space="preserve">სულ ამ მიზნით საანგარიშო პერიოდში მიმართულ იქნა </w:t>
      </w:r>
      <w:r w:rsidRPr="00B971AF">
        <w:rPr>
          <w:rFonts w:eastAsia="Calibri" w:cs="Calibri"/>
          <w:lang w:val="ka-GE"/>
        </w:rPr>
        <w:t>742.0</w:t>
      </w:r>
      <w:r w:rsidRPr="00B971AF">
        <w:rPr>
          <w:rFonts w:eastAsia="Calibri" w:cs="Calibri"/>
        </w:rPr>
        <w:t xml:space="preserve"> მლნ ლარამდე.</w:t>
      </w:r>
    </w:p>
    <w:p w14:paraId="43289AE2" w14:textId="77777777" w:rsidR="000D049D" w:rsidRPr="00D711BC" w:rsidRDefault="000D049D" w:rsidP="007B6F17">
      <w:pPr>
        <w:spacing w:after="0" w:line="240" w:lineRule="auto"/>
        <w:rPr>
          <w:highlight w:val="yellow"/>
        </w:rPr>
      </w:pPr>
    </w:p>
    <w:p w14:paraId="07CA9DBB" w14:textId="77777777" w:rsidR="000D049D" w:rsidRPr="009F39FF" w:rsidRDefault="000D049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F39FF">
        <w:rPr>
          <w:rFonts w:ascii="Sylfaen" w:eastAsiaTheme="majorEastAsia" w:hAnsi="Sylfaen" w:cs="Sylfaen"/>
          <w:b w:val="0"/>
          <w:color w:val="2F5496" w:themeColor="accent1" w:themeShade="BF"/>
          <w:sz w:val="22"/>
          <w:szCs w:val="22"/>
        </w:rPr>
        <w:t>1.2.2 საზოგადოებრივი ჯანმრთელობის დაცვა (პროგრამული კოდი 27 03 02)</w:t>
      </w:r>
    </w:p>
    <w:p w14:paraId="0311C94F" w14:textId="77777777" w:rsidR="000D049D" w:rsidRPr="009F39FF" w:rsidRDefault="000D049D" w:rsidP="007B6F17">
      <w:pPr>
        <w:pStyle w:val="abzacixml"/>
        <w:ind w:left="990" w:firstLine="0"/>
        <w:rPr>
          <w:rFonts w:eastAsiaTheme="majorEastAsia"/>
          <w:color w:val="2F5496" w:themeColor="accent1" w:themeShade="BF"/>
        </w:rPr>
      </w:pPr>
    </w:p>
    <w:p w14:paraId="5C647BEB" w14:textId="77777777" w:rsidR="000D049D" w:rsidRPr="009F39FF" w:rsidRDefault="000D049D" w:rsidP="007B6F17">
      <w:pPr>
        <w:pStyle w:val="Heading4"/>
        <w:spacing w:line="240" w:lineRule="auto"/>
        <w:rPr>
          <w:rFonts w:ascii="Sylfaen" w:hAnsi="Sylfaen"/>
          <w:i w:val="0"/>
          <w:iCs w:val="0"/>
        </w:rPr>
      </w:pPr>
      <w:r w:rsidRPr="009F39FF">
        <w:rPr>
          <w:rFonts w:ascii="Sylfaen" w:hAnsi="Sylfaen"/>
          <w:i w:val="0"/>
          <w:iCs w:val="0"/>
        </w:rPr>
        <w:t xml:space="preserve">1.2.2.1 დაავადებათა ადრეული გამოვლენა და სკრინინგი (პროგრამული კოდი 27 03 02 01) </w:t>
      </w:r>
    </w:p>
    <w:p w14:paraId="15F2C443" w14:textId="77777777" w:rsidR="000D049D"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1D5FF950" w14:textId="77777777" w:rsidR="000D049D" w:rsidRPr="000824C6"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824C6">
        <w:rPr>
          <w:rFonts w:ascii="Sylfaen" w:eastAsia="Calibri" w:hAnsi="Sylfaen" w:cs="Calibri"/>
        </w:rPr>
        <w:t>„კიბოს სკრინინგის“ კომპონენტის ფარგლებში სხვადასხვა სახის სკრინინგული კვლევა ჩაუტარდა 36.0 ათასზე მეტ ბენეფიციარს, მათ შორის, ძუძუს კიბოს სკრინინგი - 15.3 ათასამდე ბენეფიციარს, საშვილოსნოს ყელის კიბოს სკრინინგი (Pap–ტესტი) – 13.0 ათასამდე  ბენეფიციარს, კოლორექტალური კიბოს სკრინინგი - 2.8 ათასზე მეტ ბენეფიციარს, პროსტატის კიბოს სკრინინგი - 5.1 ათასზე მეტ ბენეფიციარს, ხოლო კოლონოსკოპიური სკრინინგი - 86 ბენეფიციარს;</w:t>
      </w:r>
    </w:p>
    <w:p w14:paraId="05EC23AB" w14:textId="29482952" w:rsidR="000D049D" w:rsidRPr="00446BF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46BF1">
        <w:rPr>
          <w:rFonts w:ascii="Sylfaen" w:eastAsia="Calibri" w:hAnsi="Sylfaen" w:cs="Calibri"/>
        </w:rPr>
        <w:t xml:space="preserve">საშვილოსნოს ყელის კიბოს ორგანიზებულ სკრინინგის პილოტის კომპონენტში კვლევა საშვილოსნოს ყელის კიბოს სკრინინგი (Pap–ტესტი) ჩაუტარდა 138 ბენეფიციარს (შესრულების მაჩვენებელი 54.1%), ხოლო საშვილოსნოს ყელის კოლპოსკოპიური 10 ბენეფიციარს (შესრულების მაჩვენებელი 37%); </w:t>
      </w:r>
    </w:p>
    <w:p w14:paraId="4F21140A" w14:textId="77777777" w:rsidR="000D049D" w:rsidRPr="004863E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863E5">
        <w:rPr>
          <w:rFonts w:ascii="Sylfaen" w:eastAsia="Calibri" w:hAnsi="Sylfaen" w:cs="Calibri"/>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803 ბავშვს; მათ შორის ჩატარდა ნევროლოგის კონსულტაცია, ძილის დარღვევების კვლევა - 788, ნეიროფსიქოლოგიური კვლევები - 701, ელექტროფიზიოლოგიური კვლევები - 109;</w:t>
      </w:r>
    </w:p>
    <w:p w14:paraId="430A90F5" w14:textId="77777777" w:rsidR="000D049D" w:rsidRPr="004863E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863E5">
        <w:rPr>
          <w:rFonts w:ascii="Sylfaen" w:eastAsia="Calibri" w:hAnsi="Sylfaen" w:cs="Calibri"/>
        </w:rPr>
        <w:t xml:space="preserve">„ეპილეფსიის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1.9 ათასზე მეტი  პაციენტი, პირველადი ეპილეფტოლოგიური სკრინინგი ჩაუტარდა - 1.9 ათასზე მეტი  პაციენტს, მეორადი (ეპილეფტოლოგიური) სკრინინგი - 1.6 ათასზე მეტი პაციენტს, 1.2 ათასზე მეტს ელექტროენცეფალოგრაფიული სკრინინგი, 1.1 ათასზე მეტს - </w:t>
      </w:r>
      <w:r w:rsidRPr="004863E5">
        <w:rPr>
          <w:rFonts w:ascii="Sylfaen" w:eastAsia="Calibri" w:hAnsi="Sylfaen" w:cs="Calibri"/>
        </w:rPr>
        <w:lastRenderedPageBreak/>
        <w:t>ნეიროფსიქოლოგიური ტესტირება, ხოლო 1.3 ათასზე მეტს ეპილეპტოლოგიური დასკვნითი დიაგნოსტიკა;</w:t>
      </w:r>
    </w:p>
    <w:p w14:paraId="0767F23B" w14:textId="77777777" w:rsidR="000D049D" w:rsidRPr="004863E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863E5">
        <w:rPr>
          <w:rFonts w:ascii="Sylfaen" w:eastAsia="Calibri" w:hAnsi="Sylfaen" w:cs="Calibri"/>
        </w:rPr>
        <w:t>„დღენაკლულთა რეტინოპათიის სკრინინგის პილოტის“ კომპონენტის ფარგლებში პირველადი სკრინინგი ჩაუტარდა 760 ბენეფიციარს; დაფიქსირდა განმეორებითი კვლევის 1.9 ათასზე მეტი  შემთხვევა;</w:t>
      </w:r>
    </w:p>
    <w:p w14:paraId="39C47223" w14:textId="77777777" w:rsidR="000D049D" w:rsidRPr="004863E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863E5">
        <w:rPr>
          <w:rFonts w:ascii="Sylfaen" w:eastAsia="Calibri" w:hAnsi="Sylfaen" w:cs="Calibri"/>
        </w:rPr>
        <w:t>„სისხლში ტყვიის შემცველობის ბიომონიტორინგის“ კომპონენტის ფარგლებში:</w:t>
      </w:r>
    </w:p>
    <w:p w14:paraId="405B851A" w14:textId="77777777" w:rsidR="000D049D" w:rsidRPr="007757C0" w:rsidRDefault="000D049D" w:rsidP="007B6F17">
      <w:pPr>
        <w:pStyle w:val="ListParagraph"/>
        <w:numPr>
          <w:ilvl w:val="0"/>
          <w:numId w:val="22"/>
        </w:numPr>
        <w:tabs>
          <w:tab w:val="left" w:pos="0"/>
        </w:tabs>
        <w:spacing w:after="0" w:line="240" w:lineRule="auto"/>
        <w:ind w:right="0"/>
        <w:rPr>
          <w:rFonts w:eastAsia="Calibri" w:cs="Calibri"/>
        </w:rPr>
      </w:pPr>
      <w:r w:rsidRPr="007757C0">
        <w:rPr>
          <w:rFonts w:eastAsia="Calibri" w:cs="Calibri"/>
        </w:rPr>
        <w:t>საანგარიშგებო პერიოდში ბავშვებში ტყვიის ბიომონიტორინგის პროგრამის ფარგლებში სისხლში ტყვიის შემცვლეობის დონე განესაზღვრა MICS  კვლევაში ჩართულ - 118  2-7 წლის ასაკის ბავშვს; ხოლო, მარტის თვიდან აღნიშნული პროგრამა მოიცავს სამედიცინო ჩვენებიდან გამომდინარე, ოჯახის ექიმისა და/ან პედიატრის რეფერალის საფუძველზე, 0-დან 7 წლამდე ასაკის ბავშვების გამოკვლევას სისხლში ტყვიის შემცველობაზე. შესაბამისად, მარტის თვიდან  ბავშვებში, სისხლში ტყვიის შემცვლეობის დონე განესაზღვრა 0-7 წლის ასაკის 5.6 ათასზე მეტ  ბავშვს;</w:t>
      </w:r>
    </w:p>
    <w:p w14:paraId="120E0EDD" w14:textId="77777777" w:rsidR="000D049D" w:rsidRPr="007757C0" w:rsidRDefault="000D049D" w:rsidP="007B6F17">
      <w:pPr>
        <w:pStyle w:val="ListParagraph"/>
        <w:numPr>
          <w:ilvl w:val="0"/>
          <w:numId w:val="22"/>
        </w:numPr>
        <w:tabs>
          <w:tab w:val="left" w:pos="0"/>
        </w:tabs>
        <w:spacing w:after="0" w:line="240" w:lineRule="auto"/>
        <w:ind w:right="0"/>
        <w:rPr>
          <w:rFonts w:eastAsia="Calibri" w:cs="Calibri"/>
        </w:rPr>
      </w:pPr>
      <w:r w:rsidRPr="007757C0">
        <w:rPr>
          <w:rFonts w:eastAsia="Calibri" w:cs="Calibri"/>
        </w:rPr>
        <w:t>გამოკვლეული  ბავშვებიდან  1.6 ათასზე მეტს აღმოაჩნდა ტყვია 5 მკგ/დლ-ზე მეტი მოცულობით და ესაჭიროება შემდგომი მეთვალყურეობა. ამასთან, გამოკვლეული  ბავშვებიდან 917-ს აღმოაჩნდა ტყვია 10 მკგ/დლ-ზე მეტი მოცულობით. ასევე საჭიროა გარემოს შესწავლაც;</w:t>
      </w:r>
    </w:p>
    <w:p w14:paraId="405CF4A6" w14:textId="77777777" w:rsidR="000D049D" w:rsidRPr="007757C0" w:rsidRDefault="000D049D" w:rsidP="007B6F17">
      <w:pPr>
        <w:pStyle w:val="ListParagraph"/>
        <w:numPr>
          <w:ilvl w:val="0"/>
          <w:numId w:val="22"/>
        </w:numPr>
        <w:tabs>
          <w:tab w:val="left" w:pos="0"/>
        </w:tabs>
        <w:spacing w:after="0" w:line="240" w:lineRule="auto"/>
        <w:ind w:right="0"/>
        <w:rPr>
          <w:rFonts w:eastAsia="Calibri" w:cs="Calibri"/>
        </w:rPr>
      </w:pPr>
      <w:r w:rsidRPr="007757C0">
        <w:rPr>
          <w:rFonts w:eastAsia="Calibri" w:cs="Calibri"/>
        </w:rPr>
        <w:t>გრაფიტული აბსორბციის ატომური სპექტრომეტრული  მეთოდით გამოკვლეული იქნა MICS კვლევაში იდენტიფიცირებული ტყვიის მომატებული კონცენტრაციის მქონე 118 ბავშვის 172 ოჯახის წევრი. ხოლო, მარტის თვიდან გამოკვლეულია 3.3 ათასზე მეტი  ოჯახის წევრი. ოჯახის წევრებიდან 1.181 ათასზე მეტს აღმოაჩნდა ტყვია 5 მკგ/დლ-ზე მეტი მოცულობით და ესაჭიროება შემდგომი მეთვალყურეობა. ამასთან, გამოკვლეული ოჯახის წევრებიდან  1.0 ათასზე მეტს აღმოაჩნდა ტყვია 10 მკგ/დლ-ზე მეტი მოცულობით, აქ ასევე საჭიროა გარემოს შესწავლაც.</w:t>
      </w:r>
    </w:p>
    <w:p w14:paraId="49225F44" w14:textId="77777777" w:rsidR="000D049D" w:rsidRPr="00D711BC"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46ADA12C" w14:textId="77777777" w:rsidR="000D049D" w:rsidRPr="00D711BC" w:rsidRDefault="000D049D" w:rsidP="007B6F17">
      <w:pPr>
        <w:spacing w:after="0" w:line="240" w:lineRule="auto"/>
        <w:rPr>
          <w:highlight w:val="yellow"/>
        </w:rPr>
      </w:pPr>
    </w:p>
    <w:p w14:paraId="0E0CFD4A" w14:textId="77777777" w:rsidR="000D049D" w:rsidRPr="000B4009" w:rsidRDefault="000D049D" w:rsidP="007B6F17">
      <w:pPr>
        <w:pStyle w:val="Heading4"/>
        <w:spacing w:line="240" w:lineRule="auto"/>
        <w:rPr>
          <w:rFonts w:ascii="Sylfaen" w:hAnsi="Sylfaen"/>
          <w:i w:val="0"/>
          <w:iCs w:val="0"/>
        </w:rPr>
      </w:pPr>
      <w:r w:rsidRPr="000B4009">
        <w:rPr>
          <w:rFonts w:ascii="Sylfaen" w:hAnsi="Sylfaen"/>
          <w:i w:val="0"/>
          <w:iCs w:val="0"/>
        </w:rPr>
        <w:t>1.2.2.2 იმუნიზაცია (პროგრამული კოდი 27 03 02 02)</w:t>
      </w:r>
    </w:p>
    <w:p w14:paraId="235DAD5E" w14:textId="77777777" w:rsidR="000D049D" w:rsidRPr="00D711BC" w:rsidRDefault="000D049D" w:rsidP="007B6F17">
      <w:pPr>
        <w:tabs>
          <w:tab w:val="left" w:pos="0"/>
        </w:tabs>
        <w:spacing w:after="0" w:line="240" w:lineRule="auto"/>
        <w:jc w:val="both"/>
        <w:rPr>
          <w:rFonts w:ascii="Sylfaen" w:hAnsi="Sylfaen" w:cs="Sylfaen"/>
          <w:highlight w:val="yellow"/>
          <w:lang w:val="ka-GE"/>
        </w:rPr>
      </w:pPr>
    </w:p>
    <w:p w14:paraId="52DAEF24" w14:textId="77777777" w:rsidR="00D744EE" w:rsidRPr="00C21D13" w:rsidRDefault="00D744EE" w:rsidP="007B6F17">
      <w:pPr>
        <w:numPr>
          <w:ilvl w:val="0"/>
          <w:numId w:val="116"/>
        </w:numPr>
        <w:pBdr>
          <w:top w:val="nil"/>
          <w:left w:val="nil"/>
          <w:bottom w:val="nil"/>
          <w:right w:val="nil"/>
          <w:between w:val="nil"/>
        </w:pBdr>
        <w:spacing w:after="0" w:line="240" w:lineRule="auto"/>
        <w:ind w:left="360"/>
        <w:jc w:val="both"/>
        <w:rPr>
          <w:rFonts w:ascii="Sylfaen" w:eastAsia="Calibri" w:hAnsi="Sylfaen" w:cs="Calibri"/>
        </w:rPr>
      </w:pPr>
      <w:r w:rsidRPr="00C21D13">
        <w:rPr>
          <w:rFonts w:ascii="Sylfaen" w:eastAsia="Calibri" w:hAnsi="Sylfaen" w:cs="Calibri"/>
        </w:rPr>
        <w:t xml:space="preserve">რუტინული ვაქცინაციის კომპონენტის ფარგლებში საანგარიშო პერიოდში  სულ ჩატარებულია: </w:t>
      </w:r>
    </w:p>
    <w:p w14:paraId="341515D1"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ტუბერკულოზის საწინააღმდეგოდ (სამშობიარო + 1 წლამდე ასაკი)  29 408  აცრა, დაიხარჯა 81 356  დოზა ბცჟ ვაქცია, ვაქცინის დანაკარგის კოეფიციენტია  2,76;</w:t>
      </w:r>
    </w:p>
    <w:p w14:paraId="27F2AF52"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 xml:space="preserve">ჰეპატიტი B საწინააღმდეგოდ (სამშობიარო) 30 583  აცრა, დაიხარჯა  33 329  დოზა ჰეპატიტი B მონოვაქცინა, ვაქცინის ხარჯვის მაჩვენებელია  1,1; </w:t>
      </w:r>
    </w:p>
    <w:p w14:paraId="243C9FB4"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პოლიომიელიტის საწინააღმდეგოდ (15 წლამდე ასაკი) 44 795 აცრა, დაიხარჯა 76 454 დოზა ბოპ ვაქცინა, ვაქცინის ხარჯვის მაჩვენებელია  1.71;</w:t>
      </w:r>
    </w:p>
    <w:p w14:paraId="44C777BC"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 xml:space="preserve">ჰექსა ვაქცინით (2 თვე – 2 წლამდე ბავშვები) 82 146  აცრა, დაიხარჯა  82 546 დოზა დყტ+ჰეპB+ჰიბ +იპვ, ვაქცინის ხარჯვის მაჩვენებელია  1.00; </w:t>
      </w:r>
    </w:p>
    <w:p w14:paraId="33493BBE"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დიფთერია-ყვანახველა-ტეტანუსის საწინააღმდეგო ვაქცინით (1–4 წელი) ჩატარებულია 19 956  აცრა – დაიხარჯა 36 492 დოზა დყტ ვაქცინა, ვაქცინის ხარჯვის მაჩვენებელია  1.83;</w:t>
      </w:r>
    </w:p>
    <w:p w14:paraId="1B85B6B3"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დიფთერია - ტეტანუსის საწინააღმდეგო ვაქცინით (1–6 წელი) ჩატარებულია 22 422 აცრა– დაიხარჯა 39 857 დოზა დტ ვაქცინა, ვაქცინის ხარჯვის მაჩვენებელია  1.78;</w:t>
      </w:r>
    </w:p>
    <w:p w14:paraId="73BEC039"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ტეტანუსი–დიფთერიის საწინააღმდეგოდ (7–14 წელი) 16 095 აცრა, დაიხარჯა 27 273 დოზა ტდ ვაქცინა, ვაქცინის ხარჯვის მაჩვენებელია  1.7;</w:t>
      </w:r>
    </w:p>
    <w:p w14:paraId="77E14AAE"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წითელა-წითურა-ყბაყურას საწინააღმდეგოდ (1–14 წელი და უფროსი)  ჩატარებულია  51 578  აცრა, დაიხარჯა 86 693   დოზა წწყ ვაქცინა, ვაქცინის ხარჯვის მაჩვენებელია  1,07.  წითელას მასიური გავრცელების პრევენციის მიზნით გასატარებელი ღონისძიებების  ფარგლებში ჩატარებულია სულ 24 544 აცრა;</w:t>
      </w:r>
    </w:p>
    <w:p w14:paraId="18FAFEB5"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როტა ინფექციის საწინააღმდეგოდ (12–24 კვირა)  ჩატარებულია 43 711 აცრა, დაიხარჯა 45 304 დოზა როტა ვაქცინა, ვაქცინის ხარჯვის მაჩვენებელია  1.04;</w:t>
      </w:r>
    </w:p>
    <w:p w14:paraId="700A2537"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lastRenderedPageBreak/>
        <w:t>პნევმოკოკის საწინააღმდეგოდ (2 თვე–2 წლამდე ბავშვები) ჩატარებულია 78 214  აცრა, დაიხარჯა 91 887 დოზა პნევმოკოკური ვაქცინა, ვაქცინის ხარჯვის მაჩვენებელია  1.18;</w:t>
      </w:r>
    </w:p>
    <w:p w14:paraId="5042A96A"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ადამიანის პაპილომავირუსის საწინააღმდეგოდ (10-11-12 წ) ჩატარებულია 16 258 აცრა, რაზედაც გაიხარჯა 24 325  დოზა ვაქცინა, ვაქცინის ხარჯვის მაჩვენებელი - 1.05;</w:t>
      </w:r>
    </w:p>
    <w:p w14:paraId="286A19DB" w14:textId="77777777" w:rsidR="00D744EE" w:rsidRPr="00C21D13" w:rsidRDefault="00D744EE" w:rsidP="007B6F17">
      <w:pPr>
        <w:numPr>
          <w:ilvl w:val="0"/>
          <w:numId w:val="116"/>
        </w:numPr>
        <w:pBdr>
          <w:top w:val="nil"/>
          <w:left w:val="nil"/>
          <w:bottom w:val="nil"/>
          <w:right w:val="nil"/>
          <w:between w:val="nil"/>
        </w:pBdr>
        <w:spacing w:after="0" w:line="240" w:lineRule="auto"/>
        <w:ind w:left="360"/>
        <w:jc w:val="both"/>
        <w:rPr>
          <w:rFonts w:ascii="Sylfaen" w:eastAsia="Calibri" w:hAnsi="Sylfaen" w:cs="Calibri"/>
        </w:rPr>
      </w:pPr>
      <w:r w:rsidRPr="00C21D13">
        <w:rPr>
          <w:rFonts w:ascii="Sylfaen" w:eastAsia="Calibri" w:hAnsi="Sylfaen" w:cs="Calibri"/>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w:t>
      </w:r>
    </w:p>
    <w:p w14:paraId="096EB1F1"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შემოტანილია ყვითელი ცხელების საწინააღმდეგო ვაქცინა - 1600 დოზა;</w:t>
      </w:r>
    </w:p>
    <w:p w14:paraId="76AD13AF"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 xml:space="preserve">აღინიშნა დიფთერიის 1 საეჭვო, შემდგომში უკუგდებული  შემთხვევა;   </w:t>
      </w:r>
    </w:p>
    <w:p w14:paraId="68D9160F"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ტეტანუსის ერთი შემთხვევა, დაიხარჯა 12 კომპლექტი ტეტანუსის საწინააღმდეგო შრატი.</w:t>
      </w:r>
    </w:p>
    <w:p w14:paraId="6B303675"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 xml:space="preserve">გველის შხამის საწინააღმდეგო  შრატი 24 ფლაკონი; </w:t>
      </w:r>
    </w:p>
    <w:p w14:paraId="33A60DC2"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 xml:space="preserve">ანტიბოტულინური შრატი: A ტიპი – 7,  B ტიპი – 7, E ტიპი - 7 კომპლექტი, დაფიქსირებულია  7  შემთხვევა; </w:t>
      </w:r>
    </w:p>
    <w:p w14:paraId="046A8AA5"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ყვითელი ცხელების საწინააღმდეგო ვაქცინა - 337 დოზა, აცრა  ჩაუტარდა 337 ბენეფიციარს;</w:t>
      </w:r>
    </w:p>
    <w:p w14:paraId="06559424" w14:textId="77777777" w:rsidR="00D744EE" w:rsidRPr="00C21D13" w:rsidRDefault="00D744EE" w:rsidP="007B6F17">
      <w:pPr>
        <w:numPr>
          <w:ilvl w:val="0"/>
          <w:numId w:val="116"/>
        </w:numPr>
        <w:pBdr>
          <w:top w:val="nil"/>
          <w:left w:val="nil"/>
          <w:bottom w:val="nil"/>
          <w:right w:val="nil"/>
          <w:between w:val="nil"/>
        </w:pBdr>
        <w:spacing w:after="0" w:line="240" w:lineRule="auto"/>
        <w:ind w:left="360"/>
        <w:jc w:val="both"/>
        <w:rPr>
          <w:rFonts w:ascii="Sylfaen" w:eastAsia="Calibri" w:hAnsi="Sylfaen" w:cs="Calibri"/>
        </w:rPr>
      </w:pPr>
      <w:r w:rsidRPr="00C21D13">
        <w:rPr>
          <w:rFonts w:ascii="Sylfaen" w:eastAsia="Calibri" w:hAnsi="Sylfaen" w:cs="Calibri"/>
        </w:rPr>
        <w:t>ანტირაბიული სამკურნალო საშუალებებით  უზრუნველყოფის კომპონენტის ფარგლებში:</w:t>
      </w:r>
    </w:p>
    <w:p w14:paraId="1C20E566"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ანტირაბიული  იმუნოგლობულინი მოხმარდა 6 607 ბენეფიციარს, რაზეც  დაიხარჯა 15 701 ფლაკონი;</w:t>
      </w:r>
    </w:p>
    <w:p w14:paraId="350D3600"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ანტირაბიული ვაქცინით აცრა ჩაუტარდა  37 010 ბენეფიციარს,  გაიხარჯა   138 592დოზა  ვაქცინა;  ცოფით დაავადების  არცერთი შემთხვევა არ დაფიქსირეულა;</w:t>
      </w:r>
    </w:p>
    <w:p w14:paraId="56DD5D77" w14:textId="77777777" w:rsidR="00D744EE" w:rsidRPr="00C356CF" w:rsidRDefault="00D744EE" w:rsidP="007B6F17">
      <w:pPr>
        <w:pStyle w:val="ListParagraph"/>
        <w:numPr>
          <w:ilvl w:val="0"/>
          <w:numId w:val="22"/>
        </w:numPr>
        <w:tabs>
          <w:tab w:val="left" w:pos="0"/>
        </w:tabs>
        <w:spacing w:after="0" w:line="240" w:lineRule="auto"/>
        <w:ind w:right="0"/>
        <w:rPr>
          <w:rFonts w:eastAsia="Calibri" w:cs="Calibri"/>
          <w:color w:val="auto"/>
        </w:rPr>
      </w:pPr>
      <w:r w:rsidRPr="00C356CF">
        <w:rPr>
          <w:rFonts w:eastAsia="Calibri" w:cs="Calibri"/>
          <w:color w:val="auto"/>
        </w:rPr>
        <w:t>გრიპის საწინააღმდეგო ვაქცინის შესყიდვის კომპონენტის ფარგლებში: 2020–2021 წლის გრიპის სეზონისთვის, განხორციელდა 135 000 დოზა ოთხკომპონენტიანი ვაქცინის შესყიდვა. საანგარიშო პერიოდში აცრა ჩაუტარდა 4 353 ბენეფიცს. მიმდინარეობს დამატებით 100 000 დოზის შესყიდვის პროცედურები.</w:t>
      </w:r>
    </w:p>
    <w:p w14:paraId="0557724E" w14:textId="77777777" w:rsidR="00D744EE" w:rsidRPr="00C21D13" w:rsidRDefault="00D744EE" w:rsidP="007B6F17">
      <w:pPr>
        <w:numPr>
          <w:ilvl w:val="0"/>
          <w:numId w:val="116"/>
        </w:numPr>
        <w:pBdr>
          <w:top w:val="nil"/>
          <w:left w:val="nil"/>
          <w:bottom w:val="nil"/>
          <w:right w:val="nil"/>
          <w:between w:val="nil"/>
        </w:pBdr>
        <w:spacing w:after="0" w:line="240" w:lineRule="auto"/>
        <w:ind w:left="360"/>
        <w:jc w:val="both"/>
        <w:rPr>
          <w:rFonts w:ascii="Sylfaen" w:eastAsia="Calibri" w:hAnsi="Sylfaen" w:cs="Calibri"/>
        </w:rPr>
      </w:pPr>
      <w:r w:rsidRPr="00C21D13">
        <w:rPr>
          <w:rFonts w:ascii="Sylfaen" w:eastAsia="Calibri" w:hAnsi="Sylfaen" w:cs="Calibri"/>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184E141F" w14:textId="77777777" w:rsidR="000D049D" w:rsidRPr="00D711BC" w:rsidRDefault="000D049D" w:rsidP="007B6F17">
      <w:pPr>
        <w:spacing w:after="0" w:line="240" w:lineRule="auto"/>
        <w:rPr>
          <w:highlight w:val="yellow"/>
        </w:rPr>
      </w:pPr>
    </w:p>
    <w:p w14:paraId="0666B192" w14:textId="77777777" w:rsidR="000D049D" w:rsidRPr="00B00B69" w:rsidRDefault="000D049D" w:rsidP="007B6F17">
      <w:pPr>
        <w:pStyle w:val="Heading4"/>
        <w:spacing w:line="240" w:lineRule="auto"/>
        <w:rPr>
          <w:rFonts w:ascii="Sylfaen" w:hAnsi="Sylfaen"/>
          <w:i w:val="0"/>
          <w:iCs w:val="0"/>
        </w:rPr>
      </w:pPr>
      <w:r w:rsidRPr="00B00B69">
        <w:rPr>
          <w:rFonts w:ascii="Sylfaen" w:hAnsi="Sylfaen"/>
          <w:i w:val="0"/>
          <w:iCs w:val="0"/>
        </w:rPr>
        <w:t>1.2.2.3 ეპიდზედამხედველობა (პროგრამული კოდი 27 03 02 03)</w:t>
      </w:r>
    </w:p>
    <w:p w14:paraId="2CB6EC62" w14:textId="77777777" w:rsidR="000D049D" w:rsidRPr="00D711BC" w:rsidRDefault="000D049D" w:rsidP="007B6F17">
      <w:pPr>
        <w:pStyle w:val="ListParagraph"/>
        <w:tabs>
          <w:tab w:val="left" w:pos="0"/>
        </w:tabs>
        <w:spacing w:after="0" w:line="240" w:lineRule="auto"/>
        <w:ind w:left="270"/>
        <w:rPr>
          <w:rFonts w:cs="Arial"/>
          <w:highlight w:val="yellow"/>
          <w:lang w:val="ka-GE"/>
        </w:rPr>
      </w:pPr>
    </w:p>
    <w:p w14:paraId="009723E0" w14:textId="77777777" w:rsidR="000D049D" w:rsidRPr="00DD29C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D29C2">
        <w:rPr>
          <w:rFonts w:ascii="Sylfaen" w:eastAsia="Calibri" w:hAnsi="Sylfaen" w:cs="Calibri"/>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 საანგარიშგებოო პერიოდში:</w:t>
      </w:r>
    </w:p>
    <w:p w14:paraId="41480BA9" w14:textId="77777777" w:rsidR="000D049D" w:rsidRPr="00DD29C2" w:rsidRDefault="000D049D" w:rsidP="007B6F17">
      <w:pPr>
        <w:pStyle w:val="ListParagraph"/>
        <w:numPr>
          <w:ilvl w:val="0"/>
          <w:numId w:val="22"/>
        </w:numPr>
        <w:tabs>
          <w:tab w:val="left" w:pos="0"/>
        </w:tabs>
        <w:spacing w:after="0" w:line="240" w:lineRule="auto"/>
        <w:ind w:right="0"/>
        <w:rPr>
          <w:rFonts w:eastAsia="Calibri" w:cs="Calibri"/>
        </w:rPr>
      </w:pPr>
      <w:r w:rsidRPr="00DD29C2">
        <w:rPr>
          <w:rFonts w:eastAsia="Calibri" w:cs="Calibri"/>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50 პრეპარატი, მათგან ყველა უარყოფითია; </w:t>
      </w:r>
    </w:p>
    <w:p w14:paraId="03F43096" w14:textId="77777777" w:rsidR="000D049D" w:rsidRPr="00DD29C2" w:rsidRDefault="000D049D" w:rsidP="007B6F17">
      <w:pPr>
        <w:pStyle w:val="ListParagraph"/>
        <w:numPr>
          <w:ilvl w:val="0"/>
          <w:numId w:val="22"/>
        </w:numPr>
        <w:tabs>
          <w:tab w:val="left" w:pos="0"/>
        </w:tabs>
        <w:spacing w:after="0" w:line="240" w:lineRule="auto"/>
        <w:ind w:right="0"/>
        <w:rPr>
          <w:rFonts w:eastAsia="Calibri" w:cs="Calibri"/>
        </w:rPr>
      </w:pPr>
      <w:r w:rsidRPr="00DD29C2">
        <w:rPr>
          <w:rFonts w:eastAsia="Calibri" w:cs="Calibri"/>
        </w:rPr>
        <w:t xml:space="preserve">საქართველოში მალარიის ადგილობრივი შემთხვევა არ დაფიქსირებულა, თუმცა დაფიქსირდა მალარიის 4 შემოტანილი შემთხვევა; </w:t>
      </w:r>
    </w:p>
    <w:p w14:paraId="49F88F6E" w14:textId="77777777" w:rsidR="000D049D" w:rsidRPr="00DD29C2" w:rsidRDefault="000D049D" w:rsidP="007B6F17">
      <w:pPr>
        <w:pStyle w:val="ListParagraph"/>
        <w:numPr>
          <w:ilvl w:val="0"/>
          <w:numId w:val="22"/>
        </w:numPr>
        <w:tabs>
          <w:tab w:val="left" w:pos="0"/>
        </w:tabs>
        <w:spacing w:after="0" w:line="240" w:lineRule="auto"/>
        <w:ind w:right="0"/>
        <w:rPr>
          <w:rFonts w:eastAsia="Calibri" w:cs="Calibri"/>
        </w:rPr>
      </w:pPr>
      <w:r w:rsidRPr="00DD29C2">
        <w:rPr>
          <w:rFonts w:eastAsia="Calibri" w:cs="Calibri"/>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1 082 პირს ჩაუტარდა სისხლის სქელი წვეთის სკრინინგი (წლიური სამიზნე მაჩვენებლის 69%);</w:t>
      </w:r>
    </w:p>
    <w:p w14:paraId="63B29C91" w14:textId="562D5CFD" w:rsidR="000D049D" w:rsidRPr="000D049D" w:rsidRDefault="000D049D" w:rsidP="007B6F17">
      <w:pPr>
        <w:pStyle w:val="ListParagraph"/>
        <w:numPr>
          <w:ilvl w:val="0"/>
          <w:numId w:val="5"/>
        </w:numPr>
        <w:pBdr>
          <w:top w:val="nil"/>
          <w:left w:val="nil"/>
          <w:bottom w:val="nil"/>
          <w:right w:val="nil"/>
          <w:between w:val="nil"/>
        </w:pBdr>
        <w:tabs>
          <w:tab w:val="left" w:pos="0"/>
        </w:tabs>
        <w:spacing w:after="0" w:line="240" w:lineRule="auto"/>
        <w:ind w:left="360" w:right="0"/>
        <w:rPr>
          <w:rFonts w:eastAsia="Calibri" w:cs="Calibri"/>
        </w:rPr>
      </w:pPr>
      <w:r w:rsidRPr="000D049D">
        <w:rPr>
          <w:rFonts w:eastAsia="Calibri" w:cs="Calibri"/>
        </w:rPr>
        <w:t xml:space="preserve">2020 წელს 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ტერიტორიაა - (საცხოვრებელი და არასაცხოვრებელი) სადეზინსექციო სამუშაოები </w:t>
      </w:r>
      <w:r w:rsidRPr="0025329F">
        <w:rPr>
          <w:rFonts w:eastAsia="Calibri" w:cs="Calibri"/>
        </w:rPr>
        <w:t>ნაცვლად ორი ეტაპისა, განხორციელდა ერთ ეტაპად ივლისი-აგვისტოს თვეებში და დამუშავებული ფართობია 3 760 000</w:t>
      </w:r>
      <w:r w:rsidRPr="0025329F">
        <w:rPr>
          <w:rFonts w:cs="Arial"/>
          <w:sz w:val="24"/>
          <w:szCs w:val="24"/>
          <w:lang w:val="ka-GE"/>
        </w:rPr>
        <w:t xml:space="preserve"> </w:t>
      </w:r>
      <w:r w:rsidRPr="0025329F">
        <w:rPr>
          <w:rFonts w:cs="Arial"/>
          <w:lang w:val="ka-GE"/>
        </w:rPr>
        <w:t>კვ.მ</w:t>
      </w:r>
      <w:r w:rsidRPr="0025329F">
        <w:rPr>
          <w:rFonts w:cs="Arial"/>
        </w:rPr>
        <w:t>.</w:t>
      </w:r>
      <w:r w:rsidRPr="000D049D">
        <w:rPr>
          <w:rFonts w:cs="Arial"/>
          <w:lang w:val="ka-GE"/>
        </w:rPr>
        <w:t xml:space="preserve"> </w:t>
      </w:r>
    </w:p>
    <w:p w14:paraId="19546DCE" w14:textId="780144A0" w:rsidR="000D049D" w:rsidRPr="000D049D" w:rsidRDefault="000D049D" w:rsidP="007B6F17">
      <w:pPr>
        <w:pStyle w:val="ListParagraph"/>
        <w:numPr>
          <w:ilvl w:val="0"/>
          <w:numId w:val="5"/>
        </w:numPr>
        <w:pBdr>
          <w:top w:val="nil"/>
          <w:left w:val="nil"/>
          <w:bottom w:val="nil"/>
          <w:right w:val="nil"/>
          <w:between w:val="nil"/>
        </w:pBdr>
        <w:tabs>
          <w:tab w:val="left" w:pos="0"/>
        </w:tabs>
        <w:spacing w:after="0" w:line="240" w:lineRule="auto"/>
        <w:ind w:left="360" w:right="0"/>
        <w:rPr>
          <w:rFonts w:eastAsia="Calibri" w:cs="Calibri"/>
        </w:rPr>
      </w:pPr>
      <w:r w:rsidRPr="000D049D">
        <w:rPr>
          <w:rFonts w:eastAsia="Calibri" w:cs="Calibri"/>
        </w:rPr>
        <w:t>ნოზოკომიური ინფექციების ეპიდზედამხედველობის კომპონენტის ფარგლებში ჩატარდა 2</w:t>
      </w:r>
      <w:r w:rsidRPr="000D049D">
        <w:rPr>
          <w:rFonts w:eastAsia="Calibri" w:cs="Calibri"/>
          <w:lang w:val="ka-GE"/>
        </w:rPr>
        <w:t>57</w:t>
      </w:r>
      <w:r w:rsidRPr="000D049D">
        <w:rPr>
          <w:rFonts w:eastAsia="Calibri" w:cs="Calibri"/>
        </w:rPr>
        <w:t xml:space="preserve"> ნიმუშის ლაბორატორიული კვლევა, რაც დასახული მიზნის 18%–ს შეადგენს;</w:t>
      </w:r>
    </w:p>
    <w:p w14:paraId="57054A1B" w14:textId="77777777" w:rsidR="000D049D" w:rsidRPr="00442210"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42210">
        <w:rPr>
          <w:rFonts w:ascii="Sylfaen" w:eastAsia="Calibri" w:hAnsi="Sylfaen" w:cs="Calibri"/>
        </w:rPr>
        <w:lastRenderedPageBreak/>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69 შემთხვევის ფეკალის ნიმუშის  ლაბორატორიული გამოკვლევა, საპროგნოზო წლიური მაჩვენებლის (480 კვლევა) 14%–ს შეადგენს. კვლევის შედეგად დადებითი გამოვლინდა: ადენოვირუსზე – 4; როტავირუსზე –არცერთი; ნოროვირუსზე - 2  ნიმუში;</w:t>
      </w:r>
    </w:p>
    <w:p w14:paraId="00F8D896" w14:textId="77777777" w:rsidR="000D049D" w:rsidRPr="00442210"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42210">
        <w:rPr>
          <w:rFonts w:ascii="Sylfaen" w:eastAsia="Calibri" w:hAnsi="Sylfaen" w:cs="Calibri"/>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1027კლინიკური ნიმუში (გრიპი, გრიპისმაგვარი დაავადებები, მძიმე მწვავე რესპირაციული დაავადებები), მათგან 383 შემთხვევაში დადასტურდა გრიპის ვირუსი. A ტიპის გრიპის ვირუსი დაფიქსირდა სულ - 109, მათ შორის (81 შემთხვევაში გამოვლინდა - A/H3;  28 შემთხვევაში - A/H1p), ხოლო რაც შეეხება B ტიპის გრიპის ვირუსს, სულ აღირიცხა 274 შემთხვევა.</w:t>
      </w:r>
    </w:p>
    <w:p w14:paraId="65999FBF" w14:textId="77777777" w:rsidR="000D049D" w:rsidRPr="00D711BC" w:rsidRDefault="000D049D"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51925780" w14:textId="77777777" w:rsidR="000D049D" w:rsidRPr="00D711BC" w:rsidRDefault="000D049D" w:rsidP="007B6F17">
      <w:pPr>
        <w:spacing w:after="0" w:line="240" w:lineRule="auto"/>
        <w:rPr>
          <w:highlight w:val="yellow"/>
        </w:rPr>
      </w:pPr>
    </w:p>
    <w:p w14:paraId="7633AB21" w14:textId="77777777" w:rsidR="000D049D" w:rsidRPr="00EE0A16" w:rsidRDefault="000D049D" w:rsidP="007B6F17">
      <w:pPr>
        <w:pStyle w:val="Heading4"/>
        <w:spacing w:line="240" w:lineRule="auto"/>
        <w:rPr>
          <w:i w:val="0"/>
        </w:rPr>
      </w:pPr>
      <w:r w:rsidRPr="00EE0A16">
        <w:rPr>
          <w:rFonts w:ascii="Sylfaen" w:hAnsi="Sylfaen"/>
          <w:i w:val="0"/>
          <w:iCs w:val="0"/>
        </w:rPr>
        <w:t>1.2.2.4 უსაფრთხო სისხლი (პროგრამული კოდი 27 03 02 04)</w:t>
      </w:r>
    </w:p>
    <w:p w14:paraId="373904D4" w14:textId="77777777" w:rsidR="000D049D" w:rsidRPr="00FD0F64" w:rsidRDefault="000D049D" w:rsidP="007B6F17">
      <w:pPr>
        <w:pStyle w:val="ListParagraph"/>
        <w:tabs>
          <w:tab w:val="left" w:pos="0"/>
        </w:tabs>
        <w:spacing w:after="0" w:line="240" w:lineRule="auto"/>
        <w:ind w:left="270"/>
        <w:rPr>
          <w:rFonts w:cs="Arial"/>
        </w:rPr>
      </w:pPr>
    </w:p>
    <w:p w14:paraId="217B0BF7" w14:textId="77777777" w:rsidR="000D049D" w:rsidRPr="00FD0F6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0F64">
        <w:rPr>
          <w:rFonts w:ascii="Sylfaen" w:eastAsia="Calibri" w:hAnsi="Sylfaen" w:cs="Calibri"/>
        </w:rPr>
        <w:t>პროგრამაში ჩართულ სისხლის ბანკებში განხორციელდა 56.0 ათასზე მეტი დონაცია, მათგან 25.8 ათასამდე იყო კადრის (რეგულარული) დონორი, 8.0 ათასამდე - ნათესავი და 22.9 ათასზე მეტი - უანგარო დონორი. დონორის სისხლის ნიმუშების კვლევისას  გამოვლინდა აივ-ინფექცია/შიდსზე სავარაუდო დადებითი 43 შემთხვევა, С ჰეპატიტზე სავარაუდო - 314, B ჰეპატიტზე  - 406, ხოლო სიფილისზე კვლევისას - 359 სავარაუდო შემთხვევა.</w:t>
      </w:r>
    </w:p>
    <w:p w14:paraId="0886B922" w14:textId="77777777" w:rsidR="000D049D" w:rsidRPr="00D711BC" w:rsidRDefault="000D049D"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3378FBE2" w14:textId="77777777" w:rsidR="000D049D" w:rsidRPr="00D711BC" w:rsidRDefault="000D049D" w:rsidP="007B6F17">
      <w:pPr>
        <w:pStyle w:val="ListParagraph"/>
        <w:tabs>
          <w:tab w:val="left" w:pos="0"/>
        </w:tabs>
        <w:spacing w:after="0" w:line="240" w:lineRule="auto"/>
        <w:ind w:left="270"/>
        <w:rPr>
          <w:rFonts w:cs="Arial"/>
          <w:highlight w:val="yellow"/>
        </w:rPr>
      </w:pPr>
    </w:p>
    <w:p w14:paraId="4363DF39" w14:textId="77777777" w:rsidR="000D049D" w:rsidRPr="00FD0F64" w:rsidRDefault="000D049D" w:rsidP="007B6F17">
      <w:pPr>
        <w:pStyle w:val="Heading4"/>
        <w:spacing w:line="240" w:lineRule="auto"/>
        <w:rPr>
          <w:rFonts w:ascii="Sylfaen" w:hAnsi="Sylfaen"/>
          <w:i w:val="0"/>
          <w:iCs w:val="0"/>
        </w:rPr>
      </w:pPr>
      <w:r w:rsidRPr="00FD0F64">
        <w:rPr>
          <w:rFonts w:ascii="Sylfaen" w:hAnsi="Sylfaen"/>
          <w:i w:val="0"/>
          <w:iCs w:val="0"/>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69776A8A" w14:textId="77777777" w:rsidR="000D049D" w:rsidRPr="00D711BC" w:rsidRDefault="000D049D" w:rsidP="007B6F17">
      <w:pPr>
        <w:spacing w:after="0" w:line="240" w:lineRule="auto"/>
        <w:rPr>
          <w:highlight w:val="yellow"/>
        </w:rPr>
      </w:pPr>
    </w:p>
    <w:p w14:paraId="253F325C" w14:textId="77777777" w:rsidR="000D049D" w:rsidRPr="00FD0F6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0F64">
        <w:rPr>
          <w:rFonts w:ascii="Sylfaen" w:eastAsia="Calibri" w:hAnsi="Sylfaen" w:cs="Calibri"/>
        </w:rPr>
        <w:t xml:space="preserve">პროგრამის ფარგლებში საწარმოებში დასაქმებულ პროფესიულ ჯანმრთელობასთან დაკავშირებით 3 ობიექტზე ჩატარდა ჰიგიენური და ეპიდემიოლოგიური კვლევები; </w:t>
      </w:r>
    </w:p>
    <w:p w14:paraId="047BC16D" w14:textId="77777777" w:rsidR="000D049D" w:rsidRPr="00D711BC" w:rsidRDefault="000D049D"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1AB82973" w14:textId="77777777" w:rsidR="000D049D" w:rsidRPr="00FD0F64" w:rsidRDefault="000D049D" w:rsidP="007B6F17">
      <w:pPr>
        <w:pStyle w:val="Heading4"/>
        <w:spacing w:line="240" w:lineRule="auto"/>
        <w:rPr>
          <w:rFonts w:ascii="Sylfaen" w:hAnsi="Sylfaen"/>
          <w:i w:val="0"/>
          <w:iCs w:val="0"/>
        </w:rPr>
      </w:pPr>
      <w:r w:rsidRPr="00FD0F64">
        <w:rPr>
          <w:rFonts w:ascii="Sylfaen" w:hAnsi="Sylfaen"/>
          <w:i w:val="0"/>
          <w:iCs w:val="0"/>
        </w:rPr>
        <w:t>1.2.2.6 ტუბერკულოზის მართვა (პროგრამული კოდი 27 03 02 06)</w:t>
      </w:r>
    </w:p>
    <w:p w14:paraId="261AD2C2" w14:textId="77777777" w:rsidR="000D049D" w:rsidRPr="00D711BC" w:rsidRDefault="000D049D" w:rsidP="007B6F17">
      <w:pPr>
        <w:tabs>
          <w:tab w:val="left" w:pos="0"/>
        </w:tabs>
        <w:spacing w:after="0" w:line="240" w:lineRule="auto"/>
        <w:jc w:val="both"/>
        <w:rPr>
          <w:rFonts w:ascii="Sylfaen" w:eastAsia="Times New Roman" w:hAnsi="Sylfaen" w:cs="Sylfaen"/>
          <w:noProof/>
          <w:highlight w:val="yellow"/>
          <w:lang w:val="ka-GE"/>
        </w:rPr>
      </w:pPr>
    </w:p>
    <w:p w14:paraId="6E1415DF" w14:textId="77777777" w:rsidR="000D049D" w:rsidRPr="00851B4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0F64">
        <w:rPr>
          <w:rFonts w:ascii="Sylfaen" w:eastAsia="Calibri" w:hAnsi="Sylfaen" w:cs="Calibri"/>
        </w:rPr>
        <w:t xml:space="preserve">პროგრამის ფარგლებში დაფიქსირდა </w:t>
      </w:r>
      <w:r w:rsidRPr="00FD0F64">
        <w:rPr>
          <w:rFonts w:ascii="Sylfaen" w:eastAsia="Calibri" w:hAnsi="Sylfaen" w:cs="Calibri"/>
          <w:lang w:val="ka-GE"/>
        </w:rPr>
        <w:t>26</w:t>
      </w:r>
      <w:r w:rsidRPr="00FD0F64">
        <w:rPr>
          <w:rFonts w:ascii="Sylfaen" w:eastAsia="Calibri" w:hAnsi="Sylfaen" w:cs="Calibri"/>
        </w:rPr>
        <w:t xml:space="preserve">.0 ათასზე მეტი ამბულატორიული მომსახურების </w:t>
      </w:r>
      <w:r w:rsidRPr="00851B41">
        <w:rPr>
          <w:rFonts w:ascii="Sylfaen" w:eastAsia="Calibri" w:hAnsi="Sylfaen" w:cs="Calibri"/>
        </w:rPr>
        <w:t xml:space="preserve">შემთხვევა, მომსახურება გაეწია </w:t>
      </w:r>
      <w:r w:rsidRPr="00851B41">
        <w:rPr>
          <w:rFonts w:ascii="Sylfaen" w:eastAsia="Calibri" w:hAnsi="Sylfaen" w:cs="Calibri"/>
          <w:lang w:val="ka-GE"/>
        </w:rPr>
        <w:t>25.0</w:t>
      </w:r>
      <w:r w:rsidRPr="00851B41">
        <w:rPr>
          <w:rFonts w:ascii="Sylfaen" w:eastAsia="Calibri" w:hAnsi="Sylfaen" w:cs="Calibri"/>
        </w:rPr>
        <w:t xml:space="preserve">  ათასზე მეტ პაციენტს;</w:t>
      </w:r>
    </w:p>
    <w:p w14:paraId="1397EB19" w14:textId="77777777" w:rsidR="000D049D"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51B41">
        <w:rPr>
          <w:rFonts w:ascii="Sylfaen" w:eastAsia="Calibri" w:hAnsi="Sylfaen" w:cs="Calibri"/>
        </w:rPr>
        <w:t xml:space="preserve">სტაციონარული მომსახურება გაეწია </w:t>
      </w:r>
      <w:r w:rsidRPr="00851B41">
        <w:rPr>
          <w:rFonts w:ascii="Sylfaen" w:eastAsia="Calibri" w:hAnsi="Sylfaen" w:cs="Calibri"/>
          <w:lang w:val="ka-GE"/>
        </w:rPr>
        <w:t>1 567</w:t>
      </w:r>
      <w:r w:rsidRPr="00851B41">
        <w:rPr>
          <w:rFonts w:ascii="Sylfaen" w:eastAsia="Calibri" w:hAnsi="Sylfaen" w:cs="Calibri"/>
        </w:rPr>
        <w:t xml:space="preserve"> პირს და დაფიქსირდა </w:t>
      </w:r>
      <w:r w:rsidRPr="00851B41">
        <w:rPr>
          <w:rFonts w:ascii="Sylfaen" w:eastAsia="Calibri" w:hAnsi="Sylfaen" w:cs="Calibri"/>
          <w:lang w:val="ka-GE"/>
        </w:rPr>
        <w:t xml:space="preserve">25. </w:t>
      </w:r>
      <w:r w:rsidRPr="00851B41">
        <w:rPr>
          <w:rFonts w:ascii="Sylfaen" w:eastAsia="Calibri" w:hAnsi="Sylfaen" w:cs="Calibri"/>
        </w:rPr>
        <w:t>0  ათასამდე შემთხვევა;</w:t>
      </w:r>
    </w:p>
    <w:p w14:paraId="4622E4E4" w14:textId="77777777" w:rsidR="000D049D" w:rsidRPr="005F1EE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F1EEC">
        <w:rPr>
          <w:rFonts w:ascii="Sylfaen" w:eastAsia="Calibri" w:hAnsi="Sylfaen" w:cs="Calibri"/>
        </w:rPr>
        <w:t>ლაბორატორიული კონტროლის კომპონენტის ფარგლებში განხორციელდა:</w:t>
      </w:r>
    </w:p>
    <w:p w14:paraId="43B3CB41"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ბაქტერიოსკოპული კვლევა -14471;</w:t>
      </w:r>
    </w:p>
    <w:p w14:paraId="638960F1"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სადიაგნოსტიკო კვლევა- 3435;</w:t>
      </w:r>
    </w:p>
    <w:p w14:paraId="2858DFB5"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ქიმიოკონტროლი - 11036;</w:t>
      </w:r>
    </w:p>
    <w:p w14:paraId="748AFAA4"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 xml:space="preserve">ჩატარებული ბაქტერიოლოგიური (კულტურალური) კვლევა  - 9839; </w:t>
      </w:r>
    </w:p>
    <w:p w14:paraId="12BE6842"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ანტიბიოტიკომგრძნობელობა I რიგის  ტუბსაწინააღმდეგო პრეპარატების მიმართ - 2543;</w:t>
      </w:r>
    </w:p>
    <w:p w14:paraId="2DB25710"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 xml:space="preserve"> ანტიბიოტიკომგრძნობელობა II რიგის ტუბსაწინააღმდეგო პრეპარატების მიმართ   - 666;</w:t>
      </w:r>
    </w:p>
    <w:p w14:paraId="2DC2C54C"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GeneXpert აპარატით ჩატარებული კვლევების რაოდენობა - 10525;</w:t>
      </w:r>
    </w:p>
    <w:p w14:paraId="2417CF33"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FAST სტრატეგიის ფარგლებში GeneXpert აპარატით ჩატარებული  კვლევების რაოდენობა - 2352;</w:t>
      </w:r>
    </w:p>
    <w:p w14:paraId="4074A228"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ფილტვგარეშე ტუბერკულოზის კვლევა - 979;</w:t>
      </w:r>
    </w:p>
    <w:p w14:paraId="557DAF13" w14:textId="77777777" w:rsidR="000D049D" w:rsidRPr="005F1EEC" w:rsidRDefault="000D049D" w:rsidP="007B6F17">
      <w:pPr>
        <w:pStyle w:val="ListParagraph"/>
        <w:numPr>
          <w:ilvl w:val="0"/>
          <w:numId w:val="22"/>
        </w:numPr>
        <w:tabs>
          <w:tab w:val="left" w:pos="0"/>
        </w:tabs>
        <w:spacing w:after="0" w:line="240" w:lineRule="auto"/>
        <w:ind w:right="0"/>
        <w:rPr>
          <w:rFonts w:eastAsia="Calibri" w:cs="Calibri"/>
        </w:rPr>
      </w:pPr>
      <w:r w:rsidRPr="005F1EEC">
        <w:rPr>
          <w:rFonts w:eastAsia="Calibri" w:cs="Calibri"/>
        </w:rPr>
        <w:t>განხორციელდა  3327 ამანათის ტრანსპორტირება;</w:t>
      </w:r>
    </w:p>
    <w:p w14:paraId="51B23DE0" w14:textId="77777777" w:rsidR="000D049D" w:rsidRPr="005F1EE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F1EEC">
        <w:rPr>
          <w:rFonts w:ascii="Sylfaen" w:eastAsia="Calibri" w:hAnsi="Sylfaen" w:cs="Calibri"/>
        </w:rPr>
        <w:t>პირველი რიგის მედიკამენტებით მკურნალობაში ჩაერთო 1518  ტბ პაციენტი;</w:t>
      </w:r>
    </w:p>
    <w:p w14:paraId="3DFC8946" w14:textId="77777777" w:rsidR="000D049D" w:rsidRPr="005F1EE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F1EEC">
        <w:rPr>
          <w:rFonts w:ascii="Sylfaen" w:eastAsia="Calibri" w:hAnsi="Sylfaen" w:cs="Calibri"/>
        </w:rPr>
        <w:t>მეორე რიგის მედიკამენტებით მკურნალობაში ჩაერთო 186  ტბ- პაციენტი;</w:t>
      </w:r>
    </w:p>
    <w:p w14:paraId="1C2B2689" w14:textId="77777777" w:rsidR="000D049D" w:rsidRPr="005F1EE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F1EEC">
        <w:rPr>
          <w:rFonts w:ascii="Sylfaen" w:eastAsia="Calibri" w:hAnsi="Sylfaen" w:cs="Calibri"/>
        </w:rPr>
        <w:t>741-მა MDR პაციენტმა მიიღო ფულადი წახალისება მკურნალობაზე კარგი დამყოლობისათვის.</w:t>
      </w:r>
    </w:p>
    <w:p w14:paraId="3E722305" w14:textId="77777777" w:rsidR="000D049D" w:rsidRPr="00851B4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F1EEC">
        <w:rPr>
          <w:rFonts w:ascii="Sylfaen" w:eastAsia="Calibri" w:hAnsi="Sylfaen" w:cs="Calibri"/>
        </w:rPr>
        <w:lastRenderedPageBreak/>
        <w:t xml:space="preserve">1843-მა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3BB65B12" w14:textId="77777777" w:rsidR="000D049D" w:rsidRPr="00D711BC" w:rsidRDefault="000D049D" w:rsidP="007B6F17">
      <w:pPr>
        <w:tabs>
          <w:tab w:val="left" w:pos="0"/>
        </w:tabs>
        <w:spacing w:after="0" w:line="240" w:lineRule="auto"/>
        <w:jc w:val="both"/>
        <w:rPr>
          <w:rFonts w:ascii="Sylfaen" w:eastAsia="Times New Roman" w:hAnsi="Sylfaen" w:cs="Sylfaen"/>
          <w:noProof/>
          <w:highlight w:val="yellow"/>
          <w:lang w:val="ka-GE"/>
        </w:rPr>
      </w:pPr>
    </w:p>
    <w:p w14:paraId="5DD09CBA" w14:textId="77777777" w:rsidR="000D049D" w:rsidRPr="00AA7BBC" w:rsidRDefault="000D049D" w:rsidP="007B6F17">
      <w:pPr>
        <w:pStyle w:val="ListParagraph"/>
        <w:spacing w:after="0" w:line="240" w:lineRule="auto"/>
        <w:ind w:left="0"/>
        <w:rPr>
          <w:rFonts w:cs="Calibri"/>
          <w:lang w:val="ka-GE"/>
        </w:rPr>
      </w:pPr>
    </w:p>
    <w:p w14:paraId="27196796" w14:textId="77777777" w:rsidR="000D049D" w:rsidRPr="00AA7BBC" w:rsidRDefault="000D049D" w:rsidP="007B6F17">
      <w:pPr>
        <w:pStyle w:val="Heading4"/>
        <w:spacing w:line="240" w:lineRule="auto"/>
        <w:rPr>
          <w:rFonts w:ascii="Sylfaen" w:hAnsi="Sylfaen"/>
          <w:i w:val="0"/>
          <w:iCs w:val="0"/>
        </w:rPr>
      </w:pPr>
      <w:r w:rsidRPr="00AA7BBC">
        <w:rPr>
          <w:rFonts w:ascii="Sylfaen" w:hAnsi="Sylfaen"/>
          <w:i w:val="0"/>
          <w:iCs w:val="0"/>
        </w:rPr>
        <w:t>1.2.2.7 აივ ინფექციის/შიდსის მართვა (პროგრამული კოდი 27 03 02 07)</w:t>
      </w:r>
    </w:p>
    <w:p w14:paraId="14A79B12" w14:textId="77777777" w:rsidR="000D049D" w:rsidRPr="00D711BC" w:rsidRDefault="000D049D" w:rsidP="007B6F17">
      <w:pPr>
        <w:tabs>
          <w:tab w:val="left" w:pos="0"/>
        </w:tabs>
        <w:spacing w:after="0" w:line="240" w:lineRule="auto"/>
        <w:jc w:val="both"/>
        <w:rPr>
          <w:rFonts w:ascii="Sylfaen" w:eastAsia="Times New Roman" w:hAnsi="Sylfaen" w:cs="Sylfaen"/>
          <w:noProof/>
          <w:highlight w:val="yellow"/>
          <w:lang w:val="ka-GE"/>
        </w:rPr>
      </w:pPr>
    </w:p>
    <w:p w14:paraId="7CF4B024" w14:textId="77777777" w:rsidR="000D049D" w:rsidRPr="00A92B7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92B75">
        <w:rPr>
          <w:rFonts w:ascii="Sylfaen" w:eastAsia="Calibri" w:hAnsi="Sylfaen" w:cs="Calibri"/>
        </w:rPr>
        <w:t>პროგრამის ფარგლებში დაფიქსირდა აივ-ინფექცია/შიდსით დაავადებულთა ამბულატორიული მომსახურების 39.4 ათასზე მეტი შემთხვევა. ამბულატორიული მომსახურებით ისარგებლა 25,0 ათასზე მეტმა პირმა;</w:t>
      </w:r>
    </w:p>
    <w:p w14:paraId="52165488" w14:textId="77777777" w:rsidR="000D049D" w:rsidRPr="00A92B7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92B75">
        <w:rPr>
          <w:rFonts w:ascii="Sylfaen" w:eastAsia="Calibri" w:hAnsi="Sylfaen" w:cs="Calibri"/>
        </w:rPr>
        <w:t xml:space="preserve">ქვეყნის მასშტაბით აივ ინფექციაზე ჩატარდა 234.1 ათასზე მეტი სკრინინგული გამოკვლევა, მათგან გამოვლინდა 724 სავარაუდო დადებითი შემთხვევა და დადასტურდა 421. ასევე, ჩატარდა 24.6 ათასზე მეტი ტესტის წინა და 25 ათასზე მეტი ტესტის შემდგომი კონსულტაცია, 455 კონფირმაციული კვლევა იმუნობლოტინგის მეთოდით და 40 კონფირმაციული კვლევა პოლიმერიზაციის ჯაჭვური რექციის (პჯრ) მეთოდით. </w:t>
      </w:r>
    </w:p>
    <w:p w14:paraId="3DB5BE32" w14:textId="77777777" w:rsidR="000D049D" w:rsidRPr="00A92B7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92B75">
        <w:rPr>
          <w:rFonts w:ascii="Sylfaen" w:eastAsia="Calibri" w:hAnsi="Sylfaen" w:cs="Calibri"/>
        </w:rPr>
        <w:t xml:space="preserve">აივ-ინფექციის/შიდსის სამკურნალო პირველი რიგის მედიკამენტებით მკურნალობა ჩაუტარდა  4394 შიდსით დაავადებულ პაციენტს, ხოლო მეორე რიგის მედიკამენტებით მკურნალობა - 903 პაციენტს;  </w:t>
      </w:r>
    </w:p>
    <w:p w14:paraId="004E6760" w14:textId="77777777" w:rsidR="000D049D" w:rsidRPr="00A92B75"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92B75">
        <w:rPr>
          <w:rFonts w:ascii="Sylfaen" w:eastAsia="Calibri" w:hAnsi="Sylfaen" w:cs="Calibri"/>
        </w:rPr>
        <w:t xml:space="preserve">დაფიქსირდა აივ-ინფექცია/შიდსით დაავადებულთა სტაციონარული მომსახურების 517 შემთხვევა. სტაციონარული მკურნალობით ისარგებლა 513-მა ბენეფიციარმა. </w:t>
      </w:r>
    </w:p>
    <w:p w14:paraId="5AE06DDE" w14:textId="77777777" w:rsidR="000D049D" w:rsidRPr="00A92B75" w:rsidRDefault="000D049D" w:rsidP="007B6F17">
      <w:pPr>
        <w:pBdr>
          <w:top w:val="nil"/>
          <w:left w:val="nil"/>
          <w:bottom w:val="nil"/>
          <w:right w:val="nil"/>
          <w:between w:val="nil"/>
        </w:pBdr>
        <w:spacing w:after="0" w:line="240" w:lineRule="auto"/>
        <w:ind w:left="360"/>
        <w:jc w:val="both"/>
        <w:rPr>
          <w:rFonts w:ascii="Sylfaen" w:eastAsia="Calibri" w:hAnsi="Sylfaen" w:cs="Calibri"/>
        </w:rPr>
      </w:pPr>
    </w:p>
    <w:p w14:paraId="6EE3CCFE" w14:textId="77777777" w:rsidR="000D049D" w:rsidRPr="00A92B75" w:rsidRDefault="000D049D" w:rsidP="007B6F17">
      <w:pPr>
        <w:pStyle w:val="Heading4"/>
        <w:spacing w:line="240" w:lineRule="auto"/>
        <w:rPr>
          <w:rFonts w:ascii="Sylfaen" w:hAnsi="Sylfaen"/>
          <w:i w:val="0"/>
          <w:iCs w:val="0"/>
        </w:rPr>
      </w:pPr>
      <w:r w:rsidRPr="00A92B75">
        <w:rPr>
          <w:rFonts w:ascii="Sylfaen" w:hAnsi="Sylfaen"/>
          <w:i w:val="0"/>
          <w:iCs w:val="0"/>
        </w:rPr>
        <w:t>1.2.2.8 დედათა და ბავშვთა ჯანმრთელობა (პროგრამული კოდი 27 03 02 08)</w:t>
      </w:r>
    </w:p>
    <w:p w14:paraId="343C115A" w14:textId="77777777" w:rsidR="000D049D"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7F7284E1"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 xml:space="preserve">„B“ ჰეპატიტზე სკრინინგული კვლევით გამოკვლეულ იქნა 27.5 ათასზე მეტი ორსული, აქედან გამოვლინდა 318 სკრინინგით საეჭვო შემთხვევა, კონფირმაციული კვლევა ჩაუტარდა 279 სისხლის ნიმუშს  (მათ შორის, კონფირმაციით დადასტურებული შემთხვევების რაოდენობაა - 262); </w:t>
      </w:r>
    </w:p>
    <w:p w14:paraId="6760AE1D"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სიფილისზე სკრინინგული კვლევით გამოკვლეულ იქნა 27.6 ათასზე მეტი ორსული, მათ შორის ანტისხეულებზე დადებითი შედეგი დაფიქსირდა 60 სისხლის ნიმუშში (საიდანაც- კონფირმაციით დადასტურებული შემთხვევების რაოდენობაა - 17, 43 ორსულზე მიმდინარეობს მიდევნება) მკურნალობა დაასრულა 8 ბენეფიციარმა;</w:t>
      </w:r>
    </w:p>
    <w:p w14:paraId="03046A7A"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აივ-ინფექცია/შიდსზე სკრინინგული კვლევა ჩაუტარდა 28.0 ათასამდე ორსულს, საეჭვო შემთხვევის რაოდენობა - 21, რომელთაგანაც 5 დადასტურდა და იმყოფება მკურნალობის ქვეშ</w:t>
      </w:r>
      <w:r>
        <w:rPr>
          <w:rFonts w:ascii="Sylfaen" w:eastAsia="Calibri" w:hAnsi="Sylfaen" w:cs="Calibri"/>
        </w:rPr>
        <w:t>;</w:t>
      </w:r>
    </w:p>
    <w:p w14:paraId="5B7578ED"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C  ჰეპატიტზე სკრინინგი გაიარა 23.6 ათასზე მეტმა ბენეფიციარმა საეჭვო შემთხვევების რაოდენობაა - 148, მათგან კონფირმაცია ჩაუტარდა 80 ბენეფიციარს, აქედან ინფექცია დადასტურდა 55 შემთხვევაში, მათგან მკურნალობაში ჩასართველად დიაგნოსტიკური კვლევა ჩაიტარა 35-მა ბენეფიციარმა, მკურნალობა დაიწყო 28-მა პაციენტმა;</w:t>
      </w:r>
    </w:p>
    <w:p w14:paraId="44ACF531"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B ჰეპატიტის საწინააღმდეგო იმუნოგლობულინი გაუკეთდა 361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14:paraId="3A472228"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33.9 ათასზე მეტი ახალშობილი. გამოვლენილ იქნა ევსტაქიტის - 13 შემთხვევა, III ხარისხის სმენაჩლუნგობის - 1 შემთხვევა, II ხარისხის სმენაჩლუნგობის-2 შემთხვევა, I ხარისხის სმენაჩლუნგობის-1 შემთხვევა, IV ხარისხის სმენაჩლუნგობის-1 შემთხვევა; </w:t>
      </w:r>
    </w:p>
    <w:p w14:paraId="55F62BB3"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 xml:space="preserve">ანტენატალური მეთვალყურეობის კომპონენტის ფარგლებში დაფიქსირდა ორსულთა ვიზიტების 155.8 ათასზე მეტი შემთხვევა; </w:t>
      </w:r>
    </w:p>
    <w:p w14:paraId="5FF763B1"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გენეტიკური პათოლოგიების ადრეული გამოვლენის 2 858 შემთხვევა;</w:t>
      </w:r>
    </w:p>
    <w:p w14:paraId="30B86C32"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t xml:space="preserve">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36.6 ათასზე მეტი </w:t>
      </w:r>
      <w:r>
        <w:rPr>
          <w:rFonts w:ascii="Sylfaen" w:eastAsia="Calibri" w:hAnsi="Sylfaen" w:cs="Calibri"/>
        </w:rPr>
        <w:t>ბენეფიციარი;</w:t>
      </w:r>
    </w:p>
    <w:p w14:paraId="2E1B8D69" w14:textId="77777777" w:rsidR="000D049D" w:rsidRPr="004B3DB2"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3DB2">
        <w:rPr>
          <w:rFonts w:ascii="Sylfaen" w:eastAsia="Calibri" w:hAnsi="Sylfaen" w:cs="Calibri"/>
        </w:rPr>
        <w:lastRenderedPageBreak/>
        <w:t xml:space="preserve">სამედიცინო მომსახურება სიფილისზე ეჭვის დროს კომპონენტის ფარგლებში მომსახურება გაეწია 110 ბენეფიციარს, დაფიქსირდა 117 შემთხვევა. </w:t>
      </w:r>
    </w:p>
    <w:p w14:paraId="720CC76A" w14:textId="77777777" w:rsidR="000D049D"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2EEF55DA" w14:textId="77777777" w:rsidR="000D049D" w:rsidRPr="004B3DB2" w:rsidRDefault="000D049D" w:rsidP="007B6F17">
      <w:pPr>
        <w:pStyle w:val="Heading4"/>
        <w:spacing w:line="240" w:lineRule="auto"/>
        <w:rPr>
          <w:rFonts w:ascii="Sylfaen" w:hAnsi="Sylfaen"/>
          <w:i w:val="0"/>
          <w:iCs w:val="0"/>
        </w:rPr>
      </w:pPr>
      <w:r w:rsidRPr="004B3DB2">
        <w:rPr>
          <w:rFonts w:ascii="Sylfaen" w:hAnsi="Sylfaen"/>
          <w:i w:val="0"/>
          <w:iCs w:val="0"/>
        </w:rPr>
        <w:t>1.2.2.9 ნარკომანიით დაავადებულ პაციენტთა მკურნალობა (პროგრამული კოდი 27 03 02 09)</w:t>
      </w:r>
    </w:p>
    <w:p w14:paraId="2EBD61FD" w14:textId="77777777" w:rsidR="000D049D" w:rsidRPr="00D711BC" w:rsidRDefault="000D049D" w:rsidP="007B6F17">
      <w:pPr>
        <w:pStyle w:val="abzacixml"/>
        <w:ind w:left="720" w:firstLine="0"/>
        <w:rPr>
          <w:highlight w:val="yellow"/>
        </w:rPr>
      </w:pPr>
    </w:p>
    <w:p w14:paraId="3264FFED" w14:textId="2189AB3B" w:rsidR="000D049D" w:rsidRPr="00566B1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66B11">
        <w:rPr>
          <w:rFonts w:ascii="Sylfaen" w:eastAsia="Calibri" w:hAnsi="Sylfaen" w:cs="Calibri"/>
        </w:rPr>
        <w:t xml:space="preserve">ჩანაცვლებითი თერაპიით მომსახურება გაეწია 87.6 ათასზე მეტ ბენეფიციარს, ხოლო სტაციონარული დეტოქსიკაციითა და რეაბილიტაციით ისარგებლა </w:t>
      </w:r>
      <w:r w:rsidRPr="00566B11">
        <w:rPr>
          <w:rFonts w:ascii="Sylfaen" w:eastAsia="Calibri" w:hAnsi="Sylfaen" w:cs="Calibri"/>
          <w:lang w:val="ka-GE"/>
        </w:rPr>
        <w:t>1.2 ათასზე მეტ</w:t>
      </w:r>
      <w:r w:rsidRPr="00566B11">
        <w:rPr>
          <w:rFonts w:ascii="Sylfaen" w:eastAsia="Calibri" w:hAnsi="Sylfaen" w:cs="Calibri"/>
        </w:rPr>
        <w:t>მა პაციენტმა;</w:t>
      </w:r>
    </w:p>
    <w:p w14:paraId="67BAF8D8" w14:textId="77777777" w:rsidR="000D049D" w:rsidRPr="00566B1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66B11">
        <w:rPr>
          <w:rFonts w:ascii="Sylfaen" w:eastAsia="Calibri" w:hAnsi="Sylfaen" w:cs="Calibri"/>
        </w:rPr>
        <w:t xml:space="preserve">ალკოჰოლის მიღებით გამოწვეული ფსიქიკური და ქცევითი აშლილობების სტაციონარული მომსახურებით ისარგებლა </w:t>
      </w:r>
      <w:r>
        <w:rPr>
          <w:rFonts w:ascii="Sylfaen" w:eastAsia="Calibri" w:hAnsi="Sylfaen" w:cs="Calibri"/>
          <w:lang w:val="ka-GE"/>
        </w:rPr>
        <w:t>376</w:t>
      </w:r>
      <w:r w:rsidRPr="00566B11">
        <w:rPr>
          <w:rFonts w:ascii="Sylfaen" w:eastAsia="Calibri" w:hAnsi="Sylfaen" w:cs="Calibri"/>
        </w:rPr>
        <w:t>-მა პირმა;</w:t>
      </w:r>
    </w:p>
    <w:p w14:paraId="0AE956D5" w14:textId="77777777" w:rsidR="000D049D" w:rsidRPr="00566B1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66B11">
        <w:rPr>
          <w:rFonts w:ascii="Sylfaen" w:eastAsia="Calibri" w:hAnsi="Sylfaen" w:cs="Calibri"/>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w:t>
      </w:r>
      <w:r w:rsidRPr="00566B11">
        <w:rPr>
          <w:rFonts w:ascii="Sylfaen" w:eastAsia="Calibri" w:hAnsi="Sylfaen" w:cs="Calibri"/>
          <w:lang w:val="ka-GE"/>
        </w:rPr>
        <w:t xml:space="preserve">1.3 ათასზე მეტ </w:t>
      </w:r>
      <w:r w:rsidRPr="00566B11">
        <w:rPr>
          <w:rFonts w:ascii="Sylfaen" w:eastAsia="Calibri" w:hAnsi="Sylfaen" w:cs="Calibri"/>
        </w:rPr>
        <w:t xml:space="preserve">პირს, დაფიქსირდა </w:t>
      </w:r>
      <w:r w:rsidRPr="00566B11">
        <w:rPr>
          <w:rFonts w:ascii="Sylfaen" w:eastAsia="Calibri" w:hAnsi="Sylfaen" w:cs="Calibri"/>
          <w:lang w:val="ka-GE"/>
        </w:rPr>
        <w:t>24.9</w:t>
      </w:r>
      <w:r w:rsidRPr="00566B11">
        <w:rPr>
          <w:rFonts w:ascii="Sylfaen" w:eastAsia="Calibri" w:hAnsi="Sylfaen" w:cs="Calibri"/>
        </w:rPr>
        <w:t xml:space="preserve"> ათასზე მეტი შემთხვევა. </w:t>
      </w:r>
    </w:p>
    <w:p w14:paraId="34B4CD1F" w14:textId="77777777" w:rsidR="000D049D" w:rsidRPr="00566B11" w:rsidRDefault="000D049D" w:rsidP="007B6F17">
      <w:pPr>
        <w:pStyle w:val="ListParagraph"/>
        <w:tabs>
          <w:tab w:val="left" w:pos="0"/>
        </w:tabs>
        <w:spacing w:after="0" w:line="240" w:lineRule="auto"/>
        <w:ind w:left="270"/>
        <w:rPr>
          <w:rFonts w:cs="Arial"/>
          <w:lang w:val="ka-GE"/>
        </w:rPr>
      </w:pPr>
    </w:p>
    <w:p w14:paraId="172DEA64" w14:textId="77777777" w:rsidR="000D049D" w:rsidRPr="00566B11" w:rsidRDefault="000D049D" w:rsidP="007B6F17">
      <w:pPr>
        <w:pStyle w:val="Heading4"/>
        <w:spacing w:line="240" w:lineRule="auto"/>
        <w:rPr>
          <w:rFonts w:ascii="Sylfaen" w:hAnsi="Sylfaen"/>
          <w:i w:val="0"/>
          <w:iCs w:val="0"/>
        </w:rPr>
      </w:pPr>
      <w:r w:rsidRPr="00566B11">
        <w:rPr>
          <w:rFonts w:ascii="Sylfaen" w:hAnsi="Sylfaen"/>
          <w:i w:val="0"/>
          <w:iCs w:val="0"/>
        </w:rPr>
        <w:t>1.2.2.10 ჯანმრთელობის ხელშეწყობა (პროგრამული კოდი 27 03 02 10)</w:t>
      </w:r>
    </w:p>
    <w:p w14:paraId="5785C6C8" w14:textId="77777777" w:rsidR="000D049D" w:rsidRPr="00566B11" w:rsidRDefault="000D049D" w:rsidP="007B6F17">
      <w:pPr>
        <w:pStyle w:val="abzacixml"/>
        <w:ind w:left="630" w:firstLine="0"/>
      </w:pPr>
    </w:p>
    <w:p w14:paraId="4227D94C" w14:textId="77777777" w:rsidR="000D049D" w:rsidRPr="00566B11"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66B11">
        <w:rPr>
          <w:rFonts w:ascii="Sylfaen" w:eastAsia="Calibri" w:hAnsi="Sylfaen" w:cs="Calibri"/>
        </w:rPr>
        <w:t xml:space="preserve">დაიგეგმა COVID-19-ის პანდემიასთან დაკავშირებული საინფორმაციო-საგანმანათლებლო კამპანიის განხორციელება ჯანმრთელობის ხელშეწყობის კონტექსტში, რაც ხელს შეუწყობს მოსახლეობის ფიზიკური და ფსიქიკური ჯანმრთელობის შენარჩუნებას, მოქალაქეთა განათლებას, სამოქალაქო პასუხისმგებლობის ამაღლებას და სოციალური ქცევის ცვლილების წახალისებას. </w:t>
      </w:r>
    </w:p>
    <w:p w14:paraId="0DC80F01" w14:textId="77777777" w:rsidR="000D049D" w:rsidRPr="00D711BC"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0FAFE933" w14:textId="77777777" w:rsidR="000D049D" w:rsidRPr="00D711BC" w:rsidRDefault="000D049D" w:rsidP="007B6F17">
      <w:pPr>
        <w:pStyle w:val="Heading4"/>
        <w:spacing w:line="240" w:lineRule="auto"/>
        <w:rPr>
          <w:rFonts w:ascii="Sylfaen" w:hAnsi="Sylfaen"/>
          <w:i w:val="0"/>
          <w:iCs w:val="0"/>
          <w:highlight w:val="yellow"/>
        </w:rPr>
      </w:pPr>
      <w:r w:rsidRPr="00972256">
        <w:rPr>
          <w:rFonts w:ascii="Sylfaen" w:hAnsi="Sylfaen"/>
          <w:i w:val="0"/>
          <w:iCs w:val="0"/>
        </w:rPr>
        <w:t>1.2.2.11 C ჰეპატიტის მართვა (პროგრამული კოდი 27 03 02 11)</w:t>
      </w:r>
    </w:p>
    <w:p w14:paraId="6A920684" w14:textId="77777777" w:rsidR="000D049D" w:rsidRPr="00D711BC" w:rsidRDefault="000D049D" w:rsidP="007B6F17">
      <w:pPr>
        <w:tabs>
          <w:tab w:val="left" w:pos="0"/>
        </w:tabs>
        <w:spacing w:after="0" w:line="240" w:lineRule="auto"/>
        <w:jc w:val="both"/>
        <w:rPr>
          <w:rFonts w:ascii="Sylfaen" w:hAnsi="Sylfaen" w:cs="Arial"/>
          <w:color w:val="000000"/>
          <w:highlight w:val="yellow"/>
          <w:lang w:val="ka-GE"/>
        </w:rPr>
      </w:pPr>
    </w:p>
    <w:p w14:paraId="47EB77C6" w14:textId="77777777" w:rsidR="000D049D" w:rsidRPr="00972256"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72256">
        <w:rPr>
          <w:rFonts w:ascii="Sylfaen" w:eastAsia="Calibri" w:hAnsi="Sylfaen" w:cs="Calibri"/>
        </w:rPr>
        <w:t>დიაგნოსტიკის კომპონენტით ისარგებლა 31.5 ათასზე მეტმა პირმა;</w:t>
      </w:r>
    </w:p>
    <w:p w14:paraId="2F5EBE5F" w14:textId="77777777" w:rsidR="000D049D" w:rsidRPr="00972256"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72256">
        <w:rPr>
          <w:rFonts w:ascii="Sylfaen" w:eastAsia="Calibri" w:hAnsi="Sylfaen" w:cs="Calibri"/>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(იანვარი-სექტემბერი) სულ შეადგენს 687 ათასზე მეტ ბენეფიციარს, მათგან საეჭვო დადებითი აღმოჩნდა 9 017</w:t>
      </w:r>
      <w:r w:rsidRPr="00972256" w:rsidDel="00964B96">
        <w:rPr>
          <w:rFonts w:ascii="Sylfaen" w:eastAsia="Calibri" w:hAnsi="Sylfaen" w:cs="Calibri"/>
        </w:rPr>
        <w:t xml:space="preserve"> </w:t>
      </w:r>
      <w:r w:rsidRPr="00972256">
        <w:rPr>
          <w:rFonts w:ascii="Sylfaen" w:eastAsia="Calibri" w:hAnsi="Sylfaen" w:cs="Calibri"/>
        </w:rPr>
        <w:t>(1.31%). მათ შორის: </w:t>
      </w:r>
    </w:p>
    <w:p w14:paraId="60BA1B60" w14:textId="77777777" w:rsidR="000D049D" w:rsidRPr="00972256" w:rsidRDefault="000D049D" w:rsidP="007B6F17">
      <w:pPr>
        <w:pStyle w:val="ListParagraph"/>
        <w:numPr>
          <w:ilvl w:val="0"/>
          <w:numId w:val="22"/>
        </w:numPr>
        <w:tabs>
          <w:tab w:val="left" w:pos="0"/>
        </w:tabs>
        <w:spacing w:after="0" w:line="240" w:lineRule="auto"/>
        <w:ind w:right="0"/>
        <w:rPr>
          <w:rFonts w:eastAsia="Calibri" w:cs="Calibri"/>
        </w:rPr>
      </w:pPr>
      <w:r w:rsidRPr="00972256">
        <w:rPr>
          <w:rFonts w:eastAsia="Calibri" w:cs="Calibri"/>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- 4.0 ათასამდე ბენეფიციარი, მათგან საეჭვო დადებითი აღმოჩნდა 129 (3.27%); ამბულატორიული დაწესებულებების მიერ - 320.6 ათასამდე ბენეფიციარი, მათგან საეჭვო დადებითი აღმოჩნდა 4 217 (1.33%); </w:t>
      </w:r>
    </w:p>
    <w:p w14:paraId="5EB91C0C" w14:textId="77777777" w:rsidR="000D049D" w:rsidRPr="00972256" w:rsidRDefault="000D049D" w:rsidP="007B6F17">
      <w:pPr>
        <w:pStyle w:val="ListParagraph"/>
        <w:numPr>
          <w:ilvl w:val="0"/>
          <w:numId w:val="22"/>
        </w:numPr>
        <w:tabs>
          <w:tab w:val="left" w:pos="0"/>
        </w:tabs>
        <w:spacing w:after="0" w:line="240" w:lineRule="auto"/>
        <w:ind w:right="0"/>
        <w:rPr>
          <w:rFonts w:eastAsia="Calibri" w:cs="Calibri"/>
        </w:rPr>
      </w:pPr>
      <w:r w:rsidRPr="00972256">
        <w:rPr>
          <w:rFonts w:eastAsia="Calibri" w:cs="Calibri"/>
        </w:rPr>
        <w:t>იუსტიციის სახლების მიერ - 10.2 ათასზე ბენეფიციარი, მათგან საეჭვო დადებითი აღმოჩნდა 176 (1.72%);</w:t>
      </w:r>
    </w:p>
    <w:p w14:paraId="7E75E0F5" w14:textId="77777777" w:rsidR="000D049D" w:rsidRPr="00972256" w:rsidRDefault="000D049D" w:rsidP="007B6F17">
      <w:pPr>
        <w:pStyle w:val="ListParagraph"/>
        <w:numPr>
          <w:ilvl w:val="0"/>
          <w:numId w:val="22"/>
        </w:numPr>
        <w:tabs>
          <w:tab w:val="left" w:pos="0"/>
        </w:tabs>
        <w:spacing w:after="0" w:line="240" w:lineRule="auto"/>
        <w:ind w:right="0"/>
        <w:rPr>
          <w:rFonts w:eastAsia="Calibri" w:cs="Calibri"/>
        </w:rPr>
      </w:pPr>
      <w:r w:rsidRPr="00972256">
        <w:rPr>
          <w:rFonts w:eastAsia="Calibri" w:cs="Calibri"/>
        </w:rPr>
        <w:t>დედათა და ბავშვთა ჯანმრთელობის პროგრამით - 23,6 ათასზე მეტმა ორსულმა, მათგან საეჭვო დადებითი აღმოჩნდა 148 (0.67%). მათგან კონფირმაცია ჩატარდა 80 შემთხვევაში, აქედან დადასტურდა 55;</w:t>
      </w:r>
    </w:p>
    <w:p w14:paraId="0B4406BA" w14:textId="77777777" w:rsidR="000D049D" w:rsidRPr="00972256" w:rsidRDefault="000D049D" w:rsidP="007B6F17">
      <w:pPr>
        <w:pStyle w:val="ListParagraph"/>
        <w:numPr>
          <w:ilvl w:val="0"/>
          <w:numId w:val="22"/>
        </w:numPr>
        <w:tabs>
          <w:tab w:val="left" w:pos="0"/>
        </w:tabs>
        <w:spacing w:after="0" w:line="240" w:lineRule="auto"/>
        <w:ind w:right="0"/>
        <w:rPr>
          <w:rFonts w:eastAsia="Calibri" w:cs="Calibri"/>
        </w:rPr>
      </w:pPr>
      <w:r w:rsidRPr="00972256">
        <w:rPr>
          <w:rFonts w:eastAsia="Calibri" w:cs="Calibri"/>
        </w:rPr>
        <w:t>„უსაფრთხო სისხლის“ სახელმწიფო პროგრამის ფარგლებში, დონორთა ერთიანი ელექტრონული ბაზის მონაცემებით - 67.1 ათასზე მეტი დონორი, მათგან საეჭვო დადებითი აღმოჩნდა 359 (0.53%), მათგან კონფირმაცია ჩატარდა 304 შემთხვევაში, აქედან დადასტურდა 155;</w:t>
      </w:r>
    </w:p>
    <w:p w14:paraId="4BC2BA74" w14:textId="77777777" w:rsidR="000D049D" w:rsidRPr="00972256"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72256">
        <w:rPr>
          <w:rFonts w:ascii="Sylfaen" w:eastAsia="Calibri" w:hAnsi="Sylfaen" w:cs="Calibri"/>
        </w:rPr>
        <w:t>სკრინინგული კვლევა ჩაუტარდა 262.0 ათასამდე ჰოსპიტალიზებულ პაციენტს, მათ შორის საეჭვო დადებითი შედეგი გამოვლინდა 3 988 შემთხვევაში (1.52%).</w:t>
      </w:r>
    </w:p>
    <w:p w14:paraId="0877C66A" w14:textId="77777777" w:rsidR="000D049D"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760394EA" w14:textId="77777777" w:rsidR="000D049D" w:rsidRPr="00D711BC" w:rsidRDefault="000D049D"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274CEFF" w14:textId="77777777" w:rsidR="000D049D" w:rsidRPr="00972256" w:rsidRDefault="000D049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72256">
        <w:rPr>
          <w:rFonts w:ascii="Sylfaen" w:eastAsiaTheme="majorEastAsia" w:hAnsi="Sylfaen" w:cs="Sylfaen"/>
          <w:b w:val="0"/>
          <w:color w:val="2F5496" w:themeColor="accent1" w:themeShade="BF"/>
          <w:sz w:val="22"/>
          <w:szCs w:val="22"/>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5635B506" w14:textId="77777777" w:rsidR="000D049D" w:rsidRPr="00972256" w:rsidRDefault="000D049D" w:rsidP="007B6F17">
      <w:pPr>
        <w:pStyle w:val="abzacixml"/>
        <w:ind w:left="990" w:firstLine="0"/>
        <w:rPr>
          <w:rFonts w:eastAsiaTheme="majorEastAsia"/>
          <w:color w:val="2F5496" w:themeColor="accent1" w:themeShade="BF"/>
        </w:rPr>
      </w:pPr>
    </w:p>
    <w:p w14:paraId="656E7D59" w14:textId="77777777" w:rsidR="000D049D" w:rsidRPr="00972256" w:rsidRDefault="000D049D" w:rsidP="007B6F17">
      <w:pPr>
        <w:pStyle w:val="Heading4"/>
        <w:spacing w:line="240" w:lineRule="auto"/>
        <w:rPr>
          <w:rFonts w:ascii="Sylfaen" w:hAnsi="Sylfaen"/>
          <w:i w:val="0"/>
          <w:iCs w:val="0"/>
        </w:rPr>
      </w:pPr>
      <w:r w:rsidRPr="00972256">
        <w:rPr>
          <w:rFonts w:ascii="Sylfaen" w:hAnsi="Sylfaen"/>
          <w:i w:val="0"/>
          <w:iCs w:val="0"/>
        </w:rPr>
        <w:lastRenderedPageBreak/>
        <w:t>1.2.3.1 ფსიქიკური ჯანმრთელობა (პროგრამული კოდი 27 03 03 01)</w:t>
      </w:r>
    </w:p>
    <w:p w14:paraId="5ACBABD4" w14:textId="77777777" w:rsidR="000D049D" w:rsidRPr="00D711BC" w:rsidRDefault="000D049D" w:rsidP="007B6F17">
      <w:pPr>
        <w:pStyle w:val="abzacixml"/>
        <w:ind w:left="990" w:firstLine="0"/>
        <w:rPr>
          <w:highlight w:val="yellow"/>
        </w:rPr>
      </w:pPr>
    </w:p>
    <w:p w14:paraId="528BBE74"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სათემო ამბულატორიული მომსახურებით ისარგებლა 95.4 ათასზე მეტმა ბენეფიციარმა;</w:t>
      </w:r>
    </w:p>
    <w:p w14:paraId="56164B32"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ფსიქოსოციალური რეაბილიტაცია ჩაუტარდა 277 ბენეფიციარს;</w:t>
      </w:r>
    </w:p>
    <w:p w14:paraId="304F9BF3"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ბავშვთა ფსიქიკური ჯანმრთელობის ფარგლებში მომსახურება გაიარა 162-მა ბენეფიციარმა;</w:t>
      </w:r>
    </w:p>
    <w:p w14:paraId="791E8A7F"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ფსიქიატრიული კრიზისული ინტერვენცია განხორციელდა 891 ბენეფიციართან;</w:t>
      </w:r>
    </w:p>
    <w:p w14:paraId="23B42672"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თემზე დაფუძნებული მობილური გუნდის მომსახურებით ისარგებლა - 7.9 ათასზე მეტმა ბენეფიციარმა;</w:t>
      </w:r>
    </w:p>
    <w:p w14:paraId="5133A414"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ბავშვთა და მოზრდილთა სტაციონარული მომსახურების კომპონენტით ისარგებლა - 14.3 ათასზე მეტმა ბენეფიციარმა;</w:t>
      </w:r>
    </w:p>
    <w:p w14:paraId="452A63BD"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1.1 ათასზე მეტ ბენეფიციარს.</w:t>
      </w:r>
    </w:p>
    <w:p w14:paraId="064126A6" w14:textId="77777777" w:rsidR="000D049D" w:rsidRPr="00D711BC"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0C7471BE" w14:textId="77777777" w:rsidR="000D049D" w:rsidRPr="00AE41F4" w:rsidRDefault="000D049D" w:rsidP="007B6F17">
      <w:pPr>
        <w:pStyle w:val="ListParagraph"/>
        <w:tabs>
          <w:tab w:val="left" w:pos="0"/>
        </w:tabs>
        <w:spacing w:after="0" w:line="240" w:lineRule="auto"/>
        <w:ind w:left="270"/>
        <w:rPr>
          <w:rFonts w:eastAsia="Times New Roman"/>
          <w:noProof/>
        </w:rPr>
      </w:pPr>
    </w:p>
    <w:p w14:paraId="6A3C4BC8" w14:textId="77777777" w:rsidR="000D049D" w:rsidRPr="00AE41F4" w:rsidRDefault="000D049D" w:rsidP="007B6F17">
      <w:pPr>
        <w:pStyle w:val="Heading4"/>
        <w:spacing w:line="240" w:lineRule="auto"/>
        <w:rPr>
          <w:i w:val="0"/>
        </w:rPr>
      </w:pPr>
      <w:r w:rsidRPr="00AE41F4">
        <w:rPr>
          <w:rFonts w:ascii="Sylfaen" w:hAnsi="Sylfaen"/>
          <w:i w:val="0"/>
          <w:iCs w:val="0"/>
        </w:rPr>
        <w:t>1.2.3.2 დიაბეტის მართვა (პროგრამული კოდი 27 03 03 02)</w:t>
      </w:r>
    </w:p>
    <w:p w14:paraId="2634159E" w14:textId="77777777" w:rsidR="000D049D" w:rsidRPr="00D711BC" w:rsidRDefault="000D049D" w:rsidP="007B6F17">
      <w:pPr>
        <w:pStyle w:val="abzacixml"/>
        <w:ind w:left="990" w:firstLine="0"/>
        <w:rPr>
          <w:highlight w:val="yellow"/>
        </w:rPr>
      </w:pPr>
    </w:p>
    <w:p w14:paraId="372E1FB2"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შაქრიანი დიაბეტით დაავადებულ ბავშვთა მომსახურების კომპონენტით ისარგებლა 9.8 ათასზე მეტმა ბენეფიციარმა, ხოლო სპეციალიზებული აბულატორიული დახმარების კომპონენტით - 2.5 ათასზე მეტმა ბენეფიციარმა.</w:t>
      </w:r>
    </w:p>
    <w:p w14:paraId="7F82CC92" w14:textId="77777777" w:rsidR="000D049D" w:rsidRPr="00AE41F4" w:rsidRDefault="000D049D" w:rsidP="007B6F17">
      <w:pPr>
        <w:spacing w:after="0" w:line="240" w:lineRule="auto"/>
        <w:jc w:val="both"/>
        <w:rPr>
          <w:rFonts w:ascii="Sylfaen" w:hAnsi="Sylfaen" w:cs="Sylfaen"/>
          <w:lang w:val="ka-GE"/>
        </w:rPr>
      </w:pPr>
    </w:p>
    <w:p w14:paraId="57EF063B" w14:textId="77777777" w:rsidR="000D049D" w:rsidRPr="00AE41F4" w:rsidRDefault="000D049D" w:rsidP="007B6F17">
      <w:pPr>
        <w:pStyle w:val="Heading4"/>
        <w:spacing w:line="240" w:lineRule="auto"/>
        <w:rPr>
          <w:rFonts w:ascii="Sylfaen" w:hAnsi="Sylfaen"/>
          <w:i w:val="0"/>
          <w:iCs w:val="0"/>
        </w:rPr>
      </w:pPr>
      <w:r w:rsidRPr="00AE41F4">
        <w:rPr>
          <w:rFonts w:ascii="Sylfaen" w:hAnsi="Sylfaen"/>
          <w:i w:val="0"/>
          <w:iCs w:val="0"/>
        </w:rPr>
        <w:t>1.2.3.3 ბავშვთა ონკოჰემატოლოგიური მომსახურება (პროგრამული კოდი 27 03 03 03)</w:t>
      </w:r>
    </w:p>
    <w:p w14:paraId="07CEF5C1" w14:textId="77777777" w:rsidR="000D049D" w:rsidRPr="00AE41F4" w:rsidRDefault="000D049D" w:rsidP="007B6F17">
      <w:pPr>
        <w:spacing w:after="0" w:line="240" w:lineRule="auto"/>
      </w:pPr>
    </w:p>
    <w:p w14:paraId="29B6AB4E" w14:textId="77777777" w:rsidR="000D049D" w:rsidRPr="00AE41F4"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E41F4">
        <w:rPr>
          <w:rFonts w:ascii="Sylfaen" w:eastAsia="Calibri" w:hAnsi="Sylfaen" w:cs="Calibri"/>
        </w:rPr>
        <w:t>პროგრამის ფარგლებში დაფიქსირდა 18 წლამდე ასაკის ბავშვთა ამბულატორიული და სტაციონარული მომსახურების 6.1 ათასზე მეტი შემთხვევა და პროგრამით ისარგებლა 400-მა ბენეფიციარმა.</w:t>
      </w:r>
    </w:p>
    <w:p w14:paraId="5FD6A008" w14:textId="77777777" w:rsidR="000D049D" w:rsidRPr="00AE41F4" w:rsidRDefault="000D049D" w:rsidP="007B6F17">
      <w:pPr>
        <w:pBdr>
          <w:top w:val="nil"/>
          <w:left w:val="nil"/>
          <w:bottom w:val="nil"/>
          <w:right w:val="nil"/>
          <w:between w:val="nil"/>
        </w:pBdr>
        <w:spacing w:after="0" w:line="240" w:lineRule="auto"/>
        <w:ind w:left="360"/>
        <w:jc w:val="both"/>
        <w:rPr>
          <w:rFonts w:ascii="Sylfaen" w:eastAsia="Calibri" w:hAnsi="Sylfaen" w:cs="Calibri"/>
        </w:rPr>
      </w:pPr>
    </w:p>
    <w:p w14:paraId="47C644CC" w14:textId="77777777" w:rsidR="000D049D" w:rsidRPr="00AE41F4" w:rsidRDefault="000D049D" w:rsidP="007B6F17">
      <w:pPr>
        <w:pBdr>
          <w:top w:val="nil"/>
          <w:left w:val="nil"/>
          <w:bottom w:val="nil"/>
          <w:right w:val="nil"/>
          <w:between w:val="nil"/>
        </w:pBdr>
        <w:spacing w:after="0" w:line="240" w:lineRule="auto"/>
        <w:ind w:left="360"/>
        <w:jc w:val="both"/>
        <w:rPr>
          <w:rFonts w:ascii="Sylfaen" w:eastAsia="Calibri" w:hAnsi="Sylfaen" w:cs="Calibri"/>
        </w:rPr>
      </w:pPr>
    </w:p>
    <w:p w14:paraId="1C4A238C" w14:textId="77777777" w:rsidR="000D049D" w:rsidRPr="00077B3D" w:rsidRDefault="000D049D" w:rsidP="007B6F17">
      <w:pPr>
        <w:pStyle w:val="Heading4"/>
        <w:spacing w:line="240" w:lineRule="auto"/>
        <w:rPr>
          <w:rFonts w:ascii="Sylfaen" w:hAnsi="Sylfaen"/>
          <w:i w:val="0"/>
          <w:iCs w:val="0"/>
        </w:rPr>
      </w:pPr>
      <w:r w:rsidRPr="00AE41F4">
        <w:rPr>
          <w:rFonts w:ascii="Sylfaen" w:hAnsi="Sylfaen"/>
          <w:i w:val="0"/>
          <w:iCs w:val="0"/>
        </w:rPr>
        <w:t>1.</w:t>
      </w:r>
      <w:r w:rsidRPr="00077B3D">
        <w:rPr>
          <w:rFonts w:ascii="Sylfaen" w:hAnsi="Sylfaen"/>
          <w:i w:val="0"/>
          <w:iCs w:val="0"/>
        </w:rPr>
        <w:t>2.3.4 დიალიზი და თირკმლის ტრანსპლანტაცია (პროგრამული კოდი 27 03 03 04)</w:t>
      </w:r>
    </w:p>
    <w:p w14:paraId="634278BD" w14:textId="77777777" w:rsidR="000D049D" w:rsidRPr="00077B3D" w:rsidRDefault="000D049D" w:rsidP="007B6F17">
      <w:pPr>
        <w:pStyle w:val="abzacixml"/>
        <w:ind w:left="990" w:firstLine="0"/>
      </w:pPr>
    </w:p>
    <w:p w14:paraId="081EE46C" w14:textId="77777777" w:rsidR="000D049D" w:rsidRPr="00077B3D"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77B3D">
        <w:rPr>
          <w:rFonts w:ascii="Sylfaen" w:eastAsia="Calibri" w:hAnsi="Sylfaen" w:cs="Calibri"/>
        </w:rPr>
        <w:t>პროგრამის ფარგლებში ჩართული იყო 25.2 ათასამდე პაციენტი; სულ დაფიქსირდა ჰემოდიალიზის 304.0 ათასზე მეტი შემთხვევა (24 488 ბენეფიციარი), პერიტონეული დიალიზით უზრუნველყოფის 660  შემთხვევა (660 ბენეფიციარი);</w:t>
      </w:r>
    </w:p>
    <w:p w14:paraId="242DBD15" w14:textId="77777777" w:rsidR="000D049D" w:rsidRPr="00077B3D"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77B3D">
        <w:rPr>
          <w:rFonts w:ascii="Sylfaen" w:eastAsia="Calibri" w:hAnsi="Sylfaen" w:cs="Calibri"/>
          <w:lang w:val="ka-GE"/>
        </w:rPr>
        <w:t xml:space="preserve">ჩატარდა </w:t>
      </w:r>
      <w:r w:rsidRPr="00077B3D">
        <w:rPr>
          <w:rFonts w:ascii="Sylfaen" w:eastAsia="Calibri" w:hAnsi="Sylfaen" w:cs="Calibri"/>
        </w:rPr>
        <w:t xml:space="preserve">თირკმლის ტრანსპლანტაციის 14 შემთხვევა. </w:t>
      </w:r>
    </w:p>
    <w:p w14:paraId="09BB8ACD" w14:textId="77777777" w:rsidR="000D049D" w:rsidRPr="00077B3D" w:rsidRDefault="000D049D" w:rsidP="007B6F17">
      <w:pPr>
        <w:spacing w:after="0" w:line="240" w:lineRule="auto"/>
        <w:jc w:val="both"/>
        <w:rPr>
          <w:rFonts w:ascii="Sylfaen" w:hAnsi="Sylfaen" w:cs="Arial"/>
          <w:color w:val="000000"/>
          <w:lang w:val="ka-GE"/>
        </w:rPr>
      </w:pPr>
    </w:p>
    <w:p w14:paraId="7AC8887A" w14:textId="77777777" w:rsidR="000D049D" w:rsidRPr="00077B3D" w:rsidRDefault="000D049D" w:rsidP="007B6F17">
      <w:pPr>
        <w:pStyle w:val="Heading4"/>
        <w:spacing w:line="240" w:lineRule="auto"/>
        <w:rPr>
          <w:rFonts w:ascii="Sylfaen" w:hAnsi="Sylfaen"/>
          <w:i w:val="0"/>
          <w:iCs w:val="0"/>
        </w:rPr>
      </w:pPr>
      <w:r w:rsidRPr="00077B3D">
        <w:rPr>
          <w:rFonts w:ascii="Sylfaen" w:hAnsi="Sylfaen"/>
          <w:i w:val="0"/>
          <w:iCs w:val="0"/>
        </w:rPr>
        <w:t>1.2.3.5  ინკურაბელურ პაციენტთა პალიატიური მზრუნველობა (პროგრამული კოდი 27 03 03 05)</w:t>
      </w:r>
    </w:p>
    <w:p w14:paraId="7A289E63" w14:textId="77777777" w:rsidR="000D049D" w:rsidRPr="00D711BC" w:rsidRDefault="000D049D" w:rsidP="007B6F17">
      <w:pPr>
        <w:pStyle w:val="abzacixml"/>
        <w:ind w:left="990" w:firstLine="0"/>
        <w:rPr>
          <w:rFonts w:eastAsiaTheme="majorEastAsia"/>
          <w:color w:val="2F5496" w:themeColor="accent1" w:themeShade="BF"/>
          <w:highlight w:val="yellow"/>
        </w:rPr>
      </w:pPr>
    </w:p>
    <w:p w14:paraId="035135BA" w14:textId="77777777" w:rsidR="000D049D"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5D86DA7D"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ინკურაბელურ პაციენტთა ამბულატორიული პალიატური მზრუნველობის კომპონენტის ფარგლებში დაფიქსირდა 9.3 ათასზე მეტი შემთხვევა, 1 327 პაციენტს გაეწია შესაბამისი მომსახურება;</w:t>
      </w:r>
    </w:p>
    <w:p w14:paraId="1978D6EA"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ინკურაბელურ პაციენტთა სტაციონარული პალიატური მზრუნველობის კომპონენტის ფარგლებში დაფიქსირდა 27.8 ათასზე მეტი საწოლ-დღე, მომსახურება გაეწია 2 184 პაციენტს.</w:t>
      </w:r>
    </w:p>
    <w:p w14:paraId="4BD98FE5" w14:textId="77777777" w:rsidR="000D049D" w:rsidRPr="00D711BC"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74722991" w14:textId="77777777" w:rsidR="000D049D" w:rsidRPr="00B5622A" w:rsidRDefault="000D049D" w:rsidP="007B6F17">
      <w:pPr>
        <w:spacing w:after="0" w:line="240" w:lineRule="auto"/>
        <w:jc w:val="both"/>
        <w:rPr>
          <w:rFonts w:ascii="Sylfaen" w:hAnsi="Sylfaen"/>
          <w:lang w:val="ka-GE"/>
        </w:rPr>
      </w:pPr>
    </w:p>
    <w:p w14:paraId="5AB196A9" w14:textId="77777777" w:rsidR="000D049D" w:rsidRPr="00B5622A" w:rsidRDefault="000D049D" w:rsidP="007B6F17">
      <w:pPr>
        <w:pStyle w:val="Heading4"/>
        <w:spacing w:line="240" w:lineRule="auto"/>
        <w:rPr>
          <w:rFonts w:ascii="Sylfaen" w:hAnsi="Sylfaen"/>
          <w:i w:val="0"/>
          <w:iCs w:val="0"/>
        </w:rPr>
      </w:pPr>
      <w:r w:rsidRPr="00B5622A">
        <w:rPr>
          <w:rFonts w:ascii="Sylfaen" w:hAnsi="Sylfaen"/>
          <w:i w:val="0"/>
          <w:iCs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69EDBC51" w14:textId="77777777" w:rsidR="000D049D" w:rsidRPr="00B5622A" w:rsidRDefault="000D049D" w:rsidP="007B6F17">
      <w:pPr>
        <w:pStyle w:val="abzacixml"/>
        <w:ind w:left="990" w:firstLine="0"/>
      </w:pPr>
    </w:p>
    <w:p w14:paraId="605E50FB"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ამბულატორიული მომსახურება გაეწია - 202 ბავშვს;</w:t>
      </w:r>
    </w:p>
    <w:p w14:paraId="1D559A0F"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lastRenderedPageBreak/>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620 ბავშვს (639 შემთხვევა);</w:t>
      </w:r>
    </w:p>
    <w:p w14:paraId="7803E200"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ჰემოფილიით დაავადებულ ბავშვთა და მოზრდილთა ამბულატორიული და სტაციონარული მკურნალობა გაეწია - 1 027პაციენტს, დაფიქსირდა 1 945 შემთხვევა.</w:t>
      </w:r>
    </w:p>
    <w:p w14:paraId="48020ED0" w14:textId="77777777" w:rsidR="000D049D" w:rsidRPr="00B5622A" w:rsidRDefault="000D049D" w:rsidP="007B6F17">
      <w:pPr>
        <w:spacing w:after="0" w:line="240" w:lineRule="auto"/>
        <w:rPr>
          <w:rFonts w:ascii="Sylfaen" w:hAnsi="Sylfaen" w:cs="Arial"/>
          <w:color w:val="000000"/>
        </w:rPr>
      </w:pPr>
    </w:p>
    <w:p w14:paraId="11FF224C" w14:textId="77777777" w:rsidR="000D049D" w:rsidRPr="00B5622A" w:rsidRDefault="000D049D" w:rsidP="007B6F17">
      <w:pPr>
        <w:pStyle w:val="Heading4"/>
        <w:spacing w:line="240" w:lineRule="auto"/>
        <w:rPr>
          <w:rFonts w:ascii="Sylfaen" w:hAnsi="Sylfaen"/>
          <w:i w:val="0"/>
          <w:iCs w:val="0"/>
        </w:rPr>
      </w:pPr>
      <w:r w:rsidRPr="00B5622A">
        <w:rPr>
          <w:rFonts w:ascii="Sylfaen" w:hAnsi="Sylfaen"/>
          <w:i w:val="0"/>
          <w:iCs w:val="0"/>
        </w:rPr>
        <w:t>1.2.3.7  პირველადი და გადაუდებელი სამედიცინო დახმარების უზრუნველყოფა (პროგრამული კოდი 27 03 03 07)</w:t>
      </w:r>
    </w:p>
    <w:p w14:paraId="03D38432" w14:textId="77777777" w:rsidR="000D049D" w:rsidRPr="00B5622A" w:rsidRDefault="000D049D" w:rsidP="007B6F17">
      <w:pPr>
        <w:pBdr>
          <w:top w:val="nil"/>
          <w:left w:val="nil"/>
          <w:bottom w:val="nil"/>
          <w:right w:val="nil"/>
          <w:between w:val="nil"/>
        </w:pBdr>
        <w:spacing w:after="0" w:line="240" w:lineRule="auto"/>
        <w:jc w:val="both"/>
        <w:rPr>
          <w:rFonts w:ascii="Sylfaen" w:eastAsia="Calibri" w:hAnsi="Sylfaen" w:cs="Calibri"/>
        </w:rPr>
      </w:pPr>
    </w:p>
    <w:p w14:paraId="648329AF"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მთელი საქართველოს მასშტაბით, ცენტრის მართვაში არსებული 316 ბრიგადის მეშვეობით განხორციელდა 973 294-მდე გამოძახების შესრულება;</w:t>
      </w:r>
    </w:p>
    <w:p w14:paraId="16E30F45"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 xml:space="preserve">სამთო-სათხილამურო სეზონთან დაკავშირებით მოხდა დაბა ყაზბეგში (გუდაური)- 3 ბრიგადის, ბორჯომში(ბაკურიანი)-3 ბრიგადის, მესტიაში (თეთნულდი)-1 ბრიგადის, ხოლო ხულოში (კურორტი გოდერძი) კი-1 ბრიგადის დამატება. </w:t>
      </w:r>
    </w:p>
    <w:p w14:paraId="1FCD84BD"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ცენტრის მართვაში არსებულ, ეროვნულ სასწავლო ცენტრში გადამზადება გაიარა 582--მა თანამშრომელმა, საიდანაც გადამზადებულ ექიმთა რაოდენობამ 163, ექთნების 200, ხოლო მძღოლების 219  ერთეული შეადგინა;</w:t>
      </w:r>
    </w:p>
    <w:p w14:paraId="2A6A02C1"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პროგრამის ფარგლებში საანგარიშო პერიოდში გადამზადდა 27 პარამედიკოსი და მიმდინარე პერიოდში აღნიშნულ კურსს გადის 12 პარამედიკოსი;</w:t>
      </w:r>
    </w:p>
    <w:p w14:paraId="3FF87384"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გამოძახებათა რაოდენობამ შეადგინა 17 ათასზე მეტი, აქედან ცენტრის მართვაში არსებული მუდმივი 14 (1 რეზერვი) ბრიგადის მეშვეობით განხორციელდა 8 ათასზე მეტი გამოძახება;</w:t>
      </w:r>
    </w:p>
    <w:p w14:paraId="39745AC8"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„პირველადი ჯანდაცვის მომსახურება სოფლად“ - კომპონენტის ფარგლებში დაკონტრაქტებული 1 280 სოფლის ექიმისა და 1 542 სოფლის ექთნის მიერ 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3FCB7D9A"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24.8 ათასზე მეტი შემთხვევა;</w:t>
      </w:r>
    </w:p>
    <w:p w14:paraId="7C9E59B4" w14:textId="77777777" w:rsidR="000D049D" w:rsidRPr="00B5622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5622A">
        <w:rPr>
          <w:rFonts w:ascii="Sylfaen" w:eastAsia="Calibri" w:hAnsi="Sylfaen" w:cs="Calibri"/>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6.9 ათასზე მეტ პირს.</w:t>
      </w:r>
    </w:p>
    <w:p w14:paraId="61E449A5" w14:textId="77777777" w:rsidR="000D049D" w:rsidRPr="00D711BC" w:rsidRDefault="000D049D" w:rsidP="007B6F17">
      <w:pPr>
        <w:spacing w:after="0" w:line="240" w:lineRule="auto"/>
        <w:jc w:val="both"/>
        <w:rPr>
          <w:rFonts w:ascii="Sylfaen" w:hAnsi="Sylfaen"/>
          <w:highlight w:val="yellow"/>
          <w:lang w:val="ka-GE"/>
        </w:rPr>
      </w:pPr>
    </w:p>
    <w:p w14:paraId="0DEA3781" w14:textId="77777777" w:rsidR="000D049D" w:rsidRPr="00F851C7" w:rsidRDefault="000D049D" w:rsidP="007B6F17">
      <w:pPr>
        <w:pStyle w:val="Heading4"/>
        <w:spacing w:line="240" w:lineRule="auto"/>
        <w:rPr>
          <w:rFonts w:ascii="Sylfaen" w:hAnsi="Sylfaen"/>
          <w:i w:val="0"/>
          <w:iCs w:val="0"/>
        </w:rPr>
      </w:pPr>
      <w:r w:rsidRPr="00F851C7">
        <w:rPr>
          <w:rFonts w:ascii="Sylfaen" w:hAnsi="Sylfaen"/>
          <w:i w:val="0"/>
          <w:iCs w:val="0"/>
        </w:rPr>
        <w:t>1.2.3.8  რეფერალური მომსახურება (პროგრამული კოდი 27 03 03 08)</w:t>
      </w:r>
    </w:p>
    <w:p w14:paraId="6D600D4D" w14:textId="77777777" w:rsidR="000D049D" w:rsidRPr="00F851C7" w:rsidRDefault="000D049D" w:rsidP="007B6F17">
      <w:pPr>
        <w:spacing w:after="0" w:line="240" w:lineRule="auto"/>
        <w:rPr>
          <w:lang w:val="ru-RU"/>
        </w:rPr>
      </w:pPr>
    </w:p>
    <w:p w14:paraId="18EB4114" w14:textId="77777777" w:rsidR="000D049D" w:rsidRPr="00F851C7"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851C7">
        <w:rPr>
          <w:rFonts w:ascii="Sylfaen" w:eastAsia="Calibri" w:hAnsi="Sylfaen" w:cs="Calibri"/>
        </w:rPr>
        <w:t>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11.8  ათასზე მეტი შემთხვევა, მომსახურება გაეწია 11.2 ათასზე მეტ პაციენტს.</w:t>
      </w:r>
    </w:p>
    <w:p w14:paraId="142C6AB8" w14:textId="77777777" w:rsidR="000D049D" w:rsidRPr="00F851C7" w:rsidRDefault="000D049D" w:rsidP="007B6F17">
      <w:pPr>
        <w:pStyle w:val="ListParagraph"/>
        <w:spacing w:after="0" w:line="240" w:lineRule="auto"/>
        <w:ind w:left="0" w:firstLine="720"/>
        <w:rPr>
          <w:rFonts w:cs="Calibri"/>
          <w:lang w:val="ka-GE"/>
        </w:rPr>
      </w:pPr>
    </w:p>
    <w:p w14:paraId="0706CF24" w14:textId="77777777" w:rsidR="000D049D" w:rsidRPr="00F851C7" w:rsidRDefault="000D049D" w:rsidP="007B6F17">
      <w:pPr>
        <w:pStyle w:val="abzacixml"/>
        <w:ind w:left="990" w:firstLine="0"/>
        <w:rPr>
          <w:rFonts w:eastAsiaTheme="majorEastAsia"/>
          <w:color w:val="2F5496" w:themeColor="accent1" w:themeShade="BF"/>
        </w:rPr>
      </w:pPr>
    </w:p>
    <w:p w14:paraId="2B4557B2" w14:textId="77777777" w:rsidR="000D049D" w:rsidRPr="00F851C7" w:rsidRDefault="000D049D" w:rsidP="007B6F17">
      <w:pPr>
        <w:pStyle w:val="Heading4"/>
        <w:spacing w:line="240" w:lineRule="auto"/>
        <w:rPr>
          <w:rFonts w:ascii="Sylfaen" w:hAnsi="Sylfaen"/>
          <w:i w:val="0"/>
          <w:iCs w:val="0"/>
        </w:rPr>
      </w:pPr>
      <w:r w:rsidRPr="00F851C7">
        <w:rPr>
          <w:rFonts w:ascii="Sylfaen" w:hAnsi="Sylfaen"/>
          <w:i w:val="0"/>
          <w:iCs w:val="0"/>
        </w:rPr>
        <w:t>1.2.3.9  თავდაცვის ძალებში გასაწვევ მოქალაქეთა სამედიცინო შემოწმება (პროგრამული კოდი 27 03 03 09)</w:t>
      </w:r>
    </w:p>
    <w:p w14:paraId="1E42034F" w14:textId="77777777" w:rsidR="000D049D" w:rsidRPr="00D711BC" w:rsidRDefault="000D049D" w:rsidP="007B6F17">
      <w:pPr>
        <w:spacing w:after="0" w:line="240" w:lineRule="auto"/>
        <w:rPr>
          <w:highlight w:val="yellow"/>
        </w:rPr>
      </w:pPr>
    </w:p>
    <w:p w14:paraId="6585B7A7"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პროგრამის ფარგლებში ჩატარდა 6.7 ათასამდე გამოკვლევა. მათ შორის, ამბულატორიული კომპონენტით ისარგებლა 6.2 ათასზე მეტმა ბენეფიციარმა, ხოლო დამატებითი კვლევების კომპონენტით 419 პირმა.</w:t>
      </w:r>
    </w:p>
    <w:p w14:paraId="55E36639" w14:textId="77777777" w:rsidR="000D049D" w:rsidRPr="00D711BC" w:rsidRDefault="000D049D" w:rsidP="007B6F17">
      <w:pPr>
        <w:pStyle w:val="abzacixml"/>
        <w:ind w:left="990" w:firstLine="0"/>
        <w:rPr>
          <w:highlight w:val="yellow"/>
        </w:rPr>
      </w:pPr>
    </w:p>
    <w:p w14:paraId="0FD56968" w14:textId="77777777" w:rsidR="000D049D" w:rsidRPr="00D711BC" w:rsidRDefault="000D049D" w:rsidP="007B6F17">
      <w:pPr>
        <w:tabs>
          <w:tab w:val="left" w:pos="0"/>
        </w:tabs>
        <w:spacing w:after="0" w:line="240" w:lineRule="auto"/>
        <w:jc w:val="both"/>
        <w:rPr>
          <w:rFonts w:ascii="Sylfaen" w:hAnsi="Sylfaen" w:cs="Sylfaen"/>
          <w:highlight w:val="yellow"/>
          <w:lang w:val="ka-GE"/>
        </w:rPr>
      </w:pPr>
    </w:p>
    <w:p w14:paraId="09398650" w14:textId="77777777" w:rsidR="000D049D" w:rsidRPr="009A6B4C" w:rsidRDefault="000D049D" w:rsidP="007B6F17">
      <w:pPr>
        <w:pStyle w:val="Heading4"/>
        <w:spacing w:line="240" w:lineRule="auto"/>
        <w:rPr>
          <w:rFonts w:ascii="Sylfaen" w:hAnsi="Sylfaen"/>
          <w:i w:val="0"/>
          <w:iCs w:val="0"/>
        </w:rPr>
      </w:pPr>
      <w:r w:rsidRPr="009A6B4C">
        <w:rPr>
          <w:rFonts w:ascii="Sylfaen" w:hAnsi="Sylfaen"/>
          <w:i w:val="0"/>
          <w:iCs w:val="0"/>
        </w:rPr>
        <w:t>1.2.3.10 ახალი კორონავირუსული დაავადების COVID 19-ის მართვა (პროგრამული კოდი 27 03 03 11)</w:t>
      </w:r>
    </w:p>
    <w:p w14:paraId="7EE26222" w14:textId="77777777" w:rsidR="000D049D" w:rsidRPr="009A6B4C" w:rsidRDefault="000D049D" w:rsidP="007B6F17">
      <w:pPr>
        <w:pStyle w:val="abzacixml"/>
        <w:ind w:left="990" w:firstLine="0"/>
        <w:rPr>
          <w:rFonts w:eastAsiaTheme="majorEastAsia"/>
          <w:color w:val="2F5496" w:themeColor="accent1" w:themeShade="BF"/>
        </w:rPr>
      </w:pPr>
    </w:p>
    <w:p w14:paraId="4DDB9F99"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w:t>
      </w:r>
      <w:r w:rsidRPr="009A6B4C">
        <w:rPr>
          <w:rFonts w:ascii="Sylfaen" w:eastAsia="Calibri" w:hAnsi="Sylfaen" w:cs="Calibri"/>
        </w:rPr>
        <w:lastRenderedPageBreak/>
        <w:t>მართვის მიზნით საქართველოს მთავრობის მიერ,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სსიპ „ლ. საყვარელიძის სახელობის დაავადებათა კონტროლისა და საზოგადოებივი ჯანმრთელობის  ეროვნულ ცენტრთან“ და  ყველა შესაბამის სახელმწიფო უწყებასთან კოორდინაციით, განხორციელდა ქვეყანაში COVID - 19   მასიური გავრცელების რისკების შემცირებისა და თავიდან აცილების რიგი ღონისძიებები.  კერძოდ: შესყიდული და სხვადასხვა უწყებებში გადაცემული იქნა იდივიდუალური დამცავი საშუალებები, სხვადასხვა ტიპის კომბინიზონები, სათვალეები, სადეზიმფექციო ხსნარები, ხელთათმანები, პოლიეთილენის ლაბადები, უკონტაქტო ელექტრო თერმომეტრები, პოლიეთილენის ბახილები, თხევადი სამედიცინო ჟანგბადები;</w:t>
      </w:r>
    </w:p>
    <w:p w14:paraId="7D868420"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საანგარიშო პერიოში ელექტრონულ სისტემაში აღრიცხული მონაცემებით სულ დარეგისტრირებულია კორონავირუსზე დადასტურებული 6 640  შემთხვევა;</w:t>
      </w:r>
    </w:p>
    <w:p w14:paraId="2C87ADC5"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 xml:space="preserve">ელექტრონულ სისტემაში დარეგისტრირებული საკვლევი ნიმუშების რაოდენობა შეადგენს </w:t>
      </w:r>
      <w:r>
        <w:rPr>
          <w:rFonts w:ascii="Sylfaen" w:eastAsia="Calibri" w:hAnsi="Sylfaen" w:cs="Calibri"/>
        </w:rPr>
        <w:t xml:space="preserve">661.8 </w:t>
      </w:r>
      <w:r>
        <w:rPr>
          <w:rFonts w:ascii="Sylfaen" w:eastAsia="Calibri" w:hAnsi="Sylfaen" w:cs="Calibri"/>
          <w:lang w:val="ka-GE"/>
        </w:rPr>
        <w:t>ათასზე მეტს</w:t>
      </w:r>
      <w:r>
        <w:rPr>
          <w:rFonts w:ascii="Sylfaen" w:eastAsia="Calibri" w:hAnsi="Sylfaen" w:cs="Calibri"/>
        </w:rPr>
        <w:t xml:space="preserve"> </w:t>
      </w:r>
      <w:r w:rsidRPr="009A6B4C">
        <w:rPr>
          <w:rFonts w:ascii="Sylfaen" w:eastAsia="Calibri" w:hAnsi="Sylfaen" w:cs="Calibri"/>
        </w:rPr>
        <w:t>ხოლო ჩატარებული PCR კვლევების რაოდენობა 631.3 ათასამდე;</w:t>
      </w:r>
    </w:p>
    <w:p w14:paraId="6C223901"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ანტიგენზე ჩატარებული სწრაფი ტესტირებების რაოდენობა -  167.3 ათასამდე (მ.შ. დადებითი 362 - 0.22%)</w:t>
      </w:r>
    </w:p>
    <w:p w14:paraId="77F1BE6A"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ანტისხეულზე ჩატარებული სწრაფი ტესტირებების რაოდენობა - 176.3 ათასზე მეტი  (მ.შ. G დადებითი 177 - 0.10%, M დადებითი 158 - 0.209%, G/M დადებითი 692 - 0.39%)</w:t>
      </w:r>
    </w:p>
    <w:p w14:paraId="1022EDCF" w14:textId="77777777" w:rsidR="000D049D" w:rsidRPr="009A6B4C"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A6B4C">
        <w:rPr>
          <w:rFonts w:ascii="Sylfaen" w:eastAsia="Calibri" w:hAnsi="Sylfaen" w:cs="Calibri"/>
        </w:rPr>
        <w:t xml:space="preserve">საკარანტინე სივრცეების სასტუმრო მომსახურება </w:t>
      </w:r>
      <w:r w:rsidRPr="0025329F">
        <w:rPr>
          <w:rFonts w:ascii="Sylfaen" w:eastAsia="Calibri" w:hAnsi="Sylfaen" w:cs="Calibri"/>
        </w:rPr>
        <w:t>გაეწია 421 ბენეფიციარს.</w:t>
      </w:r>
    </w:p>
    <w:p w14:paraId="2709D712" w14:textId="77777777" w:rsidR="000D049D" w:rsidRPr="00D711BC"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3F8CA235" w14:textId="77777777" w:rsidR="000D049D" w:rsidRPr="00B9165D" w:rsidRDefault="000D049D" w:rsidP="007B6F17">
      <w:pPr>
        <w:pBdr>
          <w:top w:val="nil"/>
          <w:left w:val="nil"/>
          <w:bottom w:val="nil"/>
          <w:right w:val="nil"/>
          <w:between w:val="nil"/>
        </w:pBdr>
        <w:spacing w:after="0" w:line="240" w:lineRule="auto"/>
        <w:ind w:left="360"/>
        <w:jc w:val="both"/>
        <w:rPr>
          <w:rFonts w:ascii="Sylfaen" w:eastAsia="Calibri" w:hAnsi="Sylfaen" w:cs="Calibri"/>
        </w:rPr>
      </w:pPr>
    </w:p>
    <w:p w14:paraId="1137AED6" w14:textId="77777777" w:rsidR="000D049D" w:rsidRPr="00B9165D" w:rsidRDefault="000D049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9165D">
        <w:rPr>
          <w:rFonts w:ascii="Sylfaen" w:eastAsiaTheme="majorEastAsia" w:hAnsi="Sylfaen" w:cs="Sylfaen"/>
          <w:b w:val="0"/>
          <w:color w:val="2F5496" w:themeColor="accent1" w:themeShade="BF"/>
          <w:sz w:val="22"/>
          <w:szCs w:val="22"/>
        </w:rPr>
        <w:t>1.2.4 დიპლომისშემდგომი სამედიცინო განათლება (პროგრამული კოდი 27 03 04)</w:t>
      </w:r>
    </w:p>
    <w:p w14:paraId="203B0A95" w14:textId="77777777" w:rsidR="000D049D" w:rsidRPr="00B9165D" w:rsidRDefault="000D049D" w:rsidP="007B6F17">
      <w:pPr>
        <w:spacing w:after="0" w:line="240" w:lineRule="auto"/>
        <w:rPr>
          <w:lang w:val="ru-RU" w:eastAsia="ru-RU"/>
        </w:rPr>
      </w:pPr>
    </w:p>
    <w:p w14:paraId="04C6EF6F" w14:textId="77777777" w:rsidR="000D049D" w:rsidRPr="00B9165D"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9165D">
        <w:rPr>
          <w:rFonts w:ascii="Sylfaen" w:eastAsia="Calibri" w:hAnsi="Sylfaen" w:cs="Calibri"/>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4 მაძიებელი;</w:t>
      </w:r>
    </w:p>
    <w:p w14:paraId="5EDC1D42" w14:textId="77777777" w:rsidR="000D049D" w:rsidRPr="00B9165D"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9165D">
        <w:rPr>
          <w:rFonts w:ascii="Sylfaen" w:eastAsia="Calibri" w:hAnsi="Sylfaen" w:cs="Calibri"/>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20 მაძიებელი დაფინანსდა (ერთმა შეწყვიტა).</w:t>
      </w:r>
    </w:p>
    <w:p w14:paraId="3D5B6610" w14:textId="77777777" w:rsidR="000D049D" w:rsidRPr="00D711BC" w:rsidRDefault="000D049D" w:rsidP="007B6F17">
      <w:pPr>
        <w:pBdr>
          <w:top w:val="nil"/>
          <w:left w:val="nil"/>
          <w:bottom w:val="nil"/>
          <w:right w:val="nil"/>
          <w:between w:val="nil"/>
        </w:pBdr>
        <w:spacing w:after="0" w:line="240" w:lineRule="auto"/>
        <w:jc w:val="both"/>
        <w:rPr>
          <w:rFonts w:ascii="Sylfaen" w:eastAsia="Calibri" w:hAnsi="Sylfaen" w:cs="Calibri"/>
          <w:highlight w:val="yellow"/>
        </w:rPr>
      </w:pPr>
    </w:p>
    <w:p w14:paraId="76673BAA" w14:textId="77777777" w:rsidR="000D049D" w:rsidRPr="00D711BC" w:rsidRDefault="000D049D" w:rsidP="007B6F17">
      <w:pPr>
        <w:spacing w:after="0" w:line="240" w:lineRule="auto"/>
        <w:rPr>
          <w:highlight w:val="yellow"/>
          <w:lang w:val="ru-RU" w:eastAsia="ru-RU"/>
        </w:rPr>
      </w:pPr>
    </w:p>
    <w:p w14:paraId="7168F060" w14:textId="77777777" w:rsidR="000D049D" w:rsidRPr="00B9165D" w:rsidRDefault="000D049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9165D">
        <w:rPr>
          <w:rFonts w:ascii="Sylfaen" w:eastAsiaTheme="majorEastAsia" w:hAnsi="Sylfaen" w:cs="Sylfaen"/>
          <w:b w:val="0"/>
          <w:color w:val="2F5496" w:themeColor="accent1" w:themeShade="BF"/>
          <w:sz w:val="22"/>
          <w:szCs w:val="22"/>
        </w:rPr>
        <w:t>1.2.5 სახელმწიფო კლინიკების მართვა (პროგრამული კოდი 27 03 05)</w:t>
      </w:r>
    </w:p>
    <w:p w14:paraId="61DA8A62" w14:textId="77777777" w:rsidR="000D049D" w:rsidRPr="00B9165D" w:rsidRDefault="000D049D" w:rsidP="007B6F17">
      <w:pPr>
        <w:pStyle w:val="abzacixml"/>
        <w:ind w:left="990" w:firstLine="0"/>
      </w:pPr>
    </w:p>
    <w:p w14:paraId="17FBC704" w14:textId="77777777" w:rsidR="000D049D" w:rsidRPr="00521E3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21E3A">
        <w:rPr>
          <w:rFonts w:ascii="Sylfaen" w:eastAsia="Calibri" w:hAnsi="Sylfaen" w:cs="Calibri"/>
        </w:rPr>
        <w:t xml:space="preserve">განხორციელდა სამედიცინო სფეროში მრავალპროფილიანი კლინიკების განვითარების ხელშეწყობის ღონისძიებების დაფინანსება; კვლევების ჩასატარებლად საკონსულტაციო და იურიდიული მომსახურების გაწევა ჯანმრთელობის დაცვის სფეროს მხარდაჭერის მიზნით; </w:t>
      </w:r>
    </w:p>
    <w:p w14:paraId="310EB022" w14:textId="77777777" w:rsidR="000D049D" w:rsidRPr="00521E3A" w:rsidRDefault="000D0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21E3A">
        <w:rPr>
          <w:rFonts w:ascii="Sylfaen" w:eastAsia="Calibri" w:hAnsi="Sylfaen" w:cs="Calibri"/>
        </w:rPr>
        <w:t xml:space="preserve">განხორციელდა ამედიცინო დაწესებულებათა მდგრადობის უზრუნველსაყოფად ღონისძიებები ფინანსური ხელმისაწვდომობის გაზრდის მიზნით. </w:t>
      </w:r>
    </w:p>
    <w:p w14:paraId="23161F17" w14:textId="77777777" w:rsidR="006F05F9" w:rsidRPr="00CA6112" w:rsidRDefault="006F05F9"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851F677" w14:textId="77777777" w:rsidR="00521E3A" w:rsidRPr="00115F7E" w:rsidRDefault="00521E3A" w:rsidP="007B6F17">
      <w:pPr>
        <w:pStyle w:val="Heading2"/>
        <w:spacing w:line="240" w:lineRule="auto"/>
        <w:jc w:val="both"/>
        <w:rPr>
          <w:rFonts w:ascii="Sylfaen" w:hAnsi="Sylfaen" w:cs="Sylfaen"/>
          <w:bCs/>
          <w:sz w:val="22"/>
          <w:szCs w:val="22"/>
        </w:rPr>
      </w:pPr>
      <w:r w:rsidRPr="00115F7E">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4B68F757" w14:textId="77777777" w:rsidR="00521E3A" w:rsidRPr="00115F7E" w:rsidRDefault="00521E3A" w:rsidP="007B6F17">
      <w:pPr>
        <w:spacing w:after="0" w:line="240" w:lineRule="auto"/>
        <w:ind w:left="270"/>
        <w:jc w:val="both"/>
        <w:rPr>
          <w:rFonts w:ascii="Sylfaen" w:hAnsi="Sylfaen" w:cs="Sylfaen"/>
          <w:lang w:val="ka-GE"/>
        </w:rPr>
      </w:pPr>
    </w:p>
    <w:p w14:paraId="14E5A2B8" w14:textId="77777777" w:rsidR="00521E3A" w:rsidRPr="00115F7E" w:rsidRDefault="00521E3A" w:rsidP="007B6F17">
      <w:pPr>
        <w:spacing w:after="0" w:line="240" w:lineRule="auto"/>
        <w:ind w:left="270"/>
        <w:jc w:val="both"/>
        <w:rPr>
          <w:rFonts w:ascii="Sylfaen" w:eastAsia="Sylfaen" w:hAnsi="Sylfaen"/>
        </w:rPr>
      </w:pPr>
      <w:r w:rsidRPr="00115F7E">
        <w:rPr>
          <w:rFonts w:ascii="Sylfaen" w:hAnsi="Sylfaen" w:cs="Sylfaen"/>
          <w:lang w:val="ka-GE"/>
        </w:rPr>
        <w:t>პროგრამის</w:t>
      </w:r>
      <w:r w:rsidRPr="00115F7E">
        <w:rPr>
          <w:rFonts w:ascii="Sylfaen" w:hAnsi="Sylfaen" w:cs="Sylfaen"/>
        </w:rPr>
        <w:t xml:space="preserve"> </w:t>
      </w:r>
      <w:r w:rsidRPr="00115F7E">
        <w:rPr>
          <w:rFonts w:ascii="Sylfaen" w:hAnsi="Sylfaen" w:cs="Sylfaen"/>
          <w:lang w:val="ka-GE"/>
        </w:rPr>
        <w:t>განმახორციელებელი</w:t>
      </w:r>
      <w:r w:rsidRPr="00115F7E">
        <w:rPr>
          <w:rFonts w:ascii="Sylfaen" w:eastAsia="Sylfaen" w:hAnsi="Sylfaen"/>
        </w:rPr>
        <w:t xml:space="preserve">: </w:t>
      </w:r>
    </w:p>
    <w:p w14:paraId="48A025B7" w14:textId="77777777" w:rsidR="00521E3A" w:rsidRPr="00115F7E" w:rsidRDefault="00521E3A" w:rsidP="007B6F17">
      <w:pPr>
        <w:pStyle w:val="abzacixml"/>
        <w:numPr>
          <w:ilvl w:val="0"/>
          <w:numId w:val="11"/>
        </w:numPr>
        <w:tabs>
          <w:tab w:val="left" w:pos="1080"/>
        </w:tabs>
        <w:ind w:hanging="540"/>
      </w:pPr>
      <w:r w:rsidRPr="00115F7E">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2D3B226" w14:textId="77777777" w:rsidR="00521E3A" w:rsidRPr="00115F7E" w:rsidRDefault="00521E3A" w:rsidP="007B6F17">
      <w:pPr>
        <w:pStyle w:val="abzacixml"/>
        <w:numPr>
          <w:ilvl w:val="0"/>
          <w:numId w:val="11"/>
        </w:numPr>
        <w:tabs>
          <w:tab w:val="left" w:pos="1080"/>
        </w:tabs>
        <w:ind w:hanging="540"/>
      </w:pPr>
      <w:r w:rsidRPr="00115F7E">
        <w:t>სსიპ - სამედიცინო და ფარმაცევტული საქმიანობის რეგულირების სააგენტო;</w:t>
      </w:r>
    </w:p>
    <w:p w14:paraId="4E663F62" w14:textId="77777777" w:rsidR="00521E3A" w:rsidRPr="00115F7E" w:rsidRDefault="00521E3A" w:rsidP="007B6F17">
      <w:pPr>
        <w:pStyle w:val="abzacixml"/>
        <w:numPr>
          <w:ilvl w:val="0"/>
          <w:numId w:val="11"/>
        </w:numPr>
        <w:tabs>
          <w:tab w:val="left" w:pos="1080"/>
        </w:tabs>
        <w:ind w:hanging="540"/>
      </w:pPr>
      <w:r w:rsidRPr="00115F7E">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39A7BCD" w14:textId="77777777" w:rsidR="00521E3A" w:rsidRPr="00115F7E" w:rsidRDefault="00521E3A" w:rsidP="007B6F17">
      <w:pPr>
        <w:pStyle w:val="abzacixml"/>
        <w:numPr>
          <w:ilvl w:val="0"/>
          <w:numId w:val="11"/>
        </w:numPr>
        <w:tabs>
          <w:tab w:val="left" w:pos="1080"/>
        </w:tabs>
        <w:ind w:hanging="540"/>
      </w:pPr>
      <w:r w:rsidRPr="00115F7E">
        <w:t>სსიპ - სოციალური მომსახურების სააგენტო;</w:t>
      </w:r>
    </w:p>
    <w:p w14:paraId="188C4237" w14:textId="77777777" w:rsidR="00521E3A" w:rsidRPr="00115F7E" w:rsidRDefault="00521E3A" w:rsidP="007B6F17">
      <w:pPr>
        <w:pStyle w:val="abzacixml"/>
        <w:numPr>
          <w:ilvl w:val="0"/>
          <w:numId w:val="11"/>
        </w:numPr>
        <w:tabs>
          <w:tab w:val="left" w:pos="1080"/>
        </w:tabs>
        <w:ind w:hanging="540"/>
      </w:pPr>
      <w:r w:rsidRPr="00115F7E">
        <w:t>სსიპ - სახელმწიფო ზრუნვისა და ტრეფიკინგის მსხვერპლთა, დაზარალებულთა დახმარების სააგენტო;</w:t>
      </w:r>
    </w:p>
    <w:p w14:paraId="57D4EA2E" w14:textId="77777777" w:rsidR="00521E3A" w:rsidRPr="00115F7E" w:rsidRDefault="00521E3A" w:rsidP="007B6F17">
      <w:pPr>
        <w:pStyle w:val="abzacixml"/>
        <w:numPr>
          <w:ilvl w:val="0"/>
          <w:numId w:val="11"/>
        </w:numPr>
        <w:tabs>
          <w:tab w:val="left" w:pos="1080"/>
        </w:tabs>
        <w:ind w:hanging="540"/>
      </w:pPr>
      <w:r w:rsidRPr="00115F7E">
        <w:t>სსიპ - საგანგებო სიტუაციების კოორდინაციისა და გადაუდებელი დახმარების ცენტრი;</w:t>
      </w:r>
    </w:p>
    <w:p w14:paraId="1E28DB60" w14:textId="77777777" w:rsidR="00521E3A" w:rsidRPr="00115F7E" w:rsidRDefault="00521E3A" w:rsidP="007B6F17">
      <w:pPr>
        <w:pStyle w:val="abzacixml"/>
        <w:numPr>
          <w:ilvl w:val="0"/>
          <w:numId w:val="11"/>
        </w:numPr>
        <w:tabs>
          <w:tab w:val="left" w:pos="1080"/>
        </w:tabs>
        <w:ind w:hanging="540"/>
      </w:pPr>
      <w:r w:rsidRPr="00115F7E">
        <w:t>სსიპ - დევნილთა, ეკომიგრანტთა და საარსებო წყაროებით უზრუნველყოფის სააგენტო;</w:t>
      </w:r>
    </w:p>
    <w:p w14:paraId="2074C499" w14:textId="77777777" w:rsidR="00521E3A" w:rsidRPr="00115F7E" w:rsidRDefault="00521E3A" w:rsidP="007B6F17">
      <w:pPr>
        <w:pStyle w:val="abzacixml"/>
        <w:numPr>
          <w:ilvl w:val="0"/>
          <w:numId w:val="11"/>
        </w:numPr>
        <w:tabs>
          <w:tab w:val="left" w:pos="1080"/>
        </w:tabs>
        <w:ind w:hanging="540"/>
      </w:pPr>
      <w:r w:rsidRPr="00115F7E">
        <w:t>სსიპ - დასაქმების ხელშეწყობის სახელმწიფო სააგენტო;</w:t>
      </w:r>
    </w:p>
    <w:p w14:paraId="3AA6E970" w14:textId="77777777" w:rsidR="00521E3A" w:rsidRPr="00115F7E" w:rsidRDefault="00521E3A" w:rsidP="007B6F17">
      <w:pPr>
        <w:pStyle w:val="abzacixml"/>
        <w:numPr>
          <w:ilvl w:val="0"/>
          <w:numId w:val="11"/>
        </w:numPr>
        <w:tabs>
          <w:tab w:val="left" w:pos="1080"/>
        </w:tabs>
        <w:ind w:hanging="540"/>
      </w:pPr>
      <w:r w:rsidRPr="00115F7E">
        <w:t>სსიპ - ჯანმრთელობის ეროვნული სააგენტო.</w:t>
      </w:r>
    </w:p>
    <w:p w14:paraId="30564EF2" w14:textId="77777777" w:rsidR="00521E3A" w:rsidRPr="00D711BC" w:rsidRDefault="00521E3A" w:rsidP="007B6F17">
      <w:pPr>
        <w:pStyle w:val="abzacixml"/>
        <w:ind w:left="990" w:firstLine="0"/>
        <w:rPr>
          <w:highlight w:val="yellow"/>
        </w:rPr>
      </w:pPr>
    </w:p>
    <w:p w14:paraId="7A1F6AE9" w14:textId="77777777" w:rsidR="00521E3A" w:rsidRPr="00D711BC" w:rsidRDefault="00521E3A" w:rsidP="007B6F17">
      <w:pPr>
        <w:spacing w:after="0" w:line="240" w:lineRule="auto"/>
        <w:ind w:left="900"/>
        <w:jc w:val="both"/>
        <w:rPr>
          <w:rFonts w:ascii="Sylfaen" w:hAnsi="Sylfaen" w:cs="Arial"/>
          <w:color w:val="000000"/>
          <w:highlight w:val="yellow"/>
        </w:rPr>
      </w:pPr>
    </w:p>
    <w:p w14:paraId="2255540C" w14:textId="77777777" w:rsidR="00521E3A" w:rsidRPr="005951AB"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951AB">
        <w:rPr>
          <w:rFonts w:ascii="Sylfaen" w:eastAsiaTheme="majorEastAsia" w:hAnsi="Sylfaen" w:cs="Sylfaen"/>
          <w:b w:val="0"/>
          <w:color w:val="2F5496" w:themeColor="accent1" w:themeShade="BF"/>
          <w:sz w:val="22"/>
          <w:szCs w:val="22"/>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3E861D50" w14:textId="77777777" w:rsidR="00521E3A" w:rsidRPr="005951AB" w:rsidRDefault="00521E3A" w:rsidP="007B6F17">
      <w:pPr>
        <w:spacing w:after="0" w:line="240" w:lineRule="auto"/>
        <w:jc w:val="both"/>
        <w:rPr>
          <w:rFonts w:ascii="Sylfaen" w:hAnsi="Sylfaen" w:cs="Sylfaen"/>
          <w:lang w:val="ka-GE"/>
        </w:rPr>
      </w:pPr>
    </w:p>
    <w:p w14:paraId="3A1F4E72" w14:textId="77777777" w:rsidR="00521E3A" w:rsidRPr="005951AB"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951AB">
        <w:rPr>
          <w:rFonts w:ascii="Sylfaen" w:eastAsia="Calibri" w:hAnsi="Sylfaen" w:cs="Calibri"/>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14:paraId="5E1130B9" w14:textId="77777777" w:rsidR="00521E3A" w:rsidRPr="005951AB"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951AB">
        <w:rPr>
          <w:rFonts w:ascii="Sylfaen" w:eastAsia="Calibri" w:hAnsi="Sylfaen" w:cs="Calibri"/>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548703B8" w14:textId="77777777" w:rsidR="00521E3A" w:rsidRPr="005951AB"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951AB">
        <w:rPr>
          <w:rFonts w:ascii="Sylfaen" w:eastAsia="Calibri" w:hAnsi="Sylfaen" w:cs="Calibri"/>
        </w:rPr>
        <w:t>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 ასევე, მართვის ხელშეწყობისთვის საჭირო ინდივიდუალური დაცვის სპეცაღჭურვილობის, სხვადასხვა სამედიცინო სახარჯი მასალის, ტესტსისტემებისა და სამედიცინო დანიშნულების/ლაბორატორიული აღჭურვილობით უზრუნველყოფა.</w:t>
      </w:r>
    </w:p>
    <w:p w14:paraId="5AA693DE" w14:textId="77777777" w:rsidR="00521E3A" w:rsidRPr="00004C31" w:rsidRDefault="00521E3A" w:rsidP="007B6F17">
      <w:pPr>
        <w:pBdr>
          <w:top w:val="nil"/>
          <w:left w:val="nil"/>
          <w:bottom w:val="nil"/>
          <w:right w:val="nil"/>
          <w:between w:val="nil"/>
        </w:pBdr>
        <w:spacing w:after="0" w:line="240" w:lineRule="auto"/>
        <w:jc w:val="both"/>
        <w:rPr>
          <w:rFonts w:ascii="Sylfaen" w:eastAsia="Calibri" w:hAnsi="Sylfaen" w:cs="Calibri"/>
        </w:rPr>
      </w:pPr>
    </w:p>
    <w:p w14:paraId="43838650" w14:textId="77777777" w:rsidR="00521E3A" w:rsidRPr="00004C31"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04C31">
        <w:rPr>
          <w:rFonts w:ascii="Sylfaen" w:eastAsiaTheme="majorEastAsia" w:hAnsi="Sylfaen" w:cs="Sylfaen"/>
          <w:b w:val="0"/>
          <w:color w:val="2F5496" w:themeColor="accent1" w:themeShade="BF"/>
          <w:sz w:val="22"/>
          <w:szCs w:val="22"/>
        </w:rPr>
        <w:t>1.3.2 სამედიცინო საქმიანობის რეგულირების პროგრამა (პროგრამული კოდი 27 01 02)</w:t>
      </w:r>
    </w:p>
    <w:p w14:paraId="27C47CA9" w14:textId="77777777" w:rsidR="00521E3A" w:rsidRPr="00004C31" w:rsidRDefault="00521E3A" w:rsidP="007B6F17">
      <w:pPr>
        <w:pBdr>
          <w:top w:val="nil"/>
          <w:left w:val="nil"/>
          <w:bottom w:val="nil"/>
          <w:right w:val="nil"/>
          <w:between w:val="nil"/>
        </w:pBdr>
        <w:spacing w:after="0" w:line="240" w:lineRule="auto"/>
        <w:ind w:left="360"/>
        <w:jc w:val="both"/>
        <w:rPr>
          <w:rFonts w:ascii="Sylfaen" w:eastAsia="Calibri" w:hAnsi="Sylfaen" w:cs="Calibri"/>
        </w:rPr>
      </w:pPr>
    </w:p>
    <w:p w14:paraId="37EF31D1"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განხორციელდა სამედიცინო საქმიანობის ხარისხის კონტროლი;</w:t>
      </w:r>
    </w:p>
    <w:p w14:paraId="6E56F145"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მოქალაქეებისგან და სხვადასხვა უწყებებიდან შემოვიდა 728 კორესპონდენცია, მათ შორის 103 - პაციენტებისათვის გაწეული სამედიცინო დახმარების ხარისხის შესასწავლად; დასრულდა 233 საკითხის შესწავლა/განხილვა, მათ შორის 39 - პაციენტებისათვის გაწეული სამედიცინო დახმარების ხარისხის შესასწავლად;</w:t>
      </w:r>
    </w:p>
    <w:p w14:paraId="1872D5CF"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72 სამედიცინო დაწესებულებაში განხორციელდა სახელმწიფო პროგრამების გეგმიური და არაგეგმიური რევიზია/კონტროლი</w:t>
      </w:r>
      <w:r>
        <w:rPr>
          <w:rFonts w:ascii="Sylfaen" w:eastAsia="Calibri" w:hAnsi="Sylfaen" w:cs="Calibri"/>
        </w:rPr>
        <w:t xml:space="preserve">; </w:t>
      </w:r>
      <w:r w:rsidRPr="00004C31">
        <w:rPr>
          <w:rFonts w:ascii="Sylfaen" w:eastAsia="Calibri" w:hAnsi="Sylfaen" w:cs="Calibri"/>
        </w:rPr>
        <w:t>105 დაწესებულებაში ჩატარდა სანებართვო/სალიცენზიო/ტექნიკური რეგლამენტის პირობების შემოწმება; 61 დაწესებულებაში ჩატარდა პაციენტთა შეზღუდვითი-საიზოლაციო ღონისძიებებისა და სანებართვო პირობებთან შესაბამისობის (ბოქსპალატები) შემოწმება; 84 დაწესებულებაში - ხელოვნური სუნთქვის აპარატების რაოდენობის მონიტორინგი; 16 სამედიცინო დაწესებულებაში - სამედიცინო-სოციალური ექსპერტიზისა და კონტროლის 2019 წლის სახელმწიფო პროგრამის რევიზია;</w:t>
      </w:r>
    </w:p>
    <w:p w14:paraId="088135DA"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 xml:space="preserve">„საქართველოში ახალი კორონავირუსის (COVID-19) გავრცელების თავიდან აცილების მიზნით გეგმიური სტომატოლოგიური მომსახურების მიმწოდებელი დაწესებულებებისთვის რეკომენდაციების, ფუნქციონირების წესისა და შეტყობინების ფორმის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ბრძანების შესაბამისად 618 სტომატოლოგიურ დაწესებულებაში განხორციელდა მონიტორინგი. 85 სტომატოლოგიურ დაწესებულებაში გამოვლინდა მაღალი რისკის საქმიანობაზე, </w:t>
      </w:r>
      <w:r w:rsidRPr="00004C31">
        <w:rPr>
          <w:rFonts w:ascii="Sylfaen" w:eastAsia="Calibri" w:hAnsi="Sylfaen" w:cs="Calibri"/>
        </w:rPr>
        <w:lastRenderedPageBreak/>
        <w:t>სავალდებულო შეტყობინების გარეშე, განხორციელებული საქმიანობის ფაქტზე რეაგირება და ამავე დაწესებულებებში, ჩატარდა მაღალი რისკის შემცველი სამედიცინო საქმიანობის ტექნიკური რეგლამენტით განსაზღვრული პირობების დაცვის მდგომარეობის შემოწმება;</w:t>
      </w:r>
    </w:p>
    <w:p w14:paraId="5FFBA2E4"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 xml:space="preserve">ჩატარდა 585 სასამართლო პროცესი (მათ შორის: სასარჩელო წარმოება - 138, ადმინისტრაციული სამართალდარღვევის საქმის განხილვა - 447); </w:t>
      </w:r>
    </w:p>
    <w:p w14:paraId="53A4F598"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შემოვიდა 673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7A6EB037"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87 სააკრედიტაციო განაცხადი. განხორციელდა 29 სააკრედიტაციო ვიზიტი, ადგილზე შესწავლილ იქნა 186 დაწესებულება. 32 სასწავლებელს/დაწესებულებას მიენიჭა აკრედიტაცია დიპლომისშემდგომ მზადებაზე 93 სარეზიდენტო პროგრამაში. 4 აკრედიტებულ  სასწავლებელში/დაწესებულებაში განხორციელდა კვოტის ცვლილება. 1 სასწავლებელს/დაწესებულებას უარი ეთქვა აკრედიტაციის მინიჭებაზე 1  სარეზიდენტო პროგრამაში;</w:t>
      </w:r>
    </w:p>
    <w:p w14:paraId="036B32AF"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კანონმდებლობით გათვალისწინებული მოთხოვნების შესაბამისად, უგამოცდოდ, სახელმწიფო სერთიფიკატი მიენიჭა 31 ექიმს. სუბსპეციალობაში დამოუკიდებელი საექიმო საქმიანობის უფლება მიენიჭა 150 სპეციალისტს, სამედიცინო დაწესებულებების მიერ მოწვეულ - 33 უცხო ქვეყნის სპეციალსტს;</w:t>
      </w:r>
    </w:p>
    <w:p w14:paraId="42840B10"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აკრედიტაცია მიენიჭა უწყვეტი სამედიცინო განათლების 33 პროგრამას (მათ შორის, კონფერენციას);</w:t>
      </w:r>
    </w:p>
    <w:p w14:paraId="5EA93416"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განხორციელდა ფარმაცევტული საქმიანობის კონტროლის 301 ღონისძიება, მათ შორის, 222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79 შემთხვევაში სამართალდარღვევის ფაქტები არ დაფიქსირებულა;</w:t>
      </w:r>
    </w:p>
    <w:p w14:paraId="1C401094"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სამედიცინო საქმიანობის რეგულირების სააგენტოს პროგრამით, საცალო რეალიზაციის რგოლის 19 დაწესებულებაში  შესყიდულ იქნა 22 დასახელების ფარმაცევტული პროდუქტი; ვიზუალური შემოწმების შედეგად დადგინდა, რომ 1 დასახელების სამკურნალო საშუალების შეფუთვა-მარკირება არ შეესაბამებოდა სახელმწიფო ნიმუშის შეფუთვა-მარკირებას;</w:t>
      </w:r>
    </w:p>
    <w:p w14:paraId="60C8B669"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„ფარმაცევტული წარმოების საერთაშორისო, რეგიონული და ნაციონალური GMP-ის (კარგი საწარმოო პრაქტიკის) სტანდარტების ნუსხის აღიარების და წარმოების ნაციონალური GMP-ის (კარგი საწარმოო პრაქტიკის) სტანდარტის განსაზღვრისა და დანერგვის შესახებ“ საქართველოს მთავრობის, 2010 წლის 16 ნოემბრის N349 დადგენილების მოთხოვნათა შესაბამისად,  GMP სტანდარტებთან მიმართებაში განხორციელდა საქართველოში არსებული 3 ფარმაცევტული წარმოების შეფასება/ანალიზი და GDP სტანდარტებთან მიმართებაში განხორციელდა საქართველოში არსებული 40 საბითუმო რეალიზატორის შეფასება/ანალიზი, ხოლო 3 ფარმაცევტულ წარმოებაში განხორციელდა სანებართვო პირობების შესრულებაზე კონტროლის ღონისძიებები</w:t>
      </w:r>
      <w:r>
        <w:rPr>
          <w:rFonts w:ascii="Sylfaen" w:eastAsia="Calibri" w:hAnsi="Sylfaen" w:cs="Calibri"/>
        </w:rPr>
        <w:t>;</w:t>
      </w:r>
    </w:p>
    <w:p w14:paraId="0F0AC046"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საანგარიშო პერიოდში,  მომზადდა და გაიცა 300 წინასწარი შეთანხმების დოკუმენტი, მათ შორის ნარკოტიკულ საშუალებების იმპორტზე - 27, ფსიქოტროპული ნივთიერებების იმპორტზე - 122, პრეკურსორის იმპორტზე - 149; 12 ქვეყნის (აშშ, პოლონეთი, ინდოეთი, უნგრეთი, თურქეთი, ლიეტუა, ლატვია, გერმანია, სომხეთი,  შვეიცარია, ბელგია, ესპანეთი) კომპეტენტურ ორგანოს გადაეგზავნა 37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2A7F0703"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ავტორიზებულ აფთიაქზე და ფარმაცევტულ წარმოებაზე გაცემულია სულ 29   სანებართვო მოწმობა; შეტყობინების საფუძველზე რეალიზაციის უფლება მიეცა 302 აფთიაქს; გაუქმდა 19  ფარმაცევტული დაწესებულება; შეტყობინების საფუძველზე რეალიზაცია შეწყვიტა 178-მა ფარმაცევტულმა დაწესებულებამ; ნებართვის გაცემაზე უარი ეთქვა 6 მაძიებელს; განხორციელდა  374  რეესტრული ცვლილება; სპეციალურ კონტროლს დაქვემდებარებული სამკურნალო საშუალებების იმპორტზე გაიცა  128  ნებართვა, ექსპორტზე - 2 ნებართვა;</w:t>
      </w:r>
    </w:p>
    <w:p w14:paraId="663CBFCD"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lastRenderedPageBreak/>
        <w:t>აღიარებითი რეჟიმით დარეგისტრირდა: ფარმაცევტული პროდუქტები - 116, სტომატოლოგიური მასალები - 47, სადიაგნოსტიკო საშუალებები - 168;</w:t>
      </w:r>
    </w:p>
    <w:p w14:paraId="439700C7"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ეროვნული რეჟიმით დარეგისტრირდა: ინოვაციური პროდუქტები - 22, ფარმაცევტული პროდუქტები - 1 294, პარასამკურნალო საშუალება - 4, სტომატოლოგიური მასალები - 26, ბად-ები - 6, სადიაგნოსტიკო საშუალებები - 44, სისხლის პრეპარატები - 20;</w:t>
      </w:r>
    </w:p>
    <w:p w14:paraId="13059BF3"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უარი ეთქვა აღიარებითი რეჟიმით რეგისტრაციაზე: ფარმაცევტული პროდუქტი - 27, სადიაგნოსტიკო საშუალებები - 22, სტომატოლოგიური მასალები - 5;</w:t>
      </w:r>
    </w:p>
    <w:p w14:paraId="593C81F5"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უარი ეთქვა ეროვნული რეჟიმით რეგისტრაციაზე: ინოვაციური პროდუქტი - 5, ფარმაცევტული პროდუქტები - 54, ბადები  (ბიოლოგიურად აქტიური დანამატები)- 3, სტომატოლოგიური მასალა - 2;</w:t>
      </w:r>
    </w:p>
    <w:p w14:paraId="01527531"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განხორციელდა სამედიცინო-სოციალური ექსპერტიზისა და კონტროლის პროგრამაში მონაწილე დაწესებულებების რეგისტრაცია და სამედიცინო დაწესებულებების რევიზია. შშმპ სტატუსის მინიჭების მართლზომიერება შემოწმდა 46 დაწესებულებაში. განმეორებით გამოკვლევაზე გადაიგზავნა სულ 327 შეზღუდული შესაძლებლობის მქონე პირი. გადამოწმებაზე არ გამოცხადდა 22 შშმ პირი. სტატუსი არ დაუდგინდა 4 შშმ პირს. სტატუსი შეეცვალა 1 შშმ პირს. სტატუსი დაუდასტურდა 226 შშმ პირს, 74 შშმ პირის შესახებ ინფორმაცია ჯერ არ არის ცნობილი;</w:t>
      </w:r>
    </w:p>
    <w:p w14:paraId="53667C77"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სამკურნალო საშუალებების ხარისხის სახელმწიფო კონტროლის პროგრამის ფარგლებში გაფორმდა ხელშეკრულება სსიპ - ლევან სამხარაულის სახელობის სასამართლო ექსპერტიზის ეროვნულ ბიუროსთან;</w:t>
      </w:r>
    </w:p>
    <w:p w14:paraId="1DC1CCC2"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17 ფარმაცევტულ დაწესებულებაში განხორციელდა 1 056 ლარის ღირებულების 27 დასახელების ფარმაცევტული პროდუქტის შესყიდვა;</w:t>
      </w:r>
    </w:p>
    <w:p w14:paraId="2ED8E028"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10 დასახელების ფარმაცევტული პროდუქტი, ლაბორატორული ანალიზის ჩასატარებლად, გადაიგზავნა სსიპ - ლევან სამხარაულის სახელობის სასამართლო ექსპერტიზის ეროვნულ ბიუროში.</w:t>
      </w:r>
    </w:p>
    <w:p w14:paraId="511C226A" w14:textId="77777777" w:rsidR="00521E3A" w:rsidRPr="00D711BC" w:rsidRDefault="00521E3A" w:rsidP="007B6F17">
      <w:pPr>
        <w:pBdr>
          <w:top w:val="nil"/>
          <w:left w:val="nil"/>
          <w:bottom w:val="nil"/>
          <w:right w:val="nil"/>
          <w:between w:val="nil"/>
        </w:pBdr>
        <w:spacing w:after="0" w:line="240" w:lineRule="auto"/>
        <w:jc w:val="both"/>
        <w:rPr>
          <w:rFonts w:ascii="Sylfaen" w:eastAsia="Calibri" w:hAnsi="Sylfaen" w:cs="Calibri"/>
          <w:highlight w:val="yellow"/>
        </w:rPr>
      </w:pPr>
    </w:p>
    <w:p w14:paraId="0DE4C081" w14:textId="77777777" w:rsidR="00521E3A" w:rsidRPr="00004C31"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04C31">
        <w:rPr>
          <w:rFonts w:ascii="Sylfaen" w:eastAsiaTheme="majorEastAsia" w:hAnsi="Sylfaen" w:cs="Sylfaen"/>
          <w:b w:val="0"/>
          <w:color w:val="2F5496" w:themeColor="accent1" w:themeShade="BF"/>
          <w:sz w:val="22"/>
          <w:szCs w:val="22"/>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1BB9C20C" w14:textId="77777777" w:rsidR="00521E3A" w:rsidRPr="00004C31" w:rsidRDefault="00521E3A" w:rsidP="007B6F17">
      <w:pPr>
        <w:pStyle w:val="ListParagraph"/>
        <w:tabs>
          <w:tab w:val="left" w:pos="0"/>
        </w:tabs>
        <w:spacing w:after="0" w:line="240" w:lineRule="auto"/>
        <w:ind w:left="270"/>
        <w:rPr>
          <w:lang w:val="ka-GE"/>
        </w:rPr>
      </w:pPr>
    </w:p>
    <w:p w14:paraId="40560E24"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4069555E"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მიმდინარეობდა ქვეყანაში კეთილსაიმედო ეპიდემიოლოგიური მდგომარეობის უზრუნველყოფა;</w:t>
      </w:r>
    </w:p>
    <w:p w14:paraId="23FCCC45"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343533BB"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მიმდინარეობდა იმუნოპროფილაქტიკის დაგეგმვა, მისი ლოჯისტიკური უზრუნველყოფა;</w:t>
      </w:r>
    </w:p>
    <w:p w14:paraId="780E5D67" w14:textId="77777777" w:rsidR="00521E3A" w:rsidRPr="00004C31"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04C31">
        <w:rPr>
          <w:rFonts w:ascii="Sylfaen" w:eastAsia="Calibri" w:hAnsi="Sylfaen" w:cs="Calibri"/>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5A223BC4" w14:textId="77777777" w:rsidR="00521E3A" w:rsidRPr="00396345" w:rsidRDefault="00521E3A" w:rsidP="007B6F17">
      <w:pPr>
        <w:tabs>
          <w:tab w:val="left" w:pos="0"/>
        </w:tabs>
        <w:spacing w:after="0" w:line="240" w:lineRule="auto"/>
        <w:jc w:val="both"/>
        <w:rPr>
          <w:rFonts w:ascii="Sylfaen" w:hAnsi="Sylfaen" w:cs="Arial"/>
          <w:color w:val="000000"/>
          <w:lang w:val="ka-GE"/>
        </w:rPr>
      </w:pPr>
    </w:p>
    <w:p w14:paraId="6E5BB813" w14:textId="77777777" w:rsidR="00521E3A" w:rsidRPr="00396345"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96345">
        <w:rPr>
          <w:rFonts w:ascii="Sylfaen" w:eastAsiaTheme="majorEastAsia" w:hAnsi="Sylfaen" w:cs="Sylfaen"/>
          <w:b w:val="0"/>
          <w:color w:val="2F5496" w:themeColor="accent1" w:themeShade="BF"/>
          <w:sz w:val="22"/>
          <w:szCs w:val="22"/>
        </w:rPr>
        <w:t>1.3.4 სოციალური და ჯანმრთელობის დაცვის პროგრამების მართვა (პროგრამული კოდი 27 01 04)</w:t>
      </w:r>
    </w:p>
    <w:p w14:paraId="4FB1A3FE" w14:textId="77777777" w:rsidR="00521E3A" w:rsidRPr="00396345" w:rsidRDefault="00521E3A" w:rsidP="007B6F17">
      <w:pPr>
        <w:pStyle w:val="ListParagraph"/>
        <w:tabs>
          <w:tab w:val="left" w:pos="0"/>
        </w:tabs>
        <w:spacing w:after="0" w:line="240" w:lineRule="auto"/>
        <w:rPr>
          <w:rFonts w:cs="Arial"/>
          <w:lang w:val="ka-GE"/>
        </w:rPr>
      </w:pPr>
    </w:p>
    <w:p w14:paraId="6CED211C" w14:textId="77777777" w:rsidR="00521E3A" w:rsidRPr="00396345"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96345">
        <w:rPr>
          <w:rFonts w:ascii="Sylfaen" w:eastAsia="Calibri" w:hAnsi="Sylfaen" w:cs="Calibri"/>
        </w:rPr>
        <w:t>მიმდინარეობდა სოციალური და ჯანმრთელობის დაცვის, ასევე, საქართველოს ოკუპირებული ტერიტორიებიდან დევნილთა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14:paraId="601C2735" w14:textId="77777777" w:rsidR="00521E3A" w:rsidRPr="00396345"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96345">
        <w:rPr>
          <w:rFonts w:ascii="Sylfaen" w:eastAsia="Calibri" w:hAnsi="Sylfaen" w:cs="Calibri"/>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14:paraId="3318F5CB" w14:textId="77777777" w:rsidR="00521E3A" w:rsidRPr="00396345"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96345">
        <w:rPr>
          <w:rFonts w:ascii="Sylfaen" w:eastAsia="Calibri" w:hAnsi="Sylfaen" w:cs="Calibri"/>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w:t>
      </w:r>
    </w:p>
    <w:p w14:paraId="5F9A48E8"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96345">
        <w:rPr>
          <w:rFonts w:ascii="Sylfaen" w:eastAsia="Calibri" w:hAnsi="Sylfaen" w:cs="Calibri"/>
        </w:rPr>
        <w:lastRenderedPageBreak/>
        <w:t xml:space="preserve">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მიზნით კომუნალური გადასახადების სუბსიდირებითა და ასევე, „ახალი კორონავირუსით (SARS-COV-2) გამოწვეული ინფექციის (COVID-19) შედეგად </w:t>
      </w:r>
      <w:r w:rsidRPr="00EB6144">
        <w:rPr>
          <w:rFonts w:ascii="Sylfaen" w:eastAsia="Calibri" w:hAnsi="Sylfaen" w:cs="Calibri"/>
        </w:rPr>
        <w:t xml:space="preserve">მიყენებული ზიანის შემსუბუქების მიზნობრივი სახელმწიფო პროგრამის“ შესრულების უზრუნველყოფის ფარგლებში მოწყვლადი ჯგუფებისათვის-სოციალურად დაუცველი ოჯახებისა და შშმ პირებისათვის საკომპენსაციო თანხებით უზრუნველყოფის ადმინისტრირება.   </w:t>
      </w:r>
    </w:p>
    <w:p w14:paraId="3CEBD628" w14:textId="77777777" w:rsidR="00521E3A" w:rsidRPr="00EB6144" w:rsidRDefault="00521E3A" w:rsidP="007B6F17">
      <w:pPr>
        <w:pStyle w:val="abzacixml"/>
        <w:ind w:left="990" w:firstLine="0"/>
      </w:pPr>
    </w:p>
    <w:p w14:paraId="3E838942" w14:textId="77777777" w:rsidR="00521E3A" w:rsidRPr="00EB6144" w:rsidRDefault="00521E3A" w:rsidP="007B6F17">
      <w:pPr>
        <w:pStyle w:val="abzacixml"/>
        <w:ind w:left="990" w:firstLine="0"/>
      </w:pPr>
    </w:p>
    <w:p w14:paraId="573582D1" w14:textId="77777777" w:rsidR="00521E3A" w:rsidRPr="00EB6144"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B6144">
        <w:rPr>
          <w:rFonts w:ascii="Sylfaen" w:eastAsiaTheme="majorEastAsia" w:hAnsi="Sylfaen" w:cs="Sylfaen"/>
          <w:b w:val="0"/>
          <w:color w:val="2F5496" w:themeColor="accent1" w:themeShade="BF"/>
          <w:sz w:val="22"/>
          <w:szCs w:val="22"/>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3AE85D99" w14:textId="77777777" w:rsidR="00521E3A" w:rsidRPr="00EB6144" w:rsidRDefault="00521E3A" w:rsidP="007B6F17">
      <w:pPr>
        <w:pStyle w:val="abzacixml"/>
        <w:ind w:left="990" w:firstLine="0"/>
      </w:pPr>
    </w:p>
    <w:p w14:paraId="7F5B8FF8"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 xml:space="preserve">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 </w:t>
      </w:r>
    </w:p>
    <w:p w14:paraId="76AF11AE"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35463254"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61058C91"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2CEE7E87" w14:textId="77777777" w:rsidR="00521E3A" w:rsidRPr="00EB6144" w:rsidRDefault="00521E3A" w:rsidP="007B6F17">
      <w:pPr>
        <w:pStyle w:val="abzacixml"/>
        <w:ind w:left="990" w:firstLine="0"/>
        <w:rPr>
          <w:rFonts w:eastAsiaTheme="majorEastAsia"/>
          <w:color w:val="2F5496" w:themeColor="accent1" w:themeShade="BF"/>
        </w:rPr>
      </w:pPr>
    </w:p>
    <w:p w14:paraId="5478D171" w14:textId="77777777" w:rsidR="00521E3A" w:rsidRPr="00EB6144"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B6144">
        <w:rPr>
          <w:rFonts w:ascii="Sylfaen" w:eastAsiaTheme="majorEastAsia" w:hAnsi="Sylfaen" w:cs="Sylfaen"/>
          <w:b w:val="0"/>
          <w:color w:val="2F5496" w:themeColor="accent1" w:themeShade="BF"/>
          <w:sz w:val="22"/>
          <w:szCs w:val="22"/>
        </w:rPr>
        <w:t>1.3.6 საგანგებო სიტუაციების კოორდინაციისა და გადაუდებელი დახმარების მართვა (პროგრამული კოდი 27 01 06)</w:t>
      </w:r>
    </w:p>
    <w:p w14:paraId="3A07B212" w14:textId="77777777" w:rsidR="00521E3A" w:rsidRPr="00EB6144" w:rsidRDefault="00521E3A" w:rsidP="007B6F17">
      <w:pPr>
        <w:pStyle w:val="ListParagraph"/>
        <w:tabs>
          <w:tab w:val="left" w:pos="0"/>
        </w:tabs>
        <w:spacing w:after="0" w:line="240" w:lineRule="auto"/>
        <w:rPr>
          <w:rFonts w:cs="Arial"/>
        </w:rPr>
      </w:pPr>
    </w:p>
    <w:p w14:paraId="54472418"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სსიპ - საგანგებო სიტუაციების კოორდინაციისა და გადაუდებელი დახმარების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ყოველდღიური ანალიზი;</w:t>
      </w:r>
    </w:p>
    <w:p w14:paraId="48409877"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ცენტრის მიერ განხორციელებული სოფლის მოსახლეობისათვის პირველადი ჯანდაცვის მომსახურების მიწოდების აღრიცხვა და ანალიზი;</w:t>
      </w:r>
    </w:p>
    <w:p w14:paraId="7125EEB6"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 xml:space="preserve">ცენტრის მართვაში არსებულ, ეროვნულ სასწავლო ცენტრში გადამზადება წარმატებით გაიარა </w:t>
      </w:r>
      <w:r w:rsidRPr="00EB6144">
        <w:rPr>
          <w:rFonts w:ascii="Sylfaen" w:eastAsia="Calibri" w:hAnsi="Sylfaen" w:cs="Calibri"/>
          <w:lang w:val="ka-GE"/>
        </w:rPr>
        <w:t>582</w:t>
      </w:r>
      <w:r w:rsidRPr="00EB6144">
        <w:rPr>
          <w:rFonts w:ascii="Sylfaen" w:eastAsia="Calibri" w:hAnsi="Sylfaen" w:cs="Calibri"/>
        </w:rPr>
        <w:t xml:space="preserve">-მა თანამშრომელმა, საიდანაც გადამზადებულ ექიმთა რაოდენობამ </w:t>
      </w:r>
      <w:r w:rsidRPr="00EB6144">
        <w:rPr>
          <w:rFonts w:ascii="Sylfaen" w:eastAsia="Calibri" w:hAnsi="Sylfaen" w:cs="Calibri"/>
          <w:lang w:val="ka-GE"/>
        </w:rPr>
        <w:t>163</w:t>
      </w:r>
      <w:r w:rsidRPr="00EB6144">
        <w:rPr>
          <w:rFonts w:ascii="Sylfaen" w:eastAsia="Calibri" w:hAnsi="Sylfaen" w:cs="Calibri"/>
        </w:rPr>
        <w:t xml:space="preserve">, ექთნების </w:t>
      </w:r>
      <w:r w:rsidRPr="00EB6144">
        <w:rPr>
          <w:rFonts w:ascii="Sylfaen" w:eastAsia="Calibri" w:hAnsi="Sylfaen" w:cs="Calibri"/>
          <w:lang w:val="ka-GE"/>
        </w:rPr>
        <w:t>200</w:t>
      </w:r>
      <w:r w:rsidRPr="00EB6144">
        <w:rPr>
          <w:rFonts w:ascii="Sylfaen" w:eastAsia="Calibri" w:hAnsi="Sylfaen" w:cs="Calibri"/>
        </w:rPr>
        <w:t xml:space="preserve">, ხოლო მძღოლების </w:t>
      </w:r>
      <w:r w:rsidRPr="00EB6144">
        <w:rPr>
          <w:rFonts w:ascii="Sylfaen" w:eastAsia="Calibri" w:hAnsi="Sylfaen" w:cs="Calibri"/>
          <w:lang w:val="ka-GE"/>
        </w:rPr>
        <w:t>219</w:t>
      </w:r>
      <w:r w:rsidRPr="00EB6144">
        <w:rPr>
          <w:rFonts w:ascii="Sylfaen" w:eastAsia="Calibri" w:hAnsi="Sylfaen" w:cs="Calibri"/>
        </w:rPr>
        <w:t xml:space="preserve"> ერთეული შეადგინა.</w:t>
      </w:r>
    </w:p>
    <w:p w14:paraId="5743A205" w14:textId="77777777" w:rsidR="00521E3A" w:rsidRPr="00EB6144"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B6144">
        <w:rPr>
          <w:rFonts w:ascii="Sylfaen" w:eastAsia="Calibri" w:hAnsi="Sylfaen" w:cs="Calibri"/>
        </w:rPr>
        <w:t xml:space="preserve">„სასწრაფო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 აღნიშნული კურსი ემსახურება სასწრაფო დახმარების რაიონულ სამსახურებში არსებული ექიმის საკადრო დეფიციტის აღმოფხვრას. პროგრამის ფარგლებში საანგარიშო პერიოდში გადამზადდა </w:t>
      </w:r>
      <w:r w:rsidRPr="00EB6144">
        <w:rPr>
          <w:rFonts w:ascii="Sylfaen" w:eastAsia="Calibri" w:hAnsi="Sylfaen" w:cs="Calibri"/>
          <w:lang w:val="ka-GE"/>
        </w:rPr>
        <w:t>27</w:t>
      </w:r>
      <w:r w:rsidRPr="00EB6144">
        <w:rPr>
          <w:rFonts w:ascii="Sylfaen" w:eastAsia="Calibri" w:hAnsi="Sylfaen" w:cs="Calibri"/>
        </w:rPr>
        <w:t xml:space="preserve"> პარამედიკოსი და მიმდინარე პერიოდში აღნიშნულ კურსს გადის </w:t>
      </w:r>
      <w:r w:rsidRPr="00EB6144">
        <w:rPr>
          <w:rFonts w:ascii="Sylfaen" w:eastAsia="Calibri" w:hAnsi="Sylfaen" w:cs="Calibri"/>
          <w:lang w:val="ka-GE"/>
        </w:rPr>
        <w:t>12</w:t>
      </w:r>
      <w:r w:rsidRPr="00EB6144">
        <w:rPr>
          <w:rFonts w:ascii="Sylfaen" w:eastAsia="Calibri" w:hAnsi="Sylfaen" w:cs="Calibri"/>
        </w:rPr>
        <w:t xml:space="preserve"> პარამედიკოსი.</w:t>
      </w:r>
    </w:p>
    <w:p w14:paraId="58AB74DA" w14:textId="77777777" w:rsidR="00521E3A" w:rsidRPr="00BC5EDC" w:rsidRDefault="00521E3A" w:rsidP="007B6F17">
      <w:pPr>
        <w:pBdr>
          <w:top w:val="nil"/>
          <w:left w:val="nil"/>
          <w:bottom w:val="nil"/>
          <w:right w:val="nil"/>
          <w:between w:val="nil"/>
        </w:pBdr>
        <w:spacing w:after="0" w:line="240" w:lineRule="auto"/>
        <w:ind w:left="360"/>
        <w:jc w:val="both"/>
        <w:rPr>
          <w:rFonts w:ascii="Sylfaen" w:eastAsia="Calibri" w:hAnsi="Sylfaen" w:cs="Calibri"/>
        </w:rPr>
      </w:pPr>
    </w:p>
    <w:p w14:paraId="44AEC3A2" w14:textId="77777777" w:rsidR="00521E3A" w:rsidRPr="00BC5EDC"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C5EDC">
        <w:rPr>
          <w:rFonts w:ascii="Sylfaen" w:eastAsiaTheme="majorEastAsia" w:hAnsi="Sylfaen" w:cs="Sylfaen"/>
          <w:b w:val="0"/>
          <w:color w:val="2F5496" w:themeColor="accent1" w:themeShade="BF"/>
          <w:sz w:val="22"/>
          <w:szCs w:val="22"/>
        </w:rPr>
        <w:t>1.3.7 დევნილთა, ეკომიგრანტთა და საარსებო წყაროებით უზრუნველყოფა (პროგრამული კოდი 27 01 07)</w:t>
      </w:r>
    </w:p>
    <w:p w14:paraId="7F940207" w14:textId="77777777" w:rsidR="00521E3A" w:rsidRPr="00BC5EDC" w:rsidRDefault="00521E3A" w:rsidP="007B6F17">
      <w:pPr>
        <w:tabs>
          <w:tab w:val="left" w:pos="0"/>
        </w:tabs>
        <w:spacing w:after="0" w:line="240" w:lineRule="auto"/>
        <w:rPr>
          <w:rFonts w:cs="Arial"/>
          <w:lang w:val="ka-GE"/>
        </w:rPr>
      </w:pPr>
    </w:p>
    <w:p w14:paraId="6C1EC120" w14:textId="77777777" w:rsidR="00521E3A" w:rsidRPr="00BC5EDC"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C5EDC">
        <w:rPr>
          <w:rFonts w:ascii="Sylfaen" w:eastAsia="Calibri" w:hAnsi="Sylfaen" w:cs="Calibri"/>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72E3C8C1" w14:textId="77777777" w:rsidR="00521E3A" w:rsidRPr="00BC5EDC"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C5EDC">
        <w:rPr>
          <w:rFonts w:ascii="Sylfaen" w:eastAsia="Calibri" w:hAnsi="Sylfaen" w:cs="Calibri"/>
        </w:rPr>
        <w:lastRenderedPageBreak/>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2799961E" w14:textId="77777777" w:rsidR="00521E3A" w:rsidRPr="00BC5EDC"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C5EDC">
        <w:rPr>
          <w:rFonts w:ascii="Sylfaen" w:eastAsia="Calibri" w:hAnsi="Sylfaen" w:cs="Calibri"/>
        </w:rPr>
        <w:t xml:space="preserve">იძულებით გადაადგილებულ პირებს გაეწიათ ფულადი დახმარება; </w:t>
      </w:r>
    </w:p>
    <w:p w14:paraId="4A20B612" w14:textId="77777777" w:rsidR="00521E3A" w:rsidRPr="00BC5EDC"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C5EDC">
        <w:rPr>
          <w:rFonts w:ascii="Sylfaen" w:eastAsia="Calibri" w:hAnsi="Sylfaen" w:cs="Calibri"/>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63F59AB7" w14:textId="77777777" w:rsidR="00521E3A" w:rsidRPr="00BC5EDC"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C5EDC">
        <w:rPr>
          <w:rFonts w:ascii="Sylfaen" w:eastAsia="Calibri" w:hAnsi="Sylfaen" w:cs="Calibri"/>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603D57F0" w14:textId="77777777" w:rsidR="00521E3A" w:rsidRPr="00BC5EDC"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C5EDC">
        <w:rPr>
          <w:rFonts w:ascii="Sylfaen" w:eastAsia="Calibri" w:hAnsi="Sylfaen" w:cs="Calibri"/>
        </w:rPr>
        <w:t>დევნილის სტატუსი მიენიჭა 3 183 პირს (190 სრულწლოვანი, 2 993 ახალშობილი) და სტატუსი აღუდგა 268 პირს. ასევე, დევნილის სტატუსი შეუწყდა 1 637 პირს (გარდაცვალების გამო), შეუჩერდა 18 პირს (საზღვრის კვეთის გამო) და ჩამოერთვა 57 პირს.</w:t>
      </w:r>
    </w:p>
    <w:p w14:paraId="2C637CE3" w14:textId="77777777" w:rsidR="00521E3A" w:rsidRPr="00D711BC" w:rsidRDefault="00521E3A" w:rsidP="007B6F17">
      <w:pPr>
        <w:pBdr>
          <w:top w:val="nil"/>
          <w:left w:val="nil"/>
          <w:bottom w:val="nil"/>
          <w:right w:val="nil"/>
          <w:between w:val="nil"/>
        </w:pBdr>
        <w:spacing w:after="0" w:line="240" w:lineRule="auto"/>
        <w:jc w:val="both"/>
        <w:rPr>
          <w:rFonts w:ascii="Sylfaen" w:eastAsia="Calibri" w:hAnsi="Sylfaen" w:cs="Calibri"/>
          <w:highlight w:val="yellow"/>
        </w:rPr>
      </w:pPr>
    </w:p>
    <w:p w14:paraId="3EC19AC5" w14:textId="77777777" w:rsidR="00521E3A" w:rsidRPr="008E03B8"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E03B8">
        <w:rPr>
          <w:rFonts w:ascii="Sylfaen" w:eastAsiaTheme="majorEastAsia" w:hAnsi="Sylfaen" w:cs="Sylfaen"/>
          <w:b w:val="0"/>
          <w:color w:val="2F5496" w:themeColor="accent1" w:themeShade="BF"/>
          <w:sz w:val="22"/>
          <w:szCs w:val="22"/>
        </w:rPr>
        <w:t>1.3.8 დასაქმების ხელშეწყობის მომსახურებათა მართვა (პროგრამული კოდი 27 01 08)</w:t>
      </w:r>
    </w:p>
    <w:p w14:paraId="245B4D83" w14:textId="77777777" w:rsidR="00521E3A" w:rsidRPr="008E03B8" w:rsidRDefault="00521E3A" w:rsidP="007B6F17">
      <w:pPr>
        <w:pStyle w:val="abzacixml"/>
        <w:ind w:left="990" w:firstLine="0"/>
      </w:pPr>
    </w:p>
    <w:p w14:paraId="5DB95B2D" w14:textId="77777777" w:rsidR="00521E3A" w:rsidRPr="008E03B8"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E03B8">
        <w:rPr>
          <w:rFonts w:ascii="Sylfaen" w:eastAsia="Calibri" w:hAnsi="Sylfaen" w:cs="Calibri"/>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w:t>
      </w:r>
    </w:p>
    <w:p w14:paraId="2AEBBD38" w14:textId="77777777" w:rsidR="00521E3A" w:rsidRPr="008E03B8"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E03B8">
        <w:rPr>
          <w:rFonts w:ascii="Sylfaen" w:eastAsia="Calibri" w:hAnsi="Sylfaen" w:cs="Calibri"/>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w:t>
      </w:r>
    </w:p>
    <w:p w14:paraId="30C6C817" w14:textId="77777777" w:rsidR="00521E3A"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E03B8">
        <w:rPr>
          <w:rFonts w:ascii="Sylfaen" w:eastAsia="Calibri" w:hAnsi="Sylfaen" w:cs="Calibri"/>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დაქირავებულთა და თვითდასაქმებულ პირთა საკომპენსაციო თანხებით უზრუნველყოფის ადმინისტრირება.   </w:t>
      </w:r>
    </w:p>
    <w:p w14:paraId="54F6DD6A" w14:textId="77777777" w:rsidR="00521E3A" w:rsidRDefault="00521E3A" w:rsidP="007B6F17">
      <w:pPr>
        <w:pBdr>
          <w:top w:val="nil"/>
          <w:left w:val="nil"/>
          <w:bottom w:val="nil"/>
          <w:right w:val="nil"/>
          <w:between w:val="nil"/>
        </w:pBdr>
        <w:spacing w:after="0" w:line="240" w:lineRule="auto"/>
        <w:jc w:val="both"/>
        <w:rPr>
          <w:rFonts w:ascii="Sylfaen" w:eastAsia="Calibri" w:hAnsi="Sylfaen" w:cs="Calibri"/>
        </w:rPr>
      </w:pPr>
    </w:p>
    <w:p w14:paraId="1D991B27" w14:textId="77777777" w:rsidR="00521E3A" w:rsidRPr="008E03B8" w:rsidRDefault="00521E3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Pr>
          <w:rFonts w:ascii="Sylfaen" w:eastAsiaTheme="majorEastAsia" w:hAnsi="Sylfaen" w:cs="Sylfaen"/>
          <w:b w:val="0"/>
          <w:color w:val="2F5496" w:themeColor="accent1" w:themeShade="BF"/>
          <w:sz w:val="22"/>
          <w:szCs w:val="22"/>
        </w:rPr>
        <w:t>1.3.9</w:t>
      </w:r>
      <w:r w:rsidRPr="008E03B8">
        <w:rPr>
          <w:rFonts w:ascii="Sylfaen" w:eastAsiaTheme="majorEastAsia" w:hAnsi="Sylfaen" w:cs="Sylfaen"/>
          <w:b w:val="0"/>
          <w:color w:val="2F5496" w:themeColor="accent1" w:themeShade="BF"/>
          <w:sz w:val="22"/>
          <w:szCs w:val="22"/>
        </w:rPr>
        <w:t xml:space="preserve"> </w:t>
      </w:r>
      <w:r w:rsidRPr="006D6886">
        <w:rPr>
          <w:rFonts w:ascii="Sylfaen" w:eastAsiaTheme="majorEastAsia" w:hAnsi="Sylfaen" w:cs="Sylfaen"/>
          <w:b w:val="0"/>
          <w:color w:val="2F5496" w:themeColor="accent1" w:themeShade="BF"/>
          <w:sz w:val="22"/>
          <w:szCs w:val="22"/>
        </w:rPr>
        <w:t xml:space="preserve">ჯანმრთელობის დაცვის პროგრამების მართვა </w:t>
      </w:r>
      <w:r w:rsidRPr="008E03B8">
        <w:rPr>
          <w:rFonts w:ascii="Sylfaen" w:eastAsiaTheme="majorEastAsia" w:hAnsi="Sylfaen" w:cs="Sylfaen"/>
          <w:b w:val="0"/>
          <w:color w:val="2F5496" w:themeColor="accent1" w:themeShade="BF"/>
          <w:sz w:val="22"/>
          <w:szCs w:val="22"/>
        </w:rPr>
        <w:t>(პროგრამული კოდი</w:t>
      </w:r>
      <w:r>
        <w:rPr>
          <w:rFonts w:ascii="Sylfaen" w:eastAsiaTheme="majorEastAsia" w:hAnsi="Sylfaen" w:cs="Sylfaen"/>
          <w:b w:val="0"/>
          <w:color w:val="2F5496" w:themeColor="accent1" w:themeShade="BF"/>
          <w:sz w:val="22"/>
          <w:szCs w:val="22"/>
        </w:rPr>
        <w:t xml:space="preserve"> 27 01 09</w:t>
      </w:r>
      <w:r w:rsidRPr="008E03B8">
        <w:rPr>
          <w:rFonts w:ascii="Sylfaen" w:eastAsiaTheme="majorEastAsia" w:hAnsi="Sylfaen" w:cs="Sylfaen"/>
          <w:b w:val="0"/>
          <w:color w:val="2F5496" w:themeColor="accent1" w:themeShade="BF"/>
          <w:sz w:val="22"/>
          <w:szCs w:val="22"/>
        </w:rPr>
        <w:t>)</w:t>
      </w:r>
    </w:p>
    <w:p w14:paraId="15B3735F" w14:textId="77777777" w:rsidR="00521E3A" w:rsidRDefault="00521E3A" w:rsidP="007B6F17">
      <w:pPr>
        <w:pBdr>
          <w:top w:val="nil"/>
          <w:left w:val="nil"/>
          <w:bottom w:val="nil"/>
          <w:right w:val="nil"/>
          <w:between w:val="nil"/>
        </w:pBdr>
        <w:spacing w:after="0" w:line="240" w:lineRule="auto"/>
        <w:jc w:val="both"/>
        <w:rPr>
          <w:rFonts w:ascii="Sylfaen" w:eastAsia="Calibri" w:hAnsi="Sylfaen" w:cs="Calibri"/>
        </w:rPr>
      </w:pPr>
    </w:p>
    <w:p w14:paraId="205DD2F0" w14:textId="77777777" w:rsidR="00521E3A" w:rsidRPr="00A27EC7"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27EC7">
        <w:rPr>
          <w:rFonts w:ascii="Sylfaen" w:eastAsia="Calibri" w:hAnsi="Sylfaen" w:cs="Calibri"/>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w:t>
      </w:r>
      <w:r>
        <w:rPr>
          <w:rFonts w:ascii="Sylfaen" w:eastAsia="Calibri" w:hAnsi="Sylfaen" w:cs="Calibri"/>
        </w:rPr>
        <w:t xml:space="preserve"> </w:t>
      </w:r>
      <w:r w:rsidRPr="00A27EC7">
        <w:rPr>
          <w:rFonts w:ascii="Sylfaen" w:eastAsia="Calibri" w:hAnsi="Sylfaen" w:cs="Calibri"/>
        </w:rPr>
        <w:t>C ჰეპატიტის მართვის სახელმწიფო პროგრამის</w:t>
      </w:r>
      <w:r>
        <w:rPr>
          <w:rFonts w:ascii="Sylfaen" w:eastAsia="Calibri" w:hAnsi="Sylfaen" w:cs="Calibri"/>
          <w:lang w:val="ka-GE"/>
        </w:rPr>
        <w:t xml:space="preserve">ა და ასევე, </w:t>
      </w:r>
      <w:r w:rsidRPr="00A27EC7">
        <w:rPr>
          <w:rFonts w:ascii="Sylfaen" w:eastAsia="Calibri" w:hAnsi="Sylfaen" w:cs="Calibri"/>
        </w:rPr>
        <w:t xml:space="preserve">საყოველთაო ჯანდაცვაზე გადასვლის მიზნით გასატარებელ ზოგიერთ ღონისძიებათა შესახებ საქართველოს მთავრობის დადგენილებებთან დაკავშირებული მოთხოვნებისა და ვალდებულებების (დასრულებული, პირობითი, მიმდინარე) ნაწილში − 2020 წლის 1 სექტემბრიდან. </w:t>
      </w:r>
    </w:p>
    <w:p w14:paraId="4A720958" w14:textId="77777777" w:rsidR="00521E3A" w:rsidRPr="008E03B8" w:rsidRDefault="00521E3A" w:rsidP="007B6F17">
      <w:pPr>
        <w:pBdr>
          <w:top w:val="nil"/>
          <w:left w:val="nil"/>
          <w:bottom w:val="nil"/>
          <w:right w:val="nil"/>
          <w:between w:val="nil"/>
        </w:pBdr>
        <w:spacing w:after="0" w:line="240" w:lineRule="auto"/>
        <w:ind w:left="360"/>
        <w:jc w:val="both"/>
        <w:rPr>
          <w:rFonts w:ascii="Sylfaen" w:eastAsia="Calibri" w:hAnsi="Sylfaen" w:cs="Calibri"/>
        </w:rPr>
      </w:pPr>
    </w:p>
    <w:p w14:paraId="13DD4BBD" w14:textId="77777777" w:rsidR="00521E3A" w:rsidRPr="008E03B8" w:rsidRDefault="00521E3A" w:rsidP="007B6F17">
      <w:pPr>
        <w:pStyle w:val="Heading2"/>
        <w:spacing w:line="240" w:lineRule="auto"/>
        <w:jc w:val="both"/>
        <w:rPr>
          <w:rFonts w:ascii="Sylfaen" w:hAnsi="Sylfaen" w:cs="Sylfaen"/>
          <w:bCs/>
          <w:sz w:val="22"/>
          <w:szCs w:val="22"/>
        </w:rPr>
      </w:pPr>
      <w:r w:rsidRPr="008E03B8">
        <w:rPr>
          <w:rFonts w:ascii="Sylfaen" w:hAnsi="Sylfaen" w:cs="Sylfaen"/>
          <w:bCs/>
          <w:sz w:val="22"/>
          <w:szCs w:val="22"/>
        </w:rPr>
        <w:t>1.4. სამედიცინო დაწესებულებათა რეაბილიტაცია და აღჭურვა (პროგრამული კოდი 27 04)</w:t>
      </w:r>
    </w:p>
    <w:p w14:paraId="2BAF522D" w14:textId="77777777" w:rsidR="00521E3A" w:rsidRPr="008E03B8" w:rsidRDefault="00521E3A" w:rsidP="007B6F17">
      <w:pPr>
        <w:pStyle w:val="abzacixml"/>
        <w:ind w:left="990" w:firstLine="0"/>
      </w:pPr>
    </w:p>
    <w:p w14:paraId="7FF04AE1" w14:textId="77777777" w:rsidR="00521E3A" w:rsidRPr="008E03B8" w:rsidRDefault="00521E3A" w:rsidP="007B6F17">
      <w:pPr>
        <w:pStyle w:val="abzacixml"/>
        <w:ind w:firstLine="0"/>
        <w:rPr>
          <w:bCs/>
        </w:rPr>
      </w:pPr>
      <w:r w:rsidRPr="008E03B8">
        <w:rPr>
          <w:bCs/>
        </w:rPr>
        <w:t xml:space="preserve">პროგრამის განმახორციელებელი: </w:t>
      </w:r>
    </w:p>
    <w:p w14:paraId="4075A554" w14:textId="77777777" w:rsidR="00521E3A" w:rsidRPr="008E03B8" w:rsidRDefault="00521E3A" w:rsidP="007B6F17">
      <w:pPr>
        <w:pStyle w:val="abzacixml"/>
        <w:numPr>
          <w:ilvl w:val="0"/>
          <w:numId w:val="10"/>
        </w:numPr>
        <w:tabs>
          <w:tab w:val="left" w:pos="1080"/>
        </w:tabs>
        <w:ind w:left="990" w:hanging="540"/>
        <w:rPr>
          <w:bCs/>
        </w:rPr>
      </w:pPr>
      <w:r w:rsidRPr="008E03B8">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C5470A3" w14:textId="77777777" w:rsidR="00521E3A" w:rsidRPr="008E03B8" w:rsidRDefault="00521E3A" w:rsidP="007B6F17">
      <w:pPr>
        <w:pStyle w:val="abzacixml"/>
        <w:numPr>
          <w:ilvl w:val="0"/>
          <w:numId w:val="10"/>
        </w:numPr>
        <w:tabs>
          <w:tab w:val="left" w:pos="1080"/>
        </w:tabs>
        <w:ind w:left="990" w:hanging="540"/>
        <w:rPr>
          <w:bCs/>
        </w:rPr>
      </w:pPr>
      <w:r w:rsidRPr="008E03B8">
        <w:rPr>
          <w:color w:val="000000"/>
          <w:shd w:val="clear" w:color="auto" w:fill="FFFFFF"/>
        </w:rPr>
        <w:t>სსიპ - საგანგებო სიტუაციების კოორდინაციისა და გადაუდებელი დახმარების ცენტრი;</w:t>
      </w:r>
    </w:p>
    <w:p w14:paraId="4E721759" w14:textId="77777777" w:rsidR="00521E3A" w:rsidRPr="00D711BC" w:rsidRDefault="00521E3A" w:rsidP="007B6F17">
      <w:pPr>
        <w:tabs>
          <w:tab w:val="left" w:pos="0"/>
        </w:tabs>
        <w:spacing w:after="0" w:line="240" w:lineRule="auto"/>
        <w:jc w:val="both"/>
        <w:rPr>
          <w:rFonts w:ascii="Sylfaen" w:hAnsi="Sylfaen" w:cs="Arial"/>
          <w:color w:val="000000"/>
          <w:highlight w:val="yellow"/>
          <w:lang w:val="ka-GE"/>
        </w:rPr>
      </w:pPr>
    </w:p>
    <w:p w14:paraId="52B8E37B" w14:textId="77777777" w:rsidR="00521E3A" w:rsidRPr="003118C9"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18C9">
        <w:rPr>
          <w:rFonts w:ascii="Sylfaen" w:eastAsia="Calibri" w:hAnsi="Sylfaen" w:cs="Calibri"/>
        </w:rPr>
        <w:lastRenderedPageBreak/>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ავტომანქანები (45 ერთეული მაღალი გამავლობის (მინივენის ტიპი), 15 ერთეული მაღალი გამავლობის და 4 ერთეული საშუალო გამავლობის რეანიმობილი);</w:t>
      </w:r>
    </w:p>
    <w:p w14:paraId="19FBDA0D" w14:textId="77777777" w:rsidR="00521E3A" w:rsidRPr="003118C9"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18C9">
        <w:rPr>
          <w:rFonts w:ascii="Sylfaen" w:eastAsia="Calibri" w:hAnsi="Sylfaen" w:cs="Calibri"/>
        </w:rPr>
        <w:t>დაფინანსდა ზუგდიდის მუნიციპალიტეტის სოფელ რუხში მრავალპროფილიანი საუნივერსიტეტო კლინიკის სამშენებლო სამუშაოები (ნაწილობრივ);</w:t>
      </w:r>
    </w:p>
    <w:p w14:paraId="6DE8DB91" w14:textId="77777777" w:rsidR="00521E3A" w:rsidRPr="003118C9"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18C9">
        <w:rPr>
          <w:rFonts w:ascii="Sylfaen" w:eastAsia="Calibri" w:hAnsi="Sylfaen" w:cs="Calibri"/>
        </w:rPr>
        <w:t>ანაზღაურდა ქალაქ თბილისის მუნიციპალიტეტის სსიპ − სასწრაფო სამედიცინო დახმარების ცენტრის მიერ 2019 წელს შესყიდული 80 ერთეული ავტოსატრანსპორტო საშუალების ღირებულება (ნაწილობრივი);</w:t>
      </w:r>
    </w:p>
    <w:p w14:paraId="193C4862" w14:textId="77777777" w:rsidR="00521E3A" w:rsidRPr="003118C9"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18C9">
        <w:rPr>
          <w:rFonts w:ascii="Sylfaen" w:eastAsia="Calibri" w:hAnsi="Sylfaen" w:cs="Calibri"/>
        </w:rPr>
        <w:t xml:space="preserve">განხორციელდა NordDRG  Grouper-პროგრამული უზრუნველყოფის შესყიდვა და დამატებული ღურებულების გადასახადის გადახდა; </w:t>
      </w:r>
    </w:p>
    <w:p w14:paraId="38B19113" w14:textId="77777777" w:rsidR="00521E3A" w:rsidRPr="003118C9"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18C9">
        <w:rPr>
          <w:rFonts w:ascii="Sylfaen" w:eastAsia="Calibri" w:hAnsi="Sylfaen" w:cs="Calibri"/>
          <w:lang w:val="ka-GE"/>
        </w:rPr>
        <w:t xml:space="preserve">განხორციელდა </w:t>
      </w:r>
      <w:r w:rsidRPr="003118C9">
        <w:rPr>
          <w:rFonts w:ascii="Sylfaen" w:eastAsia="Times New Roman" w:hAnsi="Sylfaen" w:cs="Arial"/>
          <w:color w:val="000000"/>
          <w:sz w:val="24"/>
          <w:szCs w:val="24"/>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საიჯარო გადასახადის გადახდა. </w:t>
      </w:r>
      <w:r w:rsidRPr="003118C9">
        <w:rPr>
          <w:rFonts w:ascii="Sylfaen" w:hAnsi="Sylfaen" w:cs="Arial"/>
          <w:color w:val="000000"/>
          <w:lang w:val="ka-GE"/>
        </w:rPr>
        <w:t xml:space="preserve"> </w:t>
      </w:r>
    </w:p>
    <w:p w14:paraId="07A04DB2" w14:textId="77777777" w:rsidR="00ED1B57" w:rsidRPr="00CA6112" w:rsidRDefault="00ED1B57"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31C8D025" w14:textId="77777777" w:rsidR="00000F8A" w:rsidRPr="000B339A" w:rsidRDefault="00000F8A" w:rsidP="007B6F17">
      <w:pPr>
        <w:pStyle w:val="Heading2"/>
        <w:spacing w:line="240" w:lineRule="auto"/>
        <w:jc w:val="both"/>
        <w:rPr>
          <w:rFonts w:ascii="Sylfaen" w:hAnsi="Sylfaen" w:cs="Sylfaen"/>
          <w:bCs/>
          <w:sz w:val="22"/>
          <w:szCs w:val="22"/>
        </w:rPr>
      </w:pPr>
      <w:r w:rsidRPr="000B339A">
        <w:rPr>
          <w:rFonts w:ascii="Sylfaen" w:hAnsi="Sylfaen" w:cs="Sylfaen"/>
          <w:bCs/>
          <w:sz w:val="22"/>
          <w:szCs w:val="22"/>
        </w:rPr>
        <w:t>1.5 სსიპ – ვეტერანების საქმეთა სახელმწიფო სამსახური (პროგრამული კოდი 37 00)</w:t>
      </w:r>
    </w:p>
    <w:p w14:paraId="7FE5DB94" w14:textId="77777777" w:rsidR="00000F8A" w:rsidRPr="000B339A" w:rsidRDefault="00000F8A" w:rsidP="007B6F17">
      <w:pPr>
        <w:pStyle w:val="abzacixml"/>
      </w:pPr>
    </w:p>
    <w:p w14:paraId="3025A930" w14:textId="77777777" w:rsidR="00000F8A" w:rsidRPr="000B339A" w:rsidRDefault="00000F8A" w:rsidP="007B6F17">
      <w:pPr>
        <w:pStyle w:val="abzacixml"/>
        <w:rPr>
          <w:bCs/>
          <w:lang w:val="ka-GE"/>
        </w:rPr>
      </w:pPr>
      <w:r w:rsidRPr="000B339A">
        <w:rPr>
          <w:bCs/>
        </w:rPr>
        <w:t>პროგრამის განმახორციელებელი</w:t>
      </w:r>
      <w:r w:rsidRPr="000B339A">
        <w:rPr>
          <w:bCs/>
          <w:lang w:val="ka-GE"/>
        </w:rPr>
        <w:t>:</w:t>
      </w:r>
    </w:p>
    <w:p w14:paraId="2FD869FC" w14:textId="77777777" w:rsidR="00000F8A" w:rsidRPr="000B339A" w:rsidRDefault="00000F8A" w:rsidP="007B6F17">
      <w:pPr>
        <w:pStyle w:val="abzacixml"/>
        <w:numPr>
          <w:ilvl w:val="0"/>
          <w:numId w:val="10"/>
        </w:numPr>
        <w:tabs>
          <w:tab w:val="left" w:pos="1080"/>
        </w:tabs>
        <w:ind w:left="990" w:hanging="540"/>
        <w:rPr>
          <w:bCs/>
        </w:rPr>
      </w:pPr>
      <w:r w:rsidRPr="000B339A">
        <w:rPr>
          <w:bCs/>
        </w:rPr>
        <w:t>სსიპ - ვეტერანების საქმეთა სახელმწიფო სამსახური</w:t>
      </w:r>
    </w:p>
    <w:p w14:paraId="1C66B055" w14:textId="77777777" w:rsidR="00000F8A" w:rsidRPr="000B339A" w:rsidRDefault="00000F8A" w:rsidP="007B6F17">
      <w:pPr>
        <w:pStyle w:val="abzacixml"/>
        <w:numPr>
          <w:ilvl w:val="0"/>
          <w:numId w:val="10"/>
        </w:numPr>
        <w:tabs>
          <w:tab w:val="left" w:pos="1080"/>
        </w:tabs>
        <w:ind w:left="990" w:hanging="540"/>
        <w:rPr>
          <w:bCs/>
        </w:rPr>
      </w:pPr>
      <w:r w:rsidRPr="000B339A">
        <w:rPr>
          <w:bCs/>
        </w:rPr>
        <w:t>ა(ა)იპ სპორტული კლუბი „არმია“</w:t>
      </w:r>
    </w:p>
    <w:p w14:paraId="2A8760CE" w14:textId="77777777" w:rsidR="00000F8A" w:rsidRPr="00CA6112" w:rsidRDefault="00000F8A" w:rsidP="007B6F17">
      <w:pPr>
        <w:pStyle w:val="abzacixml"/>
        <w:ind w:left="643" w:firstLine="0"/>
        <w:rPr>
          <w:highlight w:val="yellow"/>
        </w:rPr>
      </w:pPr>
    </w:p>
    <w:p w14:paraId="01AB6499"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ფაშიზმზე გამარჯვების 75-ე წლისთავთან დაკავშირებით II მსოფლიო ომის მონაწილეებს გადაეცათ საიუბილეო მედლები;</w:t>
      </w:r>
    </w:p>
    <w:p w14:paraId="273EF4C3"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 xml:space="preserve">2 962 ბენეფიციარს დაუფინანსდა სამედიცინო მომსახურება, რომელიც არ ფინანსდება საყოველთაო დაზღვევით. </w:t>
      </w:r>
    </w:p>
    <w:p w14:paraId="354092A4"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 xml:space="preserve">309 გარდაცვილი ვეტერანის ოჯახზე გაიცა ერთჯერადი ფულადი სოციალური დახმარება 500-600 ლარის ოდენობით. </w:t>
      </w:r>
    </w:p>
    <w:p w14:paraId="09467818"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მთელი საქართველოს მასშტაბით შეჭირვებულ, მკვეთრად გამოხატული შშმ, მარტოხელა და COVID 19-ის გამო განსაკუთრებული რისკის ქვეშ მყოფ ომისა და თავდაცვის ძალების ვეტერანებს გადაეცათ სასურსათო პაკეტები;</w:t>
      </w:r>
    </w:p>
    <w:p w14:paraId="6F79F460"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34A107E7"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20B8FAAB"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სამსახურის ორგანიზებით,  უწყების ბენეფიციართათვის ჩატარდა საქართველოს მასშტაბით უფასო სამედიცინო გამოკვლევები აკადემიკოს გ. ჩაფიძის სახელობის გადაუდებელი კარდიოლოგიის ცენტრის ექიმების და „საქართველოს ქალები მშვიდობისა და სიცოცხლისათვის“  საერთაშორისო ორგანიზაციის მიერ;</w:t>
      </w:r>
    </w:p>
    <w:p w14:paraId="73752C1D"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ვ. სანიკიძის სახელობის ომის ვეტერანთა კლინიკური ჰოსპიტალი აღიჭურვა საჭირო ტექნიკითა და ინვენტარით;</w:t>
      </w:r>
    </w:p>
    <w:p w14:paraId="712A4500"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საანგარიშო პერიოდში ვეტერანის სტატუსი მიენიჭა 792 პირს;</w:t>
      </w:r>
    </w:p>
    <w:p w14:paraId="7DA60390"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იურიდიული კონსულტაცია გაეწია 750 ბენეფიციარს;</w:t>
      </w:r>
    </w:p>
    <w:p w14:paraId="64E3A12C" w14:textId="77777777" w:rsidR="000B339A" w:rsidRPr="000B339A" w:rsidRDefault="000B339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B339A">
        <w:rPr>
          <w:rFonts w:ascii="Sylfaen" w:eastAsia="Calibri" w:hAnsi="Sylfaen" w:cs="Calibri"/>
        </w:rPr>
        <w:t>რაგბის ძირითადი გუნდი ასპარეზობდა საქართველოს პირველი ლიგის ჩემპიონატში, გამართა 4  მატჩი, რომელთაგანაც ოთხივე  მოგებით  დაასრულა;</w:t>
      </w:r>
    </w:p>
    <w:p w14:paraId="25BBD436" w14:textId="595F8ED2" w:rsidR="00000F8A" w:rsidRPr="00CA6112" w:rsidRDefault="00000F8A" w:rsidP="007B6F17">
      <w:pPr>
        <w:spacing w:after="0" w:line="240" w:lineRule="auto"/>
        <w:rPr>
          <w:highlight w:val="yellow"/>
        </w:rPr>
      </w:pPr>
    </w:p>
    <w:p w14:paraId="5DF010EA" w14:textId="77777777" w:rsidR="00521E3A" w:rsidRPr="009C5A39" w:rsidRDefault="00521E3A" w:rsidP="007B6F17">
      <w:pPr>
        <w:pStyle w:val="Heading2"/>
        <w:spacing w:line="240" w:lineRule="auto"/>
        <w:jc w:val="both"/>
        <w:rPr>
          <w:rFonts w:ascii="Sylfaen" w:hAnsi="Sylfaen" w:cs="Sylfaen"/>
          <w:bCs/>
          <w:sz w:val="22"/>
          <w:szCs w:val="22"/>
        </w:rPr>
      </w:pPr>
      <w:r w:rsidRPr="009C5A39">
        <w:rPr>
          <w:rFonts w:ascii="Sylfaen" w:hAnsi="Sylfaen" w:cs="Sylfaen"/>
          <w:bCs/>
          <w:sz w:val="22"/>
          <w:szCs w:val="22"/>
        </w:rPr>
        <w:t>1.6  შრომისა და დასაქმების სისტემის რეფორმების პროგრამა (პროგრამული კოდი 27 05)</w:t>
      </w:r>
    </w:p>
    <w:p w14:paraId="5DC5DA64" w14:textId="77777777" w:rsidR="00521E3A" w:rsidRPr="009C5A39" w:rsidRDefault="00521E3A" w:rsidP="007B6F17">
      <w:pPr>
        <w:pStyle w:val="abzacixml"/>
        <w:ind w:left="990" w:firstLine="0"/>
        <w:rPr>
          <w:rFonts w:eastAsiaTheme="majorEastAsia"/>
          <w:color w:val="2F5496" w:themeColor="accent1" w:themeShade="BF"/>
        </w:rPr>
      </w:pPr>
    </w:p>
    <w:p w14:paraId="0A581210" w14:textId="77777777" w:rsidR="00521E3A" w:rsidRPr="009C5A39" w:rsidRDefault="00521E3A" w:rsidP="007B6F17">
      <w:pPr>
        <w:spacing w:after="0" w:line="240" w:lineRule="auto"/>
        <w:ind w:left="270"/>
        <w:jc w:val="both"/>
        <w:rPr>
          <w:rFonts w:ascii="Sylfaen" w:eastAsia="Sylfaen" w:hAnsi="Sylfaen"/>
        </w:rPr>
      </w:pPr>
      <w:r w:rsidRPr="009C5A39">
        <w:rPr>
          <w:rFonts w:ascii="Sylfaen" w:hAnsi="Sylfaen" w:cs="Sylfaen"/>
          <w:lang w:val="ka-GE"/>
        </w:rPr>
        <w:t>პროგრამის</w:t>
      </w:r>
      <w:r w:rsidRPr="009C5A39">
        <w:rPr>
          <w:rFonts w:ascii="Sylfaen" w:hAnsi="Sylfaen" w:cs="Sylfaen"/>
        </w:rPr>
        <w:t xml:space="preserve"> </w:t>
      </w:r>
      <w:r w:rsidRPr="009C5A39">
        <w:rPr>
          <w:rFonts w:ascii="Sylfaen" w:hAnsi="Sylfaen" w:cs="Sylfaen"/>
          <w:lang w:val="ka-GE"/>
        </w:rPr>
        <w:t>განმახორციელებელი</w:t>
      </w:r>
      <w:r w:rsidRPr="009C5A39">
        <w:rPr>
          <w:rFonts w:ascii="Sylfaen" w:eastAsia="Sylfaen" w:hAnsi="Sylfaen"/>
        </w:rPr>
        <w:t xml:space="preserve">: </w:t>
      </w:r>
    </w:p>
    <w:p w14:paraId="6FB99A38" w14:textId="77777777" w:rsidR="00521E3A" w:rsidRPr="009C5A39" w:rsidRDefault="00521E3A" w:rsidP="007B6F17">
      <w:pPr>
        <w:pStyle w:val="abzacixml"/>
        <w:numPr>
          <w:ilvl w:val="0"/>
          <w:numId w:val="10"/>
        </w:numPr>
        <w:tabs>
          <w:tab w:val="left" w:pos="1080"/>
        </w:tabs>
        <w:ind w:left="990" w:hanging="540"/>
      </w:pPr>
      <w:r w:rsidRPr="009C5A39">
        <w:rPr>
          <w:bCs/>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E5E4F34" w14:textId="77777777" w:rsidR="00521E3A" w:rsidRPr="009C5A39" w:rsidRDefault="00521E3A" w:rsidP="007B6F17">
      <w:pPr>
        <w:pStyle w:val="abzacixml"/>
        <w:numPr>
          <w:ilvl w:val="0"/>
          <w:numId w:val="10"/>
        </w:numPr>
        <w:tabs>
          <w:tab w:val="left" w:pos="1080"/>
        </w:tabs>
        <w:ind w:left="990" w:hanging="540"/>
      </w:pPr>
      <w:r w:rsidRPr="009C5A39">
        <w:rPr>
          <w:color w:val="212121"/>
          <w:sz w:val="14"/>
          <w:szCs w:val="14"/>
          <w:shd w:val="clear" w:color="auto" w:fill="FFFFFF"/>
        </w:rPr>
        <w:t>  </w:t>
      </w:r>
      <w:r w:rsidRPr="009C5A39">
        <w:rPr>
          <w:color w:val="212121"/>
          <w:shd w:val="clear" w:color="auto" w:fill="FFFFFF"/>
        </w:rPr>
        <w:t>სსიპ - დასაქმების ხელშეწყობის სახელმწიფო სააგენტო </w:t>
      </w:r>
    </w:p>
    <w:p w14:paraId="43115748" w14:textId="77777777" w:rsidR="00521E3A" w:rsidRPr="00D711BC" w:rsidRDefault="00521E3A" w:rsidP="007B6F17">
      <w:pPr>
        <w:pStyle w:val="abzacixml"/>
        <w:ind w:left="990" w:firstLine="0"/>
        <w:rPr>
          <w:highlight w:val="yellow"/>
        </w:rPr>
      </w:pPr>
    </w:p>
    <w:p w14:paraId="0B4E3363"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026BE">
        <w:rPr>
          <w:rFonts w:ascii="Sylfaen" w:eastAsia="Calibri" w:hAnsi="Sylfaen" w:cs="Calibri"/>
        </w:rPr>
        <w:t>შემუშავდა შრომის ბაზრის მართვის საინფორმაციო სისტემის (www.worknet.gov.ge) განვითარების გეგმა სისტემაში დამსაქმებელთა, ვაკანსიების რეგისტრაციისა და მონაცემთა ბაზების დახვეწასთან დაკავშირებით;</w:t>
      </w:r>
    </w:p>
    <w:p w14:paraId="5216025A"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საანგარიშო პერიოდში სისტემაში რეგისტრაცია გაიარა 30 777  სამუშაოს მაძიებელმა;</w:t>
      </w:r>
    </w:p>
    <w:p w14:paraId="31652909"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166-მა დამსაქმებელმა დაარეგისტრირა 2 488 თავისუფალი სამუშაო ადგილი;</w:t>
      </w:r>
    </w:p>
    <w:p w14:paraId="10E41F28"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 xml:space="preserve">„შრომის ბაზარზე ქცევის წესების“ გაცნობის მიზნით, სააგენტოს სერვის ცენტრებში სამუშაოს მაძიებლებს ჩაუტარდათ ინდივიდუალური კონსულტირებები. ინდივიდუალური კონსულტირება გაიარა 2 660-მა სამუშაოს მაძიებელმა. (ქ.თბილისის 3 სერვის ცენტრში - 911, აჭარა - 433, გურია - 379, კახეთი - 207, სამეგრელო-ზემო სვანეთი - 430, შიდა ქართლი - 264 და მცხეთა-მთიანეთი - 36); </w:t>
      </w:r>
    </w:p>
    <w:p w14:paraId="1A8BEFB1"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დამსაქმებლების მიერ წარმოდგენილ 2 488 ვაკანსიაზე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1 097 სამუშაოს მაძიებელი (თბილისი - 748, აჭარა - 26, გურია - 40, იმერეთი - 3, კახეთი - 150, სამეგრელო-ზემო სვანეთი - 26, ქვემო ქართლი - 16, შიდა ქართლი - 30 და მცხეთა-მთიანეთი - 58); ხოლო, მეორე კვარტალში შემოსულ ვაკანსიებზე მსურველი კადრი დისტანციურად გაიგზავნა დამსაქმებელთან;</w:t>
      </w:r>
    </w:p>
    <w:p w14:paraId="05770896"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 xml:space="preserve">სულ საშუამავლო მომსახურების ფარგლებში დასაქმდა 51 სამუშაოს მაძიებელი; </w:t>
      </w:r>
    </w:p>
    <w:p w14:paraId="42910735"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სააგენტოს 2 სერვის ცენტრში ინდივიდუალური კარიერის დაგეგმვა და პროფესიული კონსულტირება ჩაუტარდა 3 სამუშაოს მაძიებელს (ქ.თბილისის - 2, შიდა ქართლი - 1);</w:t>
      </w:r>
    </w:p>
    <w:p w14:paraId="50CE563E"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 xml:space="preserve">სააგენტოს 4 სერვის ცენტრში მხარდაჭერითი დასაქმების კონსულტანტებმა 12 შშმ პირს გაუწიეს მხარდაჭერითი მომსახურება (თბილისი - 5, აჭარა - 3, გურია -2, შიდა ქართლი - 2); </w:t>
      </w:r>
    </w:p>
    <w:p w14:paraId="16CF6823"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დაბალკონკურენტუნარიანი ჯგუფების დასაქმების ხელშეწყობის მიზნით შშმ პირთათვის მოძიებული იქნა 9 ვაკანსია;</w:t>
      </w:r>
    </w:p>
    <w:p w14:paraId="2DDAB180"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საშუამავლო მომსახურების ფარგლებში დასაქმდა 9 შშმ პირი (თბილისი - 6, აჭარა -3);</w:t>
      </w:r>
    </w:p>
    <w:p w14:paraId="39D84A7A"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HR hub-ის მიერ ორგანიზებულ დასაქმების სააგნტომ განახორციელა საინფორმაციო მხარდაჭერა. ფორუმის შესახებ ინფორმაცია მიეწოდა სისტემაში რეგისტრირებულ სამუშაოს მაძიებელებს</w:t>
      </w:r>
      <w:r>
        <w:rPr>
          <w:rFonts w:ascii="Sylfaen" w:eastAsia="Calibri" w:hAnsi="Sylfaen" w:cs="Calibri"/>
          <w:lang w:val="ka-GE"/>
        </w:rPr>
        <w:t>;</w:t>
      </w:r>
    </w:p>
    <w:p w14:paraId="39ADEF08"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პროგრამის ფარგლებში „შრომის უსაფრთხოების შესახებ“ საქართველოს ორგანული კანონით განსაზღვრული ნორმების აღსრულებაზე ზედამხედველობის განხორციელების მიზნით შემოწმდა 135 კომპანიის 151 ობიექტი. განხორციელებული ინსპექტირებების შედეგად  დაჯარიმდა 51 ობიექტი;</w:t>
      </w:r>
    </w:p>
    <w:p w14:paraId="60B7CF09"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შრომის უსაფრთხოების ნორმების დარღვევისთვის სასამართლოს (სამუშაო პროცესების/სამუშაო უბნის შეჩერებისა და ინსპექტირების განხორციელების მოთხოვნით) შუამდგომლობით მიემართა 29-ჯერ, აქედან 2 ობიექტზე მომხდარი უბედური შემთხვევის მიზეზით. 29-ვე შემთხვევაში შუამდგომლობა დაკმაყოფილდა და  ყველა მათგანს შეუჩერდა საქმიანობა;</w:t>
      </w:r>
    </w:p>
    <w:p w14:paraId="068E70E7"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შრომითი უფლებების დაცვის კუთხით, საქართველოს კანონმდებლობასთან შესაბამისობის მიზნით, ქვეყნის მასშტაბით შემოწმდა 5 ობიექტი;</w:t>
      </w:r>
    </w:p>
    <w:p w14:paraId="218DFF39"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შრომის საერთაშორისო ორგანიზაციის, გაეროს ქალთა ორგანიზაციის მხარდაჭერით დეპარტამენტმა მოამზადა 11 ნორმატიული აქტი;</w:t>
      </w:r>
    </w:p>
    <w:p w14:paraId="5F84F51D"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პროგრამის ფარგლებში - „კერძო სექტორის განვითარება და პროფესიული განათლება სამხრეთ კავკასიაში“ (PSD TVET SC) მხარდაჭერით შექმნილი მობილური აპლიკაციის „მშენებლობის უსაფრთხოება“, რომელიც გერმანული „BG BAUSTEINE” ვერსიის ქართული ანალოგია, სამშენებლო სექტორში არსებულ რისკებზე ცნობიერების ამაღლების მიზნით მომზადდა 8 ანიმაციური ვიდეო-რგოლი;</w:t>
      </w:r>
    </w:p>
    <w:p w14:paraId="0ABC3759"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 xml:space="preserve">საქართველოს მთელ ტერიტორიაზე გამოცხადებული საგანგებო მდგომარეობის პარალელურად  სამუშაო ადგილებზე უსაფრთხოების ხელშეწყობის, ეკონომიკური საქმიანობის მდგრადად აღდგენის </w:t>
      </w:r>
      <w:r w:rsidRPr="00AD59B0">
        <w:rPr>
          <w:rFonts w:ascii="Sylfaen" w:eastAsia="Calibri" w:hAnsi="Sylfaen" w:cs="Calibri"/>
        </w:rPr>
        <w:lastRenderedPageBreak/>
        <w:t>მიზნით, სხვადასხვა უწყებების ჩართულობით სექტორულ დონეზე შემუშავდა 39 რეკომენდაცია ზოგადი და სექტორული მიმართულებით;</w:t>
      </w:r>
    </w:p>
    <w:p w14:paraId="71A414B1" w14:textId="77777777" w:rsidR="00521E3A" w:rsidRPr="00AD59B0"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ახალი კორონავირუსის (COVID-19) გავრცელების პრევენციის მიზნით შემუშავებული რეკომენდაციების აღსრულების მონიტორინგის მიზნით, (კოორდინირებას ახდენს შრომის პირობების ინსპექტირების დეპარტამენტი და პროცესში ჩართულია 6 სახელმწიფო საზედამხევდელო უწყება) შემოწმდა 18 424 ობიექტი, რომელთგანაც მოთხოვნები დააკმაყოფილა 9 552-მა ობიექტმა, ვერ დააკმაყოფილა  3 280-მა ობიექტმა, ხოლო  5 592 ობიექტი არ იყო მზად;</w:t>
      </w:r>
    </w:p>
    <w:p w14:paraId="3EBAAF74" w14:textId="77777777" w:rsidR="00521E3A" w:rsidRPr="008D6ADB"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შეიქმნა ელექტრონული სისტემა ეკონომიკური საქმიანობის ეფექტური/მობილური  მონიტორინგისთვის</w:t>
      </w:r>
      <w:r>
        <w:rPr>
          <w:rFonts w:ascii="Sylfaen" w:eastAsia="Calibri" w:hAnsi="Sylfaen" w:cs="Calibri"/>
        </w:rPr>
        <w:t xml:space="preserve"> და </w:t>
      </w:r>
      <w:r w:rsidRPr="008D6ADB">
        <w:rPr>
          <w:rFonts w:ascii="Sylfaen" w:eastAsia="Calibri" w:hAnsi="Sylfaen" w:cs="Calibri"/>
        </w:rPr>
        <w:t>მომზადდა ელექტრონულ სისტემაში რეგისტრაციის ინსტრუქცია/ვიდეოინსტრუქცია;</w:t>
      </w:r>
    </w:p>
    <w:p w14:paraId="1AE9D760" w14:textId="77777777" w:rsidR="00521E3A" w:rsidRPr="005000E8"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შემუშავდა და დამტკიცდა ინსპექტირების წესი და კითხვარები სექტორულ დონეზე, ასევე ზედამხედველობის განმახორციელებელი პირებისათვის მომზადდა ინსპექტირების კითხვარის შევსების სახელმძღვანელო</w:t>
      </w:r>
      <w:r>
        <w:rPr>
          <w:rFonts w:ascii="Sylfaen" w:eastAsia="Calibri" w:hAnsi="Sylfaen" w:cs="Calibri"/>
        </w:rPr>
        <w:t xml:space="preserve">, ასევე </w:t>
      </w:r>
      <w:r w:rsidRPr="00AD59B0">
        <w:rPr>
          <w:rFonts w:ascii="Sylfaen" w:eastAsia="Calibri" w:hAnsi="Sylfaen" w:cs="Calibri"/>
        </w:rPr>
        <w:t xml:space="preserve">მომზადდა პოსტერები, ბუკლეტები და შრომის საერთაშორისო ორგანიზაციის მხარდაჭერით დაიწყო დამტკიცებული რეკომენდაციების თარგმნა ინგლისურ და </w:t>
      </w:r>
      <w:r w:rsidRPr="005000E8">
        <w:rPr>
          <w:rFonts w:ascii="Sylfaen" w:eastAsia="Calibri" w:hAnsi="Sylfaen" w:cs="Calibri"/>
        </w:rPr>
        <w:t>რუსულ ენებზე;</w:t>
      </w:r>
    </w:p>
    <w:p w14:paraId="17F83660" w14:textId="77777777" w:rsidR="00521E3A" w:rsidRPr="005000E8"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000E8">
        <w:rPr>
          <w:rFonts w:ascii="Sylfaen" w:eastAsia="Calibri" w:hAnsi="Sylfaen" w:cs="Calibri"/>
        </w:rPr>
        <w:t>ცნობიერების ამაღლების მიზნით 25-მდე სექტორული ასოციაციის 1 000-მდე წარმომადგენელთან განხორციელდა სამუშაო შეხვედრა;</w:t>
      </w:r>
    </w:p>
    <w:p w14:paraId="284AB2B4" w14:textId="77777777" w:rsidR="00521E3A" w:rsidRPr="0015232F" w:rsidRDefault="00521E3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D59B0">
        <w:rPr>
          <w:rFonts w:ascii="Sylfaen" w:eastAsia="Calibri" w:hAnsi="Sylfaen" w:cs="Calibri"/>
        </w:rPr>
        <w:t>სამინისტროს რეკომენდაციების აღსრულებაზე გამკაცრებული მონიტორინგის ფარგლებში  ზედამხედველობა განხორციელდა 126 934  ფიზიკურ და იურიდიულ პირზე</w:t>
      </w:r>
      <w:r>
        <w:rPr>
          <w:rFonts w:ascii="Sylfaen" w:eastAsia="Calibri" w:hAnsi="Sylfaen" w:cs="Calibri"/>
        </w:rPr>
        <w:t>.</w:t>
      </w:r>
    </w:p>
    <w:p w14:paraId="41F6EA60" w14:textId="264BDC4E" w:rsidR="000647D6" w:rsidRPr="00CA6112" w:rsidRDefault="000647D6" w:rsidP="007B6F17">
      <w:pPr>
        <w:spacing w:after="0" w:line="240" w:lineRule="auto"/>
        <w:rPr>
          <w:highlight w:val="yellow"/>
        </w:rPr>
      </w:pPr>
    </w:p>
    <w:p w14:paraId="474F66D1" w14:textId="33B56443" w:rsidR="00D453B6" w:rsidRPr="00CA6112" w:rsidRDefault="00D453B6" w:rsidP="007B6F17">
      <w:pPr>
        <w:spacing w:after="0" w:line="240" w:lineRule="auto"/>
        <w:rPr>
          <w:highlight w:val="yellow"/>
        </w:rPr>
      </w:pPr>
    </w:p>
    <w:p w14:paraId="111D8B1F" w14:textId="77777777" w:rsidR="007316A5" w:rsidRPr="00AC14D8" w:rsidRDefault="007316A5" w:rsidP="007B6F17">
      <w:pPr>
        <w:pStyle w:val="Heading2"/>
        <w:spacing w:line="240" w:lineRule="auto"/>
        <w:jc w:val="both"/>
        <w:rPr>
          <w:rFonts w:ascii="Sylfaen" w:hAnsi="Sylfaen" w:cs="Sylfaen"/>
          <w:bCs/>
          <w:sz w:val="22"/>
          <w:szCs w:val="22"/>
        </w:rPr>
      </w:pPr>
      <w:r w:rsidRPr="00AC14D8">
        <w:rPr>
          <w:rFonts w:ascii="Sylfaen" w:hAnsi="Sylfaen" w:cs="Sylfaen"/>
          <w:bCs/>
          <w:sz w:val="22"/>
          <w:szCs w:val="22"/>
        </w:rPr>
        <w:t>1.7 სსიპ – საპენსიო სააგენტო (პროგრამული კოდი 21 00)</w:t>
      </w:r>
    </w:p>
    <w:p w14:paraId="356EE3A7" w14:textId="77777777" w:rsidR="007316A5" w:rsidRPr="00AC14D8" w:rsidRDefault="007316A5" w:rsidP="007B6F17">
      <w:pPr>
        <w:pStyle w:val="abzacixml"/>
      </w:pPr>
    </w:p>
    <w:p w14:paraId="7A204AC4" w14:textId="77777777" w:rsidR="007316A5" w:rsidRPr="00AC14D8" w:rsidRDefault="007316A5" w:rsidP="007B6F17">
      <w:pPr>
        <w:spacing w:after="0" w:line="240" w:lineRule="auto"/>
        <w:ind w:left="270"/>
        <w:jc w:val="both"/>
        <w:rPr>
          <w:rFonts w:ascii="Sylfaen" w:hAnsi="Sylfaen" w:cs="Sylfaen"/>
          <w:bCs/>
          <w:lang w:val="ka-GE"/>
        </w:rPr>
      </w:pPr>
      <w:r w:rsidRPr="00AC14D8">
        <w:rPr>
          <w:rFonts w:ascii="Sylfaen" w:hAnsi="Sylfaen" w:cs="Sylfaen"/>
          <w:bCs/>
          <w:lang w:val="ka-GE"/>
        </w:rPr>
        <w:t xml:space="preserve">პროგრამის განმახორციელებელი: </w:t>
      </w:r>
    </w:p>
    <w:p w14:paraId="43E13DE2" w14:textId="77777777" w:rsidR="007316A5" w:rsidRPr="00AC14D8" w:rsidRDefault="007316A5" w:rsidP="007B6F17">
      <w:pPr>
        <w:numPr>
          <w:ilvl w:val="0"/>
          <w:numId w:val="3"/>
        </w:numPr>
        <w:spacing w:after="0" w:line="240" w:lineRule="auto"/>
        <w:ind w:left="900" w:hanging="270"/>
        <w:jc w:val="both"/>
        <w:rPr>
          <w:rFonts w:ascii="Sylfaen" w:eastAsia="Sylfaen" w:hAnsi="Sylfaen"/>
          <w:bCs/>
        </w:rPr>
      </w:pPr>
      <w:r w:rsidRPr="00AC14D8">
        <w:rPr>
          <w:rFonts w:ascii="Sylfaen" w:eastAsia="Sylfaen" w:hAnsi="Sylfaen"/>
          <w:bCs/>
        </w:rPr>
        <w:t>სსიპ – საპენსიო სააგენტო</w:t>
      </w:r>
    </w:p>
    <w:p w14:paraId="330FEA88" w14:textId="77777777" w:rsidR="007316A5" w:rsidRPr="00CA6112" w:rsidRDefault="007316A5" w:rsidP="007B6F17">
      <w:pPr>
        <w:spacing w:after="160" w:line="240" w:lineRule="auto"/>
        <w:jc w:val="both"/>
        <w:rPr>
          <w:rFonts w:ascii="Sylfaen" w:hAnsi="Sylfaen"/>
          <w:highlight w:val="yellow"/>
          <w:lang w:val="ka-GE"/>
        </w:rPr>
      </w:pPr>
    </w:p>
    <w:p w14:paraId="6495B5E4" w14:textId="77777777" w:rsidR="00AC14D8" w:rsidRPr="0025142C" w:rsidRDefault="00AC14D8" w:rsidP="007B6F17">
      <w:pPr>
        <w:pStyle w:val="ListParagraph"/>
        <w:numPr>
          <w:ilvl w:val="0"/>
          <w:numId w:val="5"/>
        </w:numPr>
        <w:spacing w:after="160" w:line="240" w:lineRule="auto"/>
        <w:ind w:left="360" w:right="0"/>
      </w:pPr>
      <w:r w:rsidRPr="0025142C">
        <w:t>დამტკიცდა საინვესტიციო პოლიტიკის დოკუმენტი - ფულადი სახსრებისა და მასთან გათანაბრებული ფინანსური ინსტრუმენტებისთვის;</w:t>
      </w:r>
    </w:p>
    <w:p w14:paraId="5E6FDFD1" w14:textId="77777777" w:rsidR="00AC14D8" w:rsidRPr="0025142C" w:rsidRDefault="00AC14D8" w:rsidP="007B6F17">
      <w:pPr>
        <w:pStyle w:val="ListParagraph"/>
        <w:numPr>
          <w:ilvl w:val="0"/>
          <w:numId w:val="5"/>
        </w:numPr>
        <w:spacing w:after="160" w:line="240" w:lineRule="auto"/>
        <w:ind w:left="360" w:right="0"/>
      </w:pPr>
      <w:r w:rsidRPr="0025142C">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სააგენტოს მიერ განახორციელა 655.0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w:t>
      </w:r>
      <w:r w:rsidRPr="0025142C">
        <w:rPr>
          <w:lang w:val="ka-GE"/>
        </w:rPr>
        <w:t>30</w:t>
      </w:r>
      <w:r w:rsidRPr="0025142C">
        <w:t>.0 მლნ ლარის ოდენობის საპენსიო აქტივები ეროვნულ ვალუტაში განათავსა ბანკების ვადიან დეპოზიტზე;</w:t>
      </w:r>
    </w:p>
    <w:p w14:paraId="04EA35AA" w14:textId="77777777" w:rsidR="00AC14D8" w:rsidRPr="0025142C" w:rsidRDefault="00AC14D8" w:rsidP="007B6F17">
      <w:pPr>
        <w:pStyle w:val="ListParagraph"/>
        <w:numPr>
          <w:ilvl w:val="0"/>
          <w:numId w:val="5"/>
        </w:numPr>
        <w:spacing w:after="160" w:line="240" w:lineRule="auto"/>
        <w:ind w:left="360" w:right="0"/>
      </w:pPr>
      <w:r w:rsidRPr="0025142C">
        <w:t>გამოცხადდა დაგროვებითი საპენსიო სქემის სპეციალიზებული დეპოზიტარის მომსახურების საჯარო ელექტრონული შესყიდვის პროცედურა, რომელიც ხელმისაწვდომი იყო როგორც ადგილობრივი ასევე საერთაშორისო დაინტერესებული ორგანიზაციებისათვის. ოფიციალურად დაინტერესება გამოხატა ორმა ადგილობრივმა და ერთმა უცხოურმა კომპანიამ;</w:t>
      </w:r>
    </w:p>
    <w:p w14:paraId="28195AFB" w14:textId="77777777" w:rsidR="00AC14D8" w:rsidRPr="0025142C" w:rsidRDefault="00AC14D8" w:rsidP="007B6F17">
      <w:pPr>
        <w:pStyle w:val="ListParagraph"/>
        <w:numPr>
          <w:ilvl w:val="0"/>
          <w:numId w:val="5"/>
        </w:numPr>
        <w:spacing w:after="160" w:line="240" w:lineRule="auto"/>
        <w:ind w:left="360" w:right="0"/>
      </w:pPr>
      <w:r w:rsidRPr="0025142C">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w:t>
      </w:r>
    </w:p>
    <w:p w14:paraId="6FC406B4" w14:textId="77777777" w:rsidR="00AC14D8" w:rsidRPr="0025142C" w:rsidRDefault="00AC14D8" w:rsidP="007B6F17">
      <w:pPr>
        <w:pStyle w:val="ListParagraph"/>
        <w:numPr>
          <w:ilvl w:val="0"/>
          <w:numId w:val="5"/>
        </w:numPr>
        <w:spacing w:after="160" w:line="240" w:lineRule="auto"/>
        <w:ind w:left="360" w:right="0"/>
      </w:pPr>
      <w:r w:rsidRPr="0025142C">
        <w:t xml:space="preserve">მიმდინარე საინვესტიციო პროცესთან დაკავშირებით მომზადდა საინფორმაციო მასალა (მათ შორის ვიდეო რგოლი), </w:t>
      </w:r>
      <w:r>
        <w:rPr>
          <w:lang w:val="ka-GE"/>
        </w:rPr>
        <w:t xml:space="preserve">ასევე, </w:t>
      </w:r>
      <w:r w:rsidRPr="0025142C">
        <w:rPr>
          <w:color w:val="333333"/>
          <w:lang w:val="ka-GE"/>
        </w:rPr>
        <w:t>დამტკიცდა საინვესტიციო პოლიტიკის დოკუმენტი, გაიმართა შესაბამისი პრეზენტაცია და მოხდა დოკუმენტის გაცნობა საზოგადოების ფართო მასებისათვის კომუნიკაციის სხავადასხვა საშუალებებით (მ</w:t>
      </w:r>
      <w:r>
        <w:rPr>
          <w:color w:val="333333"/>
          <w:lang w:val="ka-GE"/>
        </w:rPr>
        <w:t xml:space="preserve">ათ შორის </w:t>
      </w:r>
      <w:r w:rsidRPr="0025142C">
        <w:rPr>
          <w:color w:val="333333"/>
          <w:lang w:val="ka-GE"/>
        </w:rPr>
        <w:t xml:space="preserve">სატელევიზიო გადაცემებით და </w:t>
      </w:r>
      <w:r w:rsidRPr="0025142C">
        <w:t>სააგენტოს ვებ და ფეისბუქის ოფიციალურ გვერდებზე;</w:t>
      </w:r>
      <w:r>
        <w:rPr>
          <w:lang w:val="ka-GE"/>
        </w:rPr>
        <w:t xml:space="preserve"> </w:t>
      </w:r>
    </w:p>
    <w:p w14:paraId="4E421815" w14:textId="77777777" w:rsidR="00AC14D8" w:rsidRPr="00CE33D1" w:rsidRDefault="00AC14D8" w:rsidP="007B6F17">
      <w:pPr>
        <w:pStyle w:val="ListParagraph"/>
        <w:numPr>
          <w:ilvl w:val="0"/>
          <w:numId w:val="5"/>
        </w:numPr>
        <w:spacing w:after="160" w:line="240" w:lineRule="auto"/>
        <w:ind w:left="360" w:right="0"/>
      </w:pPr>
      <w:r w:rsidRPr="0025142C">
        <w:t xml:space="preserve">გაუმჯობესდა და გაიმართა საპენსიო სააგენტოსა და ხაზინის სისტემას შორის სერვისები. კერძო სექტორის პორტალზე დაემატა მათ მიერ განხორციელებული ტრანზაქციების ნახვის </w:t>
      </w:r>
      <w:r w:rsidRPr="00CE33D1">
        <w:t xml:space="preserve">და კონტროლის ფუნქციონალი; დასრულდა დამსაქმებლებისა და დასაქმებულებისათვის შეტყობინებების და </w:t>
      </w:r>
      <w:r w:rsidRPr="00CE33D1">
        <w:lastRenderedPageBreak/>
        <w:t>წერილების გაგზავნის სერვისი; თიბისისა და საქართველოს ბანკების ინტერნეტ და მობაილ ბანკებში დაემატა საპენსიო დანაზოგების ნახვის ფუნქციონალი;</w:t>
      </w:r>
    </w:p>
    <w:p w14:paraId="58A2BEA9" w14:textId="77777777" w:rsidR="00AC14D8" w:rsidRPr="001058A0" w:rsidRDefault="00AC14D8" w:rsidP="007B6F17">
      <w:pPr>
        <w:pStyle w:val="ListParagraph"/>
        <w:numPr>
          <w:ilvl w:val="0"/>
          <w:numId w:val="5"/>
        </w:numPr>
        <w:spacing w:after="160" w:line="240" w:lineRule="auto"/>
        <w:ind w:left="360" w:right="0"/>
      </w:pPr>
      <w:r w:rsidRPr="00CE33D1">
        <w:t xml:space="preserve">საანგარიშო პერიოდში საპენსიო სქემაში დარეგისტრირდა </w:t>
      </w:r>
      <w:r w:rsidRPr="00CE33D1">
        <w:rPr>
          <w:lang w:val="ka-GE"/>
        </w:rPr>
        <w:t>108</w:t>
      </w:r>
      <w:r w:rsidRPr="00CE33D1">
        <w:t xml:space="preserve">.1 ათასი ახალი მონაწილე (კერძო ორგანიზაციებიდან - </w:t>
      </w:r>
      <w:r w:rsidRPr="00CE33D1">
        <w:rPr>
          <w:lang w:val="ka-GE"/>
        </w:rPr>
        <w:t>98.7</w:t>
      </w:r>
      <w:r w:rsidRPr="00CE33D1">
        <w:t xml:space="preserve"> ათასი, ხოლო საჯარო დაწესებულებებიდან - </w:t>
      </w:r>
      <w:r w:rsidRPr="00CE33D1">
        <w:rPr>
          <w:lang w:val="ka-GE"/>
        </w:rPr>
        <w:t xml:space="preserve">9.4 </w:t>
      </w:r>
      <w:r w:rsidRPr="00CE33D1">
        <w:t xml:space="preserve">ათასი მონაწილე). პერიოდის განმავლობაში დარეგისტრირებული კერძო ორგანიზაციების რაოდენობამ შეადგინა </w:t>
      </w:r>
      <w:r w:rsidRPr="00CE33D1">
        <w:rPr>
          <w:lang w:val="ka-GE"/>
        </w:rPr>
        <w:t>7.5</w:t>
      </w:r>
      <w:r w:rsidRPr="00CE33D1">
        <w:t xml:space="preserve"> ათასი. 2020 წლის </w:t>
      </w:r>
      <w:r w:rsidRPr="00CE33D1">
        <w:rPr>
          <w:lang w:val="ka-GE"/>
        </w:rPr>
        <w:t>9 თვეში</w:t>
      </w:r>
      <w:r w:rsidRPr="00CE33D1">
        <w:t xml:space="preserve"> საპენსიო აქტივების ღირებულება </w:t>
      </w:r>
      <w:r w:rsidRPr="001058A0">
        <w:t xml:space="preserve">(დეკლარირებული + სარგებელი) გაიზარდა </w:t>
      </w:r>
      <w:r w:rsidRPr="001058A0">
        <w:rPr>
          <w:lang w:val="ka-GE"/>
        </w:rPr>
        <w:t>492</w:t>
      </w:r>
      <w:r w:rsidRPr="001058A0">
        <w:t xml:space="preserve">.0 მლნ ლარით; </w:t>
      </w:r>
    </w:p>
    <w:p w14:paraId="020E7A1F" w14:textId="5683F965" w:rsidR="007316A5" w:rsidRPr="00AC14D8" w:rsidRDefault="00AC14D8" w:rsidP="007B6F17">
      <w:pPr>
        <w:pStyle w:val="ListParagraph"/>
        <w:numPr>
          <w:ilvl w:val="0"/>
          <w:numId w:val="5"/>
        </w:numPr>
        <w:spacing w:after="160" w:line="240" w:lineRule="auto"/>
        <w:ind w:left="360" w:right="0"/>
      </w:pPr>
      <w:r w:rsidRPr="001058A0">
        <w:t>„დაგროვებითი პენსიის შესახებ</w:t>
      </w:r>
      <w:r w:rsidRPr="001058A0">
        <w:rPr>
          <w:rFonts w:ascii="Times New Roman" w:hAnsi="Times New Roman"/>
        </w:rPr>
        <w:t>“</w:t>
      </w:r>
      <w:r w:rsidRPr="001058A0">
        <w:t xml:space="preserve"> საქართველოს კანონის საფუძველზე 2019 წლის 1 იანვრიდან საქართველოში დაგროვებითი საპენსიო სქემა </w:t>
      </w:r>
      <w:r w:rsidRPr="00F462FB">
        <w:t>ამოქმედდა. 2020 წლის 30 სექტემბრის მდგომარეობით სქემაში რეგისტრირებულ მონაწილეთა ოდენობამ 1.</w:t>
      </w:r>
      <w:r w:rsidR="00F462FB" w:rsidRPr="00F462FB">
        <w:rPr>
          <w:lang w:val="ka-GE"/>
        </w:rPr>
        <w:t>0</w:t>
      </w:r>
      <w:r w:rsidRPr="00F462FB">
        <w:rPr>
          <w:lang w:val="ka-GE"/>
        </w:rPr>
        <w:t>68</w:t>
      </w:r>
      <w:r w:rsidRPr="00F462FB">
        <w:t xml:space="preserve"> მლნ-ზე მეტი შეადგინა (კერძო ორგანიზაციებიდან - </w:t>
      </w:r>
      <w:r w:rsidRPr="00F462FB">
        <w:rPr>
          <w:lang w:val="ka-GE"/>
        </w:rPr>
        <w:t>829.9</w:t>
      </w:r>
      <w:r w:rsidRPr="00F462FB">
        <w:t xml:space="preserve"> ათასი, ხოლო საჯარო დაწესებულებებიდან - 238.5 ათასი მონაწილე). მონაწილე კერძო ორგანიზაციების რაოდენობამ 68.6 ათას კომპანიას გადააჭარბა. აღნიშნული პერიოდისათვის საპენსიო აქტივების ღირებულებამ (დეკლარირებული</w:t>
      </w:r>
      <w:r w:rsidRPr="002E5168">
        <w:t xml:space="preserve"> + სარგებელი)</w:t>
      </w:r>
      <w:r w:rsidRPr="001058A0">
        <w:t xml:space="preserve"> </w:t>
      </w:r>
      <w:r w:rsidRPr="001058A0">
        <w:rPr>
          <w:lang w:val="ka-GE"/>
        </w:rPr>
        <w:t>1.0 მლრდ</w:t>
      </w:r>
      <w:r w:rsidRPr="001058A0">
        <w:t xml:space="preserve"> </w:t>
      </w:r>
      <w:r w:rsidRPr="001058A0">
        <w:rPr>
          <w:lang w:val="ka-GE"/>
        </w:rPr>
        <w:t>ლარი</w:t>
      </w:r>
      <w:r w:rsidRPr="001058A0">
        <w:t xml:space="preserve"> შეადგინა</w:t>
      </w:r>
      <w:r w:rsidRPr="001058A0">
        <w:rPr>
          <w:lang w:val="ka-GE"/>
        </w:rPr>
        <w:t>.</w:t>
      </w:r>
    </w:p>
    <w:p w14:paraId="50D434A8" w14:textId="77F4F475" w:rsidR="007316A5" w:rsidRPr="00CA6112" w:rsidRDefault="007316A5" w:rsidP="007B6F17">
      <w:pPr>
        <w:spacing w:after="0" w:line="240" w:lineRule="auto"/>
        <w:rPr>
          <w:highlight w:val="yellow"/>
        </w:rPr>
      </w:pPr>
    </w:p>
    <w:p w14:paraId="0B532E22" w14:textId="77777777" w:rsidR="007316A5" w:rsidRPr="00CA6112" w:rsidRDefault="007316A5" w:rsidP="007B6F17">
      <w:pPr>
        <w:spacing w:after="0" w:line="240" w:lineRule="auto"/>
        <w:rPr>
          <w:highlight w:val="yellow"/>
        </w:rPr>
      </w:pPr>
    </w:p>
    <w:p w14:paraId="2E0878EA" w14:textId="77777777" w:rsidR="00D453B6" w:rsidRPr="00B2085A" w:rsidRDefault="00D453B6" w:rsidP="007B6F17">
      <w:pPr>
        <w:pStyle w:val="Heading2"/>
        <w:spacing w:line="240" w:lineRule="auto"/>
        <w:jc w:val="both"/>
        <w:rPr>
          <w:rFonts w:ascii="Sylfaen" w:hAnsi="Sylfaen" w:cs="Sylfaen"/>
          <w:bCs/>
          <w:sz w:val="22"/>
          <w:szCs w:val="22"/>
        </w:rPr>
      </w:pPr>
      <w:r w:rsidRPr="00B2085A">
        <w:rPr>
          <w:rFonts w:ascii="Sylfaen" w:hAnsi="Sylfaen" w:cs="Sylfaen"/>
          <w:bCs/>
          <w:sz w:val="22"/>
          <w:szCs w:val="22"/>
        </w:rPr>
        <w:t>1.8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0267D4D9" w14:textId="77777777" w:rsidR="00D453B6" w:rsidRPr="00B2085A" w:rsidRDefault="00D453B6" w:rsidP="007B6F17">
      <w:pPr>
        <w:pStyle w:val="abzacixml"/>
      </w:pPr>
    </w:p>
    <w:p w14:paraId="645D42F9" w14:textId="77777777" w:rsidR="00D453B6" w:rsidRPr="00B2085A" w:rsidRDefault="00D453B6" w:rsidP="007B6F17">
      <w:pPr>
        <w:pStyle w:val="abzacixml"/>
      </w:pPr>
      <w:r w:rsidRPr="00B2085A">
        <w:t xml:space="preserve">პროგრამის განმახორციელებელი: </w:t>
      </w:r>
    </w:p>
    <w:p w14:paraId="68DF48DC" w14:textId="77777777" w:rsidR="00D453B6" w:rsidRPr="00B2085A" w:rsidRDefault="00D453B6" w:rsidP="007B6F17">
      <w:pPr>
        <w:pStyle w:val="abzacixml"/>
        <w:numPr>
          <w:ilvl w:val="0"/>
          <w:numId w:val="47"/>
        </w:numPr>
        <w:tabs>
          <w:tab w:val="left" w:pos="0"/>
        </w:tabs>
        <w:autoSpaceDE/>
        <w:autoSpaceDN/>
        <w:adjustRightInd/>
        <w:contextualSpacing/>
      </w:pPr>
      <w:r w:rsidRPr="00B2085A">
        <w:t>სსიპ - საქართველოს შსს ჯანმრთელობის დაცვის  სამსახური</w:t>
      </w:r>
    </w:p>
    <w:p w14:paraId="58FB212C" w14:textId="77777777" w:rsidR="00D453B6" w:rsidRPr="00CA6112" w:rsidRDefault="00D453B6" w:rsidP="007B6F17">
      <w:pPr>
        <w:pStyle w:val="abzacixml"/>
        <w:rPr>
          <w:highlight w:val="yellow"/>
        </w:rPr>
      </w:pPr>
    </w:p>
    <w:p w14:paraId="2F0D57E3" w14:textId="1DAA2404" w:rsidR="00B2085A" w:rsidRPr="00B2085A" w:rsidRDefault="00B2085A" w:rsidP="007B6F17">
      <w:pPr>
        <w:pStyle w:val="ListParagraph"/>
        <w:numPr>
          <w:ilvl w:val="0"/>
          <w:numId w:val="5"/>
        </w:numPr>
        <w:spacing w:after="160" w:line="240" w:lineRule="auto"/>
        <w:ind w:left="360" w:right="0"/>
      </w:pPr>
      <w:r w:rsidRPr="00B2085A">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14:paraId="2DF15CC2" w14:textId="77777777" w:rsidR="00B2085A" w:rsidRPr="00B2085A" w:rsidRDefault="00B2085A" w:rsidP="007B6F17">
      <w:pPr>
        <w:pStyle w:val="ListParagraph"/>
        <w:numPr>
          <w:ilvl w:val="0"/>
          <w:numId w:val="5"/>
        </w:numPr>
        <w:spacing w:after="160" w:line="240" w:lineRule="auto"/>
        <w:ind w:left="360" w:right="0"/>
      </w:pPr>
      <w:r w:rsidRPr="00B2085A">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14:paraId="1F804849" w14:textId="23346427" w:rsidR="00B2085A" w:rsidRPr="00B2085A" w:rsidRDefault="00B2085A" w:rsidP="007B6F17">
      <w:pPr>
        <w:pStyle w:val="ListParagraph"/>
        <w:numPr>
          <w:ilvl w:val="0"/>
          <w:numId w:val="5"/>
        </w:numPr>
        <w:spacing w:after="160" w:line="240" w:lineRule="auto"/>
        <w:ind w:left="360" w:right="0"/>
      </w:pPr>
      <w:r w:rsidRPr="00B2085A">
        <w:t xml:space="preserve">დადგენილი წესით ჩატარებული იქნა სამხედრო/საექიმო კომისიები; </w:t>
      </w:r>
    </w:p>
    <w:p w14:paraId="1761C8C7" w14:textId="2BF2F693" w:rsidR="00B2085A" w:rsidRPr="00B2085A" w:rsidRDefault="00B2085A" w:rsidP="007B6F17">
      <w:pPr>
        <w:pStyle w:val="ListParagraph"/>
        <w:numPr>
          <w:ilvl w:val="0"/>
          <w:numId w:val="5"/>
        </w:numPr>
        <w:spacing w:after="160" w:line="240" w:lineRule="auto"/>
        <w:ind w:left="360" w:right="0"/>
      </w:pPr>
      <w:r w:rsidRPr="00B2085A">
        <w:t>ქვეყანაში COVID19 - ის გავრცელების საწინააღმდეგო ღონისძიებებში ჩართული სამინისტროს სისტემის თანამშრომლებისთვის შეძენილი იქნა შესაბამისი სამედიცინო აღჭურვილობა, სადეზინფექციო საშუალებები და სხვადასხვა სახარჯი მასალები.</w:t>
      </w:r>
    </w:p>
    <w:p w14:paraId="3BA7C39F" w14:textId="77777777" w:rsidR="00D453B6" w:rsidRPr="00CA6112" w:rsidRDefault="00D453B6" w:rsidP="007B6F17">
      <w:pPr>
        <w:spacing w:after="0" w:line="240" w:lineRule="auto"/>
        <w:rPr>
          <w:highlight w:val="yellow"/>
        </w:rPr>
      </w:pPr>
    </w:p>
    <w:p w14:paraId="348203BC" w14:textId="77777777" w:rsidR="005B36A5" w:rsidRPr="00692078" w:rsidRDefault="005B36A5" w:rsidP="007B6F17">
      <w:pPr>
        <w:pStyle w:val="Heading2"/>
        <w:spacing w:line="240" w:lineRule="auto"/>
        <w:jc w:val="both"/>
        <w:rPr>
          <w:rFonts w:ascii="Sylfaen" w:hAnsi="Sylfaen" w:cs="Sylfaen"/>
          <w:bCs/>
          <w:sz w:val="22"/>
          <w:szCs w:val="22"/>
        </w:rPr>
      </w:pPr>
      <w:r w:rsidRPr="00692078">
        <w:rPr>
          <w:rFonts w:ascii="Sylfaen" w:hAnsi="Sylfaen" w:cs="Sylfaen"/>
          <w:bCs/>
          <w:sz w:val="22"/>
          <w:szCs w:val="22"/>
        </w:rPr>
        <w:t>1.9 ა(ა)იპ – საქართველოს სოლიდარობის ფონდი (პროგრამული კოდი 39 00)</w:t>
      </w:r>
    </w:p>
    <w:p w14:paraId="7AD61E1B" w14:textId="77777777" w:rsidR="005B36A5" w:rsidRPr="00692078" w:rsidRDefault="005B36A5" w:rsidP="007B6F17">
      <w:pPr>
        <w:pStyle w:val="abzacixml"/>
      </w:pPr>
    </w:p>
    <w:p w14:paraId="034DF7B6" w14:textId="77777777" w:rsidR="005B36A5" w:rsidRPr="00692078" w:rsidRDefault="005B36A5" w:rsidP="007B6F17">
      <w:pPr>
        <w:spacing w:after="0" w:line="240" w:lineRule="auto"/>
        <w:ind w:left="270"/>
        <w:jc w:val="both"/>
        <w:rPr>
          <w:rFonts w:ascii="Sylfaen" w:hAnsi="Sylfaen" w:cs="Sylfaen"/>
          <w:bCs/>
          <w:lang w:val="ka-GE"/>
        </w:rPr>
      </w:pPr>
      <w:r w:rsidRPr="00692078">
        <w:rPr>
          <w:rFonts w:ascii="Sylfaen" w:hAnsi="Sylfaen" w:cs="Sylfaen"/>
          <w:bCs/>
          <w:lang w:val="ka-GE"/>
        </w:rPr>
        <w:t xml:space="preserve">პროგრამის განმახორციელებელი: </w:t>
      </w:r>
    </w:p>
    <w:p w14:paraId="6124A502" w14:textId="77777777" w:rsidR="005B36A5" w:rsidRPr="00692078" w:rsidRDefault="005B36A5" w:rsidP="007B6F17">
      <w:pPr>
        <w:numPr>
          <w:ilvl w:val="0"/>
          <w:numId w:val="3"/>
        </w:numPr>
        <w:spacing w:after="0" w:line="240" w:lineRule="auto"/>
        <w:ind w:left="900" w:hanging="270"/>
        <w:jc w:val="both"/>
        <w:rPr>
          <w:rFonts w:ascii="Sylfaen" w:eastAsia="Sylfaen" w:hAnsi="Sylfaen"/>
        </w:rPr>
      </w:pPr>
      <w:r w:rsidRPr="00692078">
        <w:rPr>
          <w:rFonts w:ascii="Sylfaen" w:eastAsia="Sylfaen" w:hAnsi="Sylfaen"/>
        </w:rPr>
        <w:t>ა(ა)იპ – საქართველოს სოლიდარობის ფონდი</w:t>
      </w:r>
    </w:p>
    <w:p w14:paraId="55DB17CB" w14:textId="77777777" w:rsidR="005B36A5" w:rsidRPr="00CA6112" w:rsidRDefault="005B36A5" w:rsidP="007B6F17">
      <w:pPr>
        <w:spacing w:line="240" w:lineRule="auto"/>
        <w:jc w:val="both"/>
        <w:rPr>
          <w:rFonts w:ascii="Sylfaen" w:hAnsi="Sylfaen"/>
          <w:color w:val="000000"/>
          <w:highlight w:val="yellow"/>
        </w:rPr>
      </w:pPr>
    </w:p>
    <w:p w14:paraId="2A959ED8" w14:textId="77777777" w:rsidR="00692078" w:rsidRPr="00E663A1" w:rsidRDefault="00692078" w:rsidP="007B6F17">
      <w:pPr>
        <w:pStyle w:val="ListParagraph"/>
        <w:numPr>
          <w:ilvl w:val="0"/>
          <w:numId w:val="5"/>
        </w:numPr>
        <w:spacing w:after="160" w:line="240" w:lineRule="auto"/>
        <w:ind w:left="360" w:right="0"/>
      </w:pPr>
      <w:r w:rsidRPr="00E663A1">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w:t>
      </w:r>
      <w:r w:rsidRPr="002C6711">
        <w:t>152</w:t>
      </w:r>
      <w:r w:rsidRPr="00E663A1">
        <w:t xml:space="preserve"> ახალგაზრდას და ბავშვს</w:t>
      </w:r>
      <w:r w:rsidRPr="002C6711">
        <w:t xml:space="preserve"> (მათ შორის 43 ახალი ბენეფიციარი)</w:t>
      </w:r>
      <w:r w:rsidRPr="00E663A1">
        <w:t>. სულ დაფინანსდა</w:t>
      </w:r>
      <w:r w:rsidRPr="002C6711">
        <w:t xml:space="preserve"> 303 </w:t>
      </w:r>
      <w:r w:rsidRPr="00E663A1">
        <w:t xml:space="preserve">სამედიცინო სერვისი. </w:t>
      </w:r>
    </w:p>
    <w:p w14:paraId="48FB843C" w14:textId="77777777" w:rsidR="00692078" w:rsidRPr="00E663A1" w:rsidRDefault="00692078" w:rsidP="007B6F17">
      <w:pPr>
        <w:pStyle w:val="ListParagraph"/>
        <w:numPr>
          <w:ilvl w:val="0"/>
          <w:numId w:val="5"/>
        </w:numPr>
        <w:spacing w:after="160" w:line="240" w:lineRule="auto"/>
        <w:ind w:left="360" w:right="0"/>
      </w:pPr>
      <w:r w:rsidRPr="00E663A1">
        <w:lastRenderedPageBreak/>
        <w:t>განხორციელდა 400-ზე მეტი საჯარო უწყების 100 000-ზე მეტი თანამშრომლის ყოველთვიური ინდივიდუალური დონაცია და ასევე კერძო სექტორთან თანამშრომლობითი მემორანდუმების ფარგლებში დონაციები.</w:t>
      </w:r>
    </w:p>
    <w:p w14:paraId="2EB6E67A" w14:textId="77777777" w:rsidR="005B36A5" w:rsidRPr="00CA6112" w:rsidRDefault="005B36A5" w:rsidP="007B6F17">
      <w:pPr>
        <w:spacing w:line="240" w:lineRule="auto"/>
        <w:rPr>
          <w:highlight w:val="yellow"/>
        </w:rPr>
      </w:pPr>
    </w:p>
    <w:p w14:paraId="2DDF3273" w14:textId="13E3DB72" w:rsidR="0034011D" w:rsidRPr="00702398" w:rsidRDefault="0034011D" w:rsidP="007B6F17">
      <w:pPr>
        <w:pStyle w:val="Heading2"/>
        <w:spacing w:line="240" w:lineRule="auto"/>
        <w:jc w:val="both"/>
        <w:rPr>
          <w:rFonts w:ascii="Sylfaen" w:hAnsi="Sylfaen" w:cs="Sylfaen"/>
          <w:bCs/>
          <w:sz w:val="22"/>
          <w:szCs w:val="22"/>
        </w:rPr>
      </w:pPr>
      <w:r w:rsidRPr="00702398">
        <w:rPr>
          <w:rFonts w:ascii="Sylfaen" w:hAnsi="Sylfaen" w:cs="Sylfaen"/>
          <w:bCs/>
          <w:sz w:val="22"/>
          <w:szCs w:val="22"/>
        </w:rPr>
        <w:t>1.10 ახალ კორონავირუსთან დაკავშირებული კარანტინისა და სხვა ღონისძიებების განხორციელება (პროგრამული კოდი 24 25)</w:t>
      </w:r>
    </w:p>
    <w:p w14:paraId="27666B56" w14:textId="77777777" w:rsidR="00E72803" w:rsidRPr="00702398" w:rsidRDefault="00E72803" w:rsidP="007B6F17">
      <w:pPr>
        <w:spacing w:line="240" w:lineRule="auto"/>
      </w:pPr>
    </w:p>
    <w:p w14:paraId="0CC2A20E" w14:textId="77777777" w:rsidR="0034011D" w:rsidRPr="00702398" w:rsidRDefault="0034011D" w:rsidP="007B6F17">
      <w:pPr>
        <w:pStyle w:val="ListParagraph"/>
        <w:spacing w:after="0" w:line="240" w:lineRule="auto"/>
        <w:ind w:left="0"/>
        <w:rPr>
          <w:lang w:val="ka-GE"/>
        </w:rPr>
      </w:pPr>
      <w:r w:rsidRPr="00702398">
        <w:rPr>
          <w:lang w:val="ka-GE"/>
        </w:rPr>
        <w:t>პროგრამის განმახორციელებელი:</w:t>
      </w:r>
    </w:p>
    <w:p w14:paraId="7E159480" w14:textId="064B2B23" w:rsidR="0034011D" w:rsidRPr="00702398" w:rsidRDefault="0034011D" w:rsidP="007B6F17">
      <w:pPr>
        <w:numPr>
          <w:ilvl w:val="0"/>
          <w:numId w:val="3"/>
        </w:numPr>
        <w:spacing w:after="0" w:line="240" w:lineRule="auto"/>
        <w:ind w:left="900" w:hanging="270"/>
        <w:jc w:val="both"/>
        <w:rPr>
          <w:rFonts w:ascii="Sylfaen" w:eastAsia="Sylfaen" w:hAnsi="Sylfaen"/>
        </w:rPr>
      </w:pPr>
      <w:r w:rsidRPr="00702398">
        <w:rPr>
          <w:rFonts w:ascii="Sylfaen" w:eastAsia="Sylfaen" w:hAnsi="Sylfaen"/>
        </w:rPr>
        <w:t>სსიპ - საქართველოს ტურიზმის ეროვნული ადმინისტრაცია</w:t>
      </w:r>
    </w:p>
    <w:p w14:paraId="1CEEE25F" w14:textId="77777777" w:rsidR="0034011D" w:rsidRPr="00CA6112" w:rsidRDefault="0034011D" w:rsidP="007B6F17">
      <w:pPr>
        <w:spacing w:line="240" w:lineRule="auto"/>
        <w:rPr>
          <w:rFonts w:ascii="Sylfaen" w:hAnsi="Sylfaen"/>
          <w:highlight w:val="yellow"/>
          <w:lang w:val="ka-GE"/>
        </w:rPr>
      </w:pPr>
    </w:p>
    <w:p w14:paraId="166C6B06" w14:textId="77777777" w:rsidR="00702398" w:rsidRPr="002C6711" w:rsidRDefault="00702398" w:rsidP="007B6F17">
      <w:pPr>
        <w:pStyle w:val="ListParagraph"/>
        <w:numPr>
          <w:ilvl w:val="0"/>
          <w:numId w:val="5"/>
        </w:numPr>
        <w:spacing w:after="160" w:line="240" w:lineRule="auto"/>
        <w:ind w:left="360" w:right="0"/>
      </w:pPr>
      <w:r w:rsidRPr="002C6711">
        <w:t>ახალი კორონავირუსის გავრცელებიდან გამომდინარე,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მოქალაქეებისათვის სავალდებულო კარანტინის ფარგლებში მომსახურება გაეწია 87 809 მოქალაქეს. აღნიშნული მომსახურება მოიცავს განთავსებას, ტრანსპორტირებას, კვებას, დასუფთავებას, უსაფრთხოებასა და საკარანტინო პერიონდში შესაბამისი პირობების შექმნასთან დაკავშირებულ სხვადასხვა მომსახურებას;</w:t>
      </w:r>
    </w:p>
    <w:p w14:paraId="58528145" w14:textId="77777777" w:rsidR="00702398" w:rsidRPr="002C6711" w:rsidRDefault="00702398" w:rsidP="007B6F17">
      <w:pPr>
        <w:pStyle w:val="ListParagraph"/>
        <w:numPr>
          <w:ilvl w:val="0"/>
          <w:numId w:val="5"/>
        </w:numPr>
        <w:spacing w:after="160" w:line="240" w:lineRule="auto"/>
        <w:ind w:left="360" w:right="0"/>
      </w:pPr>
      <w:r w:rsidRPr="002C6711">
        <w:t>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მსოფლიო ჯანდაცვის ორგანიზაციის მიერ დაწესებული პროტოკოლის შესაბამისად, ფრენები განხორციელდა შემდეგი მიმართულებით: თბილისი-მადრიდი-თბილისი; თბილისი-ათენი-თბილისი; თბილისი-ამსტერდამი-თბილისი; თბილისი-ბერლინი-თბილისი; თბილისი-რიადი-ამანი-თბილისი; თბილისი-ლონდონი-თბილისი; თბილისი-ამსტერდამი-თბილისი; თბილისი-ლარნაკა-ბათუმი; თბილისი-ათენი-ბათუმი; თბილისი-რომი-თბილისი.</w:t>
      </w:r>
    </w:p>
    <w:p w14:paraId="39B4976F" w14:textId="77777777" w:rsidR="005B36A5" w:rsidRPr="00CA6112" w:rsidRDefault="005B36A5" w:rsidP="007B6F17">
      <w:pPr>
        <w:spacing w:line="240" w:lineRule="auto"/>
        <w:rPr>
          <w:highlight w:val="yellow"/>
        </w:rPr>
      </w:pPr>
    </w:p>
    <w:p w14:paraId="200DF27D" w14:textId="7C3CAF30" w:rsidR="00B74B82" w:rsidRPr="002C6711" w:rsidRDefault="00B74B82" w:rsidP="007B6F17">
      <w:pPr>
        <w:pStyle w:val="Heading1"/>
        <w:numPr>
          <w:ilvl w:val="0"/>
          <w:numId w:val="1"/>
        </w:numPr>
        <w:jc w:val="both"/>
        <w:rPr>
          <w:rFonts w:ascii="Sylfaen" w:eastAsia="Sylfaen" w:hAnsi="Sylfaen" w:cs="Sylfaen"/>
          <w:noProof/>
          <w:sz w:val="22"/>
          <w:szCs w:val="22"/>
        </w:rPr>
      </w:pPr>
      <w:r w:rsidRPr="002C6711">
        <w:rPr>
          <w:rFonts w:ascii="Sylfaen" w:eastAsia="Sylfaen" w:hAnsi="Sylfaen" w:cs="Sylfaen"/>
          <w:noProof/>
          <w:sz w:val="22"/>
          <w:szCs w:val="22"/>
        </w:rPr>
        <w:t>თავდაცვა, საზოგადოებრივი წესრიგი და უსაფრთხოება</w:t>
      </w:r>
    </w:p>
    <w:p w14:paraId="3F19C23E" w14:textId="5A3D9D76" w:rsidR="00262E8E" w:rsidRPr="002C6711" w:rsidRDefault="00262E8E" w:rsidP="007B6F17">
      <w:pPr>
        <w:spacing w:after="0" w:line="240" w:lineRule="auto"/>
      </w:pPr>
    </w:p>
    <w:p w14:paraId="7012BC4C" w14:textId="77777777" w:rsidR="00C61B97" w:rsidRPr="002C6711" w:rsidRDefault="00C61B97" w:rsidP="007B6F17">
      <w:pPr>
        <w:pStyle w:val="Heading2"/>
        <w:spacing w:line="240" w:lineRule="auto"/>
        <w:jc w:val="both"/>
        <w:rPr>
          <w:rFonts w:ascii="Sylfaen" w:eastAsia="Calibri" w:hAnsi="Sylfaen" w:cs="Calibri"/>
          <w:color w:val="366091"/>
          <w:sz w:val="22"/>
          <w:szCs w:val="22"/>
        </w:rPr>
      </w:pPr>
      <w:r w:rsidRPr="002C6711">
        <w:rPr>
          <w:rFonts w:ascii="Sylfaen" w:eastAsia="Calibri" w:hAnsi="Sylfaen" w:cs="Calibri"/>
          <w:color w:val="366091"/>
          <w:sz w:val="22"/>
          <w:szCs w:val="22"/>
        </w:rPr>
        <w:t>2.1 საზოგადოებრივი წესრიგი და საერთაშორისო თანამშრომლობის განვითარება/გაღრმავება  (30 01)</w:t>
      </w:r>
    </w:p>
    <w:p w14:paraId="19CEAD44" w14:textId="77777777" w:rsidR="00C61B97" w:rsidRPr="002C6711" w:rsidRDefault="00C61B97" w:rsidP="007B6F17">
      <w:pPr>
        <w:pStyle w:val="abzacixml"/>
      </w:pPr>
    </w:p>
    <w:p w14:paraId="28D9D4B5" w14:textId="77777777" w:rsidR="00C61B97" w:rsidRPr="002C6711" w:rsidRDefault="00C61B97" w:rsidP="007B6F17">
      <w:pPr>
        <w:pStyle w:val="abzacixml"/>
      </w:pPr>
      <w:r w:rsidRPr="002C6711">
        <w:t xml:space="preserve">პროგრამის განმახორციელებელი: </w:t>
      </w:r>
    </w:p>
    <w:p w14:paraId="47C1F6C6" w14:textId="77777777" w:rsidR="00C61B97" w:rsidRPr="002C6711" w:rsidRDefault="00C61B97" w:rsidP="007B6F17">
      <w:pPr>
        <w:pStyle w:val="abzacixml"/>
        <w:numPr>
          <w:ilvl w:val="0"/>
          <w:numId w:val="42"/>
        </w:numPr>
        <w:tabs>
          <w:tab w:val="left" w:pos="0"/>
        </w:tabs>
        <w:autoSpaceDE/>
        <w:autoSpaceDN/>
        <w:adjustRightInd/>
        <w:contextualSpacing/>
      </w:pPr>
      <w:r w:rsidRPr="002C6711">
        <w:t>საქართველოს შინაგან საქმეთა სამინისტროს ორგანოები</w:t>
      </w:r>
    </w:p>
    <w:p w14:paraId="7724EDA8" w14:textId="77777777" w:rsidR="00C61B97" w:rsidRPr="00CA6112" w:rsidRDefault="00C61B97" w:rsidP="007B6F17">
      <w:pPr>
        <w:pStyle w:val="abzacixml"/>
        <w:rPr>
          <w:highlight w:val="yellow"/>
        </w:rPr>
      </w:pPr>
    </w:p>
    <w:p w14:paraId="5EBE3D2A" w14:textId="77777777" w:rsidR="00C61B97" w:rsidRPr="00CA6112" w:rsidRDefault="00C61B97" w:rsidP="007B6F17">
      <w:pPr>
        <w:pStyle w:val="NoSpacing"/>
        <w:tabs>
          <w:tab w:val="left" w:pos="709"/>
          <w:tab w:val="left" w:pos="10440"/>
        </w:tabs>
        <w:ind w:left="360"/>
        <w:jc w:val="both"/>
        <w:rPr>
          <w:rFonts w:ascii="Sylfaen" w:hAnsi="Sylfaen" w:cs="Arial"/>
          <w:color w:val="000000"/>
          <w:highlight w:val="yellow"/>
        </w:rPr>
      </w:pPr>
    </w:p>
    <w:p w14:paraId="2200CAA6" w14:textId="77777777" w:rsidR="002C6711" w:rsidRPr="00820821" w:rsidRDefault="002C6711" w:rsidP="007B6F17">
      <w:pPr>
        <w:pStyle w:val="ListParagraph"/>
        <w:numPr>
          <w:ilvl w:val="0"/>
          <w:numId w:val="5"/>
        </w:numPr>
        <w:spacing w:after="160" w:line="240" w:lineRule="auto"/>
        <w:ind w:left="360" w:right="0"/>
      </w:pPr>
      <w:r w:rsidRPr="002C6711">
        <w:t xml:space="preserve">საანგარიშო პერიოდში ქ. თბილისში სამსახურებრივ მოვალეობას ასრულებდა 265 მართლწესრიგის ოფიცერი და მართლწესრიგის უფროსი ოფიცერი, მათგან  - 47 ოფიცერი გადის სწავლებას სსიპ შსს აკადემიაში. მართლწესრიგის ოფიცრის თანამდებობაზე 2020 წლის ცხრა თვეში დაინიშნა - 53 ახალი თანამშრომელი, </w:t>
      </w:r>
      <w:r w:rsidRPr="00820821">
        <w:t>ხოლო მართლწესრიგის უფროსი ოფიცრის თანამდებობაზე - 1;</w:t>
      </w:r>
    </w:p>
    <w:p w14:paraId="136B12A2" w14:textId="77777777" w:rsidR="002C6711" w:rsidRPr="002C6711" w:rsidRDefault="002C6711" w:rsidP="007B6F17">
      <w:pPr>
        <w:pStyle w:val="ListParagraph"/>
        <w:numPr>
          <w:ilvl w:val="0"/>
          <w:numId w:val="5"/>
        </w:numPr>
        <w:spacing w:after="160" w:line="240" w:lineRule="auto"/>
        <w:ind w:left="360" w:right="0"/>
      </w:pPr>
      <w:r w:rsidRPr="002C6711">
        <w:t xml:space="preserve">სენაკის, ჭიათურის და სიღნაღის დროებითი მოთავსების იზოლატორებში გაიხსნა სამედიცინო პუნქტები (სადაც ჯამში დასაქმდა - 3 ექიმი), რომლებიც აღიჭურვა კომპიუტერული ტექნიკითა და ავეჯით. შესაბამისად, დღეის მდგომარეობით, ქვეყნის მასშტაბით  მოქმედი  - 29 დროებითი მოთავსების იზოლატორიდან 23-ში ფუნქციონირებს სამედიცინო პუნქტი; </w:t>
      </w:r>
    </w:p>
    <w:p w14:paraId="0DB6798B" w14:textId="77777777" w:rsidR="002C6711" w:rsidRPr="002C6711" w:rsidRDefault="002C6711" w:rsidP="007B6F17">
      <w:pPr>
        <w:pStyle w:val="ListParagraph"/>
        <w:numPr>
          <w:ilvl w:val="0"/>
          <w:numId w:val="5"/>
        </w:numPr>
        <w:spacing w:after="160" w:line="240" w:lineRule="auto"/>
        <w:ind w:left="360" w:right="0"/>
      </w:pPr>
      <w:r w:rsidRPr="002C6711">
        <w:t>ამოქმედდა თბილისის დროებითი მოთავსების ახალი იზოლატორი და ადმინისტრაციული პატიმრებისთვის განკუთვნილი დაწესებულება;</w:t>
      </w:r>
    </w:p>
    <w:p w14:paraId="2C616ED0" w14:textId="77777777" w:rsidR="002C6711" w:rsidRPr="002C6711" w:rsidRDefault="002C6711" w:rsidP="007B6F17">
      <w:pPr>
        <w:pStyle w:val="ListParagraph"/>
        <w:numPr>
          <w:ilvl w:val="0"/>
          <w:numId w:val="5"/>
        </w:numPr>
        <w:spacing w:after="160" w:line="240" w:lineRule="auto"/>
        <w:ind w:left="360" w:right="0"/>
      </w:pPr>
      <w:r w:rsidRPr="002C6711">
        <w:t xml:space="preserve">შსს-ს იმერეთის, რაჭა-ლეჩხუმისა და ქვემო სვანეთის პოლიციის დეპარტამენტში, ქალაქ ქუთაისში, ნიუპორტის (გელათის) ქ. </w:t>
      </w:r>
      <w:r w:rsidRPr="00820821">
        <w:t>N2-</w:t>
      </w:r>
      <w:r w:rsidRPr="002C6711">
        <w:t xml:space="preserve">ში მოეწყო და გარემონტდა არასრულწლოვნებისთვის განკუთვნილი </w:t>
      </w:r>
      <w:r w:rsidRPr="002C6711">
        <w:lastRenderedPageBreak/>
        <w:t xml:space="preserve">სივრცე, სადაც საერთაშორისო სტანდარტების გათვალისწინებით შეიქმნა ბავშვის ინტერესებზე მორგებული გარემო და შესაბამისი ოთახი. </w:t>
      </w:r>
    </w:p>
    <w:p w14:paraId="30E4E693" w14:textId="77777777" w:rsidR="002C6711" w:rsidRPr="002C6711" w:rsidRDefault="002C6711" w:rsidP="007B6F17">
      <w:pPr>
        <w:pStyle w:val="ListParagraph"/>
        <w:numPr>
          <w:ilvl w:val="0"/>
          <w:numId w:val="5"/>
        </w:numPr>
        <w:spacing w:after="160" w:line="240" w:lineRule="auto"/>
        <w:ind w:left="360" w:right="0"/>
      </w:pPr>
      <w:r w:rsidRPr="002C6711">
        <w:t>შსს-ში შექმნილია ახალი სტრუქტურული ერთეული, რომელიც უზრუნველყოფს სისხლის სამართლის საქმის მსვლელობისას მოწმეების და დაზარალებულების კონსულტირებას საქმის გარშემო და დადგენილ პროცედურებზე. საანგარიშო პერიოდში მოწმისა და დაზარალებულის კოორდინატორის</w:t>
      </w:r>
      <w:r w:rsidRPr="00820821">
        <w:t xml:space="preserve"> </w:t>
      </w:r>
      <w:r w:rsidRPr="002C6711">
        <w:t xml:space="preserve">სამსახურს დაემატა 9 ახალი თანამშრომელი; </w:t>
      </w:r>
    </w:p>
    <w:p w14:paraId="586E540B" w14:textId="77777777" w:rsidR="002C6711" w:rsidRPr="002C6711" w:rsidRDefault="002C6711" w:rsidP="007B6F17">
      <w:pPr>
        <w:pStyle w:val="ListParagraph"/>
        <w:numPr>
          <w:ilvl w:val="0"/>
          <w:numId w:val="5"/>
        </w:numPr>
        <w:spacing w:after="160" w:line="240" w:lineRule="auto"/>
        <w:ind w:left="360" w:right="0"/>
      </w:pPr>
      <w:r w:rsidRPr="002C6711">
        <w:t>საანგარიშო პერიოდში, ადმინისტრაციული პატიმრებისთვის განკუთვნილ დაწესებულებაში არსებულ გასასეირნებელ სივრცეში დამონტაჟდა სავარჯიშო მოწყობილობები, ასევე, ამავე იზოლატორში მოთავსებული პირებისთვის განკუთვნილი აქტივობების ოთახი აღიჭურვა კომპიუტერული ტექნიკით,  ბიბლიოთეკით და ავეჯით;</w:t>
      </w:r>
    </w:p>
    <w:p w14:paraId="1B9AFE25" w14:textId="77777777" w:rsidR="002C6711" w:rsidRPr="002C6711" w:rsidRDefault="002C6711" w:rsidP="007B6F17">
      <w:pPr>
        <w:pStyle w:val="ListParagraph"/>
        <w:numPr>
          <w:ilvl w:val="0"/>
          <w:numId w:val="5"/>
        </w:numPr>
        <w:spacing w:after="160" w:line="240" w:lineRule="auto"/>
        <w:ind w:left="360" w:right="0"/>
      </w:pPr>
      <w:r w:rsidRPr="002C6711">
        <w:t>შსს-ს თბილისის პოლიციის დეპარტამენტის ადმინისტრაციულ შენობაში, (მდებარე კ. ჩალაძის ქ.N1-ში) გარემონტდა და მოეწყო  არასრულწლოვნების საქმეთა სამმართველოსათვის განკუთვნილი სივრცე, სადაც საერთაშორისო სტანდარტების გათვალისწინებით შეიქმნა ბავშვის ინტერესებზე მორგებული გარემო და შესაბამისი დაკითხვების ოთახი;</w:t>
      </w:r>
    </w:p>
    <w:p w14:paraId="2414843F" w14:textId="77777777" w:rsidR="002C6711" w:rsidRPr="002C6711" w:rsidRDefault="002C6711" w:rsidP="007B6F17">
      <w:pPr>
        <w:pStyle w:val="ListParagraph"/>
        <w:numPr>
          <w:ilvl w:val="0"/>
          <w:numId w:val="5"/>
        </w:numPr>
        <w:spacing w:after="160" w:line="240" w:lineRule="auto"/>
        <w:ind w:left="360" w:right="0"/>
      </w:pPr>
      <w:r w:rsidRPr="002C6711">
        <w:t>დანაშაულის წინააღმდეგ ბრძოლის სფეროში საერთაშორისო თანამშრომლობის ფარგლებში შედგა აშშ-ის ჯონს ჰოფკინსის უნივერსიტეტის საერთაშორისო სწავლების სკოლის საერთაშორისო სამართლისა და ორგანიზაციების პროგრამის სტუდენტთა ვიზიტი შსს-ში, გაიმართა შეხვედრა გაეროს ნარკოტიკებისა და დანაშაულის წინააღმდეგ ბრძოლის ოფისის ცენტრალური  აზიის  წარმომადგენლობასთან  საქართველოსა და UNODC -ის  სამომავლო  თანამშრომლობის საკითხების განხილვის მიზნით. ხელი მოეწერა „საქართველოს შინაგან საქმეთა სამინისტროსა და საფრანგეთის რესპუბლიკის შინაგან საქმეთა სამინისტროს შორის პრომეთეს პროექტის ფარგლებში საფრანგეთში (ფრანგულ აეროპორტებში) ქართველი პოლიციელების წარგზავნის შესახებ“ ურთიერთგაგების მემორანდუმს, ასევე,  „საქართველოს შინაგან საქმეთა სამინისტროსა და ესპანეთის სამეფოს უსაფრთხოების სახელმწიფო სამდივნოს (სამოქალაქო გვარდიის გენერალური დირექტორატი) შორის ორგანიზებული დანაშაულის თაობაზე ერთობლივი ანალიზის ჯგუფის შექმნის შესახებ“ პარტნიორობის შესახებ განცხადებას;</w:t>
      </w:r>
    </w:p>
    <w:p w14:paraId="42221E35" w14:textId="77777777" w:rsidR="002C6711" w:rsidRPr="002C6711" w:rsidRDefault="002C6711" w:rsidP="007B6F17">
      <w:pPr>
        <w:pStyle w:val="ListParagraph"/>
        <w:numPr>
          <w:ilvl w:val="0"/>
          <w:numId w:val="5"/>
        </w:numPr>
        <w:spacing w:after="160" w:line="240" w:lineRule="auto"/>
        <w:ind w:left="360" w:right="0"/>
      </w:pPr>
      <w:r w:rsidRPr="002C6711">
        <w:t>საანგარიშო პერიოდში დაიწყო სამინისტროს განსაკუთრებულ დავალებათა დეპარტამენტის, კავშირგაბმულობის თანამდეროვე საშუალებებით აღჭურვის პროექტი;</w:t>
      </w:r>
    </w:p>
    <w:p w14:paraId="78E6BAFE" w14:textId="77777777" w:rsidR="002C6711" w:rsidRPr="002C6711" w:rsidRDefault="002C6711" w:rsidP="007B6F17">
      <w:pPr>
        <w:pStyle w:val="ListParagraph"/>
        <w:numPr>
          <w:ilvl w:val="0"/>
          <w:numId w:val="5"/>
        </w:numPr>
        <w:spacing w:after="160" w:line="240" w:lineRule="auto"/>
        <w:ind w:left="360" w:right="0"/>
      </w:pPr>
      <w:r w:rsidRPr="002C6711">
        <w:t>საანგარიშო პერიოდში განხორციელდა  მიგრაციის დეპარტამენტის დროებითი განთავსების ცენტრის და მიმღები ცენტრის სხვადასხვა დასახელების მედიკამენტებით უზრუნველყოფა;</w:t>
      </w:r>
    </w:p>
    <w:p w14:paraId="46A0A0E7" w14:textId="77777777" w:rsidR="002C6711" w:rsidRPr="002C6711" w:rsidRDefault="002C6711" w:rsidP="007B6F17">
      <w:pPr>
        <w:pStyle w:val="ListParagraph"/>
        <w:numPr>
          <w:ilvl w:val="0"/>
          <w:numId w:val="5"/>
        </w:numPr>
        <w:spacing w:after="160" w:line="240" w:lineRule="auto"/>
        <w:ind w:left="360" w:right="0"/>
      </w:pPr>
      <w:r w:rsidRPr="002C6711">
        <w:t xml:space="preserve">მიგრაციის დეპარტამენტის დროებითი განთავსების ცენტრში განთავსებულ მიგრანტებს გაეწიათ სამედიცინო მომსახურება თბილისის ზღვის ჰოსპიტალში; </w:t>
      </w:r>
    </w:p>
    <w:p w14:paraId="1B4996DC" w14:textId="67C9BB3A" w:rsidR="002C6711" w:rsidRPr="002C6711" w:rsidRDefault="002C6711" w:rsidP="007B6F17">
      <w:pPr>
        <w:pStyle w:val="ListParagraph"/>
        <w:numPr>
          <w:ilvl w:val="0"/>
          <w:numId w:val="5"/>
        </w:numPr>
        <w:spacing w:after="160" w:line="240" w:lineRule="auto"/>
        <w:ind w:left="360" w:right="0"/>
      </w:pPr>
      <w:r w:rsidRPr="002C6711">
        <w:t>განხორციელდა მიგრაციის დეპარტამენტის ადმინისტრაციული შენობის მეორე სართულზე B ბლოკში სველი წერტილების კაპიტალური რემონტი, ასევე, ინტერნეტით და დენით დაქსელვა;</w:t>
      </w:r>
      <w:r w:rsidRPr="002C6711">
        <w:rPr>
          <w:lang w:val="ka-GE"/>
        </w:rPr>
        <w:t xml:space="preserve"> </w:t>
      </w:r>
      <w:r w:rsidRPr="002C6711">
        <w:t>დეპარტამენტის პირველ სართულზე არსებულ ექიმების ოთახს და დერეფანს ჩაუტარდა რემონტი;</w:t>
      </w:r>
      <w:r w:rsidRPr="002C6711">
        <w:rPr>
          <w:lang w:val="ka-GE"/>
        </w:rPr>
        <w:t xml:space="preserve"> </w:t>
      </w:r>
      <w:r w:rsidRPr="002C6711">
        <w:t>დეპარტამენტის პირველ სართულზე თავშესაფრის მაძიებელთათვის მოეწყო და გარემონტდა ინდივიდუალური შემოსასვლელი, მიმღები და გამანაწილებელი ოთახი;</w:t>
      </w:r>
      <w:r w:rsidRPr="002C6711">
        <w:rPr>
          <w:lang w:val="ka-GE"/>
        </w:rPr>
        <w:t xml:space="preserve"> </w:t>
      </w:r>
      <w:r w:rsidRPr="002C6711">
        <w:t>დეპარტამენტის მეორე სართულზე A ბლოკში  მოეწყო დამატებით სარეკრეაციო ოთახი;</w:t>
      </w:r>
      <w:r w:rsidRPr="002C6711">
        <w:rPr>
          <w:lang w:val="ka-GE"/>
        </w:rPr>
        <w:t xml:space="preserve"> </w:t>
      </w:r>
      <w:r w:rsidRPr="002C6711">
        <w:t>თავშესაფრის მაძიებელთა მიმღები ცენტრის პირველ კორპუსში  განხორციელდა ცხელი წყლის სისტემის შეცვლა. ასევე ანტისანიტარიის თავიდან აცილების მიზნით მოხდა დაზიანებული ტუმბოს შეცვლა ახალით; შეკეთდა სავენტილაციო სისტემა;</w:t>
      </w:r>
      <w:r w:rsidRPr="002C6711">
        <w:rPr>
          <w:lang w:val="ka-GE"/>
        </w:rPr>
        <w:t xml:space="preserve"> </w:t>
      </w:r>
      <w:r w:rsidRPr="002C6711">
        <w:t>შეხვედრების ოთახში მოეწყო COVID ინფექციასთან ჯანმოს რეკომენდაციით სივრცის გამყოფი მინის ტიხარი (ბარიერები);</w:t>
      </w:r>
    </w:p>
    <w:p w14:paraId="44FF8AD0" w14:textId="77777777" w:rsidR="002C6711" w:rsidRPr="002C6711" w:rsidRDefault="002C6711" w:rsidP="007B6F17">
      <w:pPr>
        <w:pStyle w:val="ListParagraph"/>
        <w:numPr>
          <w:ilvl w:val="0"/>
          <w:numId w:val="5"/>
        </w:numPr>
        <w:spacing w:after="160" w:line="240" w:lineRule="auto"/>
        <w:ind w:left="360" w:right="0"/>
      </w:pPr>
      <w:r w:rsidRPr="002C6711">
        <w:t xml:space="preserve">შს სამინისტროს მიერ,  კანონმდებლობის შესაბამისად, 1 უცხოელისთვის განხორციელდა სამგზავრო ავია-ბილეთის შეძენა, მისი წარმოშობის ქვეყანში იძულებით დაბრუნების მიზნით;          </w:t>
      </w:r>
    </w:p>
    <w:p w14:paraId="1A7D3A23" w14:textId="77777777" w:rsidR="002C6711" w:rsidRPr="002C6711" w:rsidRDefault="002C6711" w:rsidP="007B6F17">
      <w:pPr>
        <w:pStyle w:val="ListParagraph"/>
        <w:numPr>
          <w:ilvl w:val="0"/>
          <w:numId w:val="5"/>
        </w:numPr>
        <w:spacing w:after="160" w:line="240" w:lineRule="auto"/>
        <w:ind w:left="360" w:right="0"/>
      </w:pPr>
      <w:r w:rsidRPr="002C6711">
        <w:t>განხორციელდა სოფელ მარტყოფში არსებული მიგრაციის დეპარტამენტის თავშესაფრის მაძიებელთა მიმღები  ცენტრის  სხვადასხვა დასახელების საკვები პროდუქტებით უზრუნველყოფა;</w:t>
      </w:r>
    </w:p>
    <w:p w14:paraId="512C0BC2" w14:textId="77777777" w:rsidR="002C6711" w:rsidRPr="002C6711" w:rsidRDefault="002C6711" w:rsidP="007B6F17">
      <w:pPr>
        <w:pStyle w:val="ListParagraph"/>
        <w:numPr>
          <w:ilvl w:val="0"/>
          <w:numId w:val="5"/>
        </w:numPr>
        <w:spacing w:after="160" w:line="240" w:lineRule="auto"/>
        <w:ind w:left="360" w:right="0"/>
      </w:pPr>
      <w:r w:rsidRPr="002C6711">
        <w:t>მიმდინარეობს მკაცრი ზედამხედველობის და შშმ პირისთვის დამატებით თითო ოთახის მოწყობა და რემონტი;</w:t>
      </w:r>
    </w:p>
    <w:p w14:paraId="71A67AEC" w14:textId="77777777" w:rsidR="002C6711" w:rsidRPr="002C6711" w:rsidRDefault="002C6711" w:rsidP="007B6F17">
      <w:pPr>
        <w:pStyle w:val="ListParagraph"/>
        <w:numPr>
          <w:ilvl w:val="0"/>
          <w:numId w:val="5"/>
        </w:numPr>
        <w:spacing w:after="160" w:line="240" w:lineRule="auto"/>
        <w:ind w:left="360" w:right="0"/>
      </w:pPr>
      <w:r w:rsidRPr="002C6711">
        <w:lastRenderedPageBreak/>
        <w:t>ქვეყანაში არსებული საგანგებო სიტუაციიდან გამომდინარე, ახალი COVID – 19 ვირუსის თავიდან აცილების  მიზნით, შინაგან საქმეთა სამინისტროს მხრიდან გატარდა სხვადასხვა ღონისძიებები, მათ შორის:</w:t>
      </w:r>
    </w:p>
    <w:p w14:paraId="1AC69963" w14:textId="77777777" w:rsidR="002C6711" w:rsidRPr="00820821" w:rsidRDefault="002C6711" w:rsidP="007B6F17">
      <w:pPr>
        <w:pStyle w:val="abzacixml"/>
        <w:numPr>
          <w:ilvl w:val="0"/>
          <w:numId w:val="110"/>
        </w:numPr>
        <w:tabs>
          <w:tab w:val="left" w:pos="0"/>
        </w:tabs>
        <w:autoSpaceDE/>
        <w:autoSpaceDN/>
        <w:adjustRightInd/>
        <w:contextualSpacing/>
        <w:rPr>
          <w:shd w:val="clear" w:color="auto" w:fill="FFFFFF"/>
        </w:rPr>
      </w:pPr>
      <w:r w:rsidRPr="00820821">
        <w:rPr>
          <w:shd w:val="clear" w:color="auto" w:fill="FFFFFF"/>
        </w:rPr>
        <w:t xml:space="preserve">შსს საექსპერტო - კრიმინალისტიკური დეპარტამენტის მიერ შესაბამისი სადეზინფექციო ხსნარების დამზადება სამინისტროს სისტემის მოსამსახურეებისთვის და ადმინისტრაციული შენობების ვირუსების საწინააღმდეგო ხსნარებით დამუშავება; </w:t>
      </w:r>
    </w:p>
    <w:p w14:paraId="4FF722F0" w14:textId="77777777" w:rsidR="002C6711" w:rsidRPr="00820821" w:rsidRDefault="002C6711" w:rsidP="007B6F17">
      <w:pPr>
        <w:pStyle w:val="abzacixml"/>
        <w:numPr>
          <w:ilvl w:val="0"/>
          <w:numId w:val="110"/>
        </w:numPr>
        <w:tabs>
          <w:tab w:val="left" w:pos="0"/>
        </w:tabs>
        <w:autoSpaceDE/>
        <w:autoSpaceDN/>
        <w:adjustRightInd/>
        <w:contextualSpacing/>
        <w:rPr>
          <w:shd w:val="clear" w:color="auto" w:fill="FFFFFF"/>
        </w:rPr>
      </w:pPr>
      <w:r w:rsidRPr="00820821">
        <w:rPr>
          <w:lang w:eastAsia="ru-RU"/>
        </w:rPr>
        <w:t>COVID – 19</w:t>
      </w:r>
      <w:r w:rsidRPr="00820821">
        <w:rPr>
          <w:shd w:val="clear" w:color="auto" w:fill="FFFFFF"/>
        </w:rPr>
        <w:t xml:space="preserve"> - თან ბრძოლის ღონისძიებებში ჩართული მოსამსახურეების კვებით უზრუნველყოფა  (მშრალი ულუფა);</w:t>
      </w:r>
    </w:p>
    <w:p w14:paraId="57041EF6" w14:textId="2AF2BF2B" w:rsidR="002C6711" w:rsidRPr="00820821" w:rsidRDefault="002C6711" w:rsidP="007B6F17">
      <w:pPr>
        <w:pStyle w:val="abzacixml"/>
        <w:numPr>
          <w:ilvl w:val="0"/>
          <w:numId w:val="110"/>
        </w:numPr>
        <w:tabs>
          <w:tab w:val="left" w:pos="0"/>
        </w:tabs>
        <w:autoSpaceDE/>
        <w:autoSpaceDN/>
        <w:adjustRightInd/>
        <w:contextualSpacing/>
        <w:rPr>
          <w:shd w:val="clear" w:color="auto" w:fill="FFFFFF"/>
        </w:rPr>
      </w:pPr>
      <w:r w:rsidRPr="00820821">
        <w:rPr>
          <w:shd w:val="clear" w:color="auto" w:fill="FFFFFF"/>
        </w:rPr>
        <w:t>ქვეყანაში საგანგებო მდგომარეობის გამოცხადების შემდგომ ამოქმედებული შეზღუდვებიდან გამომდინარე სასამართლო პროცესების დისტანციურად ჩატარების მიზნით, სამინისტროს დროებითი მოთავსების უზრუნველყოფის დეპარტამენტის მოთხოვნის უზრუნველსაყოფად 35 ცალი ნოუთბუქის და ოპერატიული დანაყოფებისათვის 20 ერთეული სატრანსპორტო საშუალებების (Hyundai Ioniq HEV) (ჰიბრიდი) შესყიდვა;</w:t>
      </w:r>
    </w:p>
    <w:p w14:paraId="5424B209" w14:textId="71AD9324" w:rsidR="002C6711" w:rsidRPr="00820821" w:rsidRDefault="002C6711" w:rsidP="007B6F17">
      <w:pPr>
        <w:pStyle w:val="abzacixml"/>
        <w:numPr>
          <w:ilvl w:val="0"/>
          <w:numId w:val="110"/>
        </w:numPr>
        <w:tabs>
          <w:tab w:val="left" w:pos="0"/>
        </w:tabs>
        <w:autoSpaceDE/>
        <w:autoSpaceDN/>
        <w:adjustRightInd/>
        <w:contextualSpacing/>
        <w:rPr>
          <w:shd w:val="clear" w:color="auto" w:fill="FFFFFF"/>
        </w:rPr>
      </w:pPr>
      <w:r w:rsidRPr="00820821">
        <w:rPr>
          <w:shd w:val="clear" w:color="auto" w:fill="FFFFFF"/>
        </w:rPr>
        <w:t>შსს საექსპერტო - კრიმინალისტიკური დეპარტამენტისთვის მას-სპექტრომეტრის სახარჯი და სათადარიგო მასალების და საექსპერტო სისტემის - „XRY &amp; XAMN Bundle” პროგრამული უზრუნველყოფის ლიცენზიის განახლების მომსახურების და ლაბორატორიული დანადგარების სახარჯი მასალების შესყიდვა;</w:t>
      </w:r>
    </w:p>
    <w:p w14:paraId="1ECEE7FA" w14:textId="77777777" w:rsidR="002C6711" w:rsidRPr="00820821" w:rsidRDefault="002C6711" w:rsidP="007B6F17">
      <w:pPr>
        <w:pStyle w:val="abzacixml"/>
        <w:numPr>
          <w:ilvl w:val="0"/>
          <w:numId w:val="110"/>
        </w:numPr>
        <w:tabs>
          <w:tab w:val="left" w:pos="0"/>
        </w:tabs>
        <w:autoSpaceDE/>
        <w:autoSpaceDN/>
        <w:adjustRightInd/>
        <w:contextualSpacing/>
        <w:rPr>
          <w:shd w:val="clear" w:color="auto" w:fill="FFFFFF"/>
        </w:rPr>
      </w:pPr>
      <w:r w:rsidRPr="00820821">
        <w:rPr>
          <w:shd w:val="clear" w:color="auto" w:fill="FFFFFF"/>
        </w:rPr>
        <w:t xml:space="preserve">სამინისტროს მატრეიალურ ტექნიკური ბაზის განახლება; </w:t>
      </w:r>
    </w:p>
    <w:p w14:paraId="02A61A18" w14:textId="3E87900A" w:rsidR="002C6711" w:rsidRPr="00820821" w:rsidRDefault="002C6711" w:rsidP="007B6F17">
      <w:pPr>
        <w:pStyle w:val="abzacixml"/>
        <w:numPr>
          <w:ilvl w:val="0"/>
          <w:numId w:val="110"/>
        </w:numPr>
        <w:tabs>
          <w:tab w:val="left" w:pos="0"/>
        </w:tabs>
        <w:autoSpaceDE/>
        <w:autoSpaceDN/>
        <w:adjustRightInd/>
        <w:contextualSpacing/>
        <w:rPr>
          <w:shd w:val="clear" w:color="auto" w:fill="FFFFFF"/>
        </w:rPr>
      </w:pPr>
      <w:r w:rsidRPr="00820821">
        <w:rPr>
          <w:shd w:val="clear" w:color="auto" w:fill="FFFFFF"/>
        </w:rPr>
        <w:t>შსს საექსპერტო-კრიმინალისტიკური დეპარტამენტის მიერ</w:t>
      </w:r>
      <w:r>
        <w:rPr>
          <w:shd w:val="clear" w:color="auto" w:fill="FFFFFF"/>
          <w:lang w:val="ka-GE"/>
        </w:rPr>
        <w:t xml:space="preserve"> </w:t>
      </w:r>
      <w:r w:rsidRPr="00820821">
        <w:rPr>
          <w:shd w:val="clear" w:color="auto" w:fill="FFFFFF"/>
        </w:rPr>
        <w:t>ექსპერტიზის სამმართველოს, დაქტილოსკოპიური ექსპერტიზის საგამოცდო ლაბორატორიის ხელახალი აკრედიტაცია, საერთაშორისო სტანდარტის ISO17025-ის ახალი ვერსიის მიხედვით (ISO17025:2017);</w:t>
      </w:r>
    </w:p>
    <w:p w14:paraId="3943CE01" w14:textId="77777777" w:rsidR="002C6711" w:rsidRPr="00820821" w:rsidRDefault="002C6711" w:rsidP="007B6F17">
      <w:pPr>
        <w:pStyle w:val="ListParagraph"/>
        <w:numPr>
          <w:ilvl w:val="0"/>
          <w:numId w:val="110"/>
        </w:numPr>
        <w:spacing w:after="0" w:line="240" w:lineRule="auto"/>
        <w:ind w:right="0"/>
        <w:rPr>
          <w:rFonts w:eastAsia="Times New Roman"/>
          <w:lang w:val="ka-GE"/>
        </w:rPr>
      </w:pPr>
      <w:r w:rsidRPr="00820821">
        <w:rPr>
          <w:rFonts w:eastAsia="Times New Roman"/>
          <w:lang w:val="ka-GE"/>
        </w:rPr>
        <w:t xml:space="preserve">სამინისტრო აქტიურად იყო ჩართული „საქართველოს მთელ ტერიტორიაზე საგანგებო მდგომარეობის გამოცხადების შესახებ“ საქართველოს პრეზიდენტის </w:t>
      </w:r>
      <w:r w:rsidRPr="00820821">
        <w:rPr>
          <w:rFonts w:eastAsia="Times New Roman"/>
          <w:shd w:val="clear" w:color="auto" w:fill="FFFFFF"/>
          <w:lang w:val="ka-GE"/>
        </w:rPr>
        <w:t>2020</w:t>
      </w:r>
      <w:r w:rsidRPr="00820821">
        <w:rPr>
          <w:rFonts w:eastAsia="Times New Roman"/>
          <w:lang w:val="ka-GE"/>
        </w:rPr>
        <w:t xml:space="preserve"> წლის </w:t>
      </w:r>
      <w:r w:rsidRPr="00820821">
        <w:rPr>
          <w:rFonts w:eastAsia="Times New Roman"/>
          <w:shd w:val="clear" w:color="auto" w:fill="FFFFFF"/>
          <w:lang w:val="ka-GE"/>
        </w:rPr>
        <w:t>21</w:t>
      </w:r>
      <w:r w:rsidRPr="00820821">
        <w:rPr>
          <w:rFonts w:eastAsia="Times New Roman"/>
          <w:lang w:val="ka-GE"/>
        </w:rPr>
        <w:t xml:space="preserve"> მარტის N</w:t>
      </w:r>
      <w:r w:rsidRPr="00820821">
        <w:rPr>
          <w:rFonts w:eastAsia="Times New Roman"/>
          <w:shd w:val="clear" w:color="auto" w:fill="FFFFFF"/>
          <w:lang w:val="ka-GE"/>
        </w:rPr>
        <w:t>1</w:t>
      </w:r>
      <w:r w:rsidRPr="00820821">
        <w:rPr>
          <w:rFonts w:eastAsia="Times New Roman"/>
          <w:lang w:val="ka-GE"/>
        </w:rPr>
        <w:t xml:space="preserve"> ბრძანებისა და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მთვარობის </w:t>
      </w:r>
      <w:r w:rsidRPr="00820821">
        <w:rPr>
          <w:rFonts w:eastAsia="Times New Roman"/>
          <w:shd w:val="clear" w:color="auto" w:fill="FFFFFF"/>
          <w:lang w:val="ka-GE"/>
        </w:rPr>
        <w:t>2020</w:t>
      </w:r>
      <w:r w:rsidRPr="00820821">
        <w:rPr>
          <w:rFonts w:eastAsia="Times New Roman"/>
          <w:lang w:val="ka-GE"/>
        </w:rPr>
        <w:t xml:space="preserve"> წლის </w:t>
      </w:r>
      <w:r w:rsidRPr="00820821">
        <w:rPr>
          <w:rFonts w:eastAsia="Times New Roman"/>
          <w:shd w:val="clear" w:color="auto" w:fill="FFFFFF"/>
          <w:lang w:val="ka-GE"/>
        </w:rPr>
        <w:t>23</w:t>
      </w:r>
      <w:r w:rsidRPr="00820821">
        <w:rPr>
          <w:rFonts w:eastAsia="Times New Roman"/>
          <w:lang w:val="ka-GE"/>
        </w:rPr>
        <w:t xml:space="preserve"> მარტის N</w:t>
      </w:r>
      <w:r w:rsidRPr="00820821">
        <w:rPr>
          <w:rFonts w:eastAsia="Times New Roman"/>
          <w:shd w:val="clear" w:color="auto" w:fill="FFFFFF"/>
          <w:lang w:val="ka-GE"/>
        </w:rPr>
        <w:t>181</w:t>
      </w:r>
      <w:r w:rsidRPr="00820821">
        <w:rPr>
          <w:rFonts w:eastAsia="Times New Roman"/>
          <w:lang w:val="ka-GE"/>
        </w:rPr>
        <w:t xml:space="preserve"> დადგენილებით, ასევე სხვა სამართლებრივი აქტებით დადგენილი შეზღუდვების აღსრულების პროცესში;</w:t>
      </w:r>
    </w:p>
    <w:p w14:paraId="37A595BC" w14:textId="77777777" w:rsidR="002C6711" w:rsidRPr="00820821" w:rsidRDefault="002C6711" w:rsidP="007B6F17">
      <w:pPr>
        <w:pStyle w:val="ListParagraph"/>
        <w:numPr>
          <w:ilvl w:val="0"/>
          <w:numId w:val="5"/>
        </w:numPr>
        <w:spacing w:after="0" w:line="240" w:lineRule="auto"/>
        <w:ind w:left="360" w:right="0"/>
        <w:rPr>
          <w:rFonts w:cs="Arial"/>
        </w:rPr>
      </w:pPr>
      <w:r w:rsidRPr="002C6711">
        <w:t>საანგარიშო პერიოდში დაიწყო და მიმდინარეობს:</w:t>
      </w:r>
    </w:p>
    <w:p w14:paraId="27CF7EB2"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საგარეჯოს მუნიციპალიტეტის სოფელ უდაბნოში, დავით გარეჯის სამონასტრო კომპლექსის მიმდებარე ტერიტორიაზე სახელმწიფო სასაზღვრო ზოლთან, შინაგან საქმეთა სამინისტროს სახელმწიფო საქვეუწყებო დაწესებულება-საქართველოს სასაზღვრო პოლიციისთვის, სახმელეთო სასაზღვრო სექტორის სამშენებლო სამუშაოები;</w:t>
      </w:r>
    </w:p>
    <w:p w14:paraId="5E3C3234"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გურჯაანში დროებითი მოთავსების იზოლატორის მშენებლობა;</w:t>
      </w:r>
    </w:p>
    <w:p w14:paraId="62D33EA1"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გურჯაანში, ნონეშვილის გამზირი N6-ში მდებარე შსს-ს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ტერიტორიის კეთილმოწყობის სამუშაოები;</w:t>
      </w:r>
    </w:p>
    <w:p w14:paraId="465ECFEE"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 ქიზიყის ქუჩა N1-ში მდებარე, შსს განსაკუთრებულ დავალებათა დეპარტამენტის III სამმართველოს ტერიტორიაზე სპორტული დარბაზის სამშენებლო სამუშაოები;</w:t>
      </w:r>
    </w:p>
    <w:p w14:paraId="2803E652"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 გულუას ქ.N8-ში მდებარე, შინაგან საქმეთა სამინისტროს ადმინისტრაციულ შენობაში სარემონტო და მიმდებარე ტერიტორიის მოწყობის სამუშაოები;</w:t>
      </w:r>
    </w:p>
    <w:p w14:paraId="7C9DE7F6"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 ქერჩის ქ. N6-ში მდებარე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ასანაზღაურელი თანხები სრულად გადახდილია, დანარჩენი თანხების ანაზღაურება ხორცილედება სამინისტროს თანამშრომლების მიერ);</w:t>
      </w:r>
    </w:p>
    <w:p w14:paraId="3E5BAB89" w14:textId="2825F444" w:rsid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lastRenderedPageBreak/>
        <w:t>გორში, ცხინვალის გზატკეცილის მე-5 კილომეტრზე მდებარე შსს შიდა ქართლის სამმართველოს ტერიტორიაზე სპორტული დარბაზის სამშენებლო სამუშაოები;</w:t>
      </w:r>
    </w:p>
    <w:p w14:paraId="5318A9AC" w14:textId="05D3E441"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გორში, მშვიდობის გამზირზე მდებარე, შინაგან საქმეთა სამინისტროს სარგებლობაში არსებულ მიწის ნაკვეთზე ძაღლებისთვის ვოლიერების სამშენებლო სამუშაოები;</w:t>
      </w:r>
    </w:p>
    <w:p w14:paraId="2770DAA1"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რუსთავში XX მიკრო/რაიონს, XXI მიკრო/რაიონსა და ლეონიძის ქუჩას შორის მიმდებარედ,  შსს-ს სარგებლობაში არსებულ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ასანაზღაურელი თანხები სრულად გადახდილია, დანარჩენი თანხების ანაზღაურება ხორცილედება სამინისტროს თანამშრომლების მიერ);</w:t>
      </w:r>
    </w:p>
    <w:p w14:paraId="2F802AFB"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ბათუმში, ადლიას ქ. N112-ში მდებარე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ასანაზღაურელი თანხები სრულად გადახდილია, დანარჩენი თანხების ანაზღაურება ხორცილედება სამინისტროს თანამშრომლების მიერ);</w:t>
      </w:r>
    </w:p>
    <w:p w14:paraId="62FDA683"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ჩხოროწყუში, ცანავას ქ. N15-ში მდებარე მიწის ნაკვეთზე შსს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37E9ECCC"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ახმეტის რაიონის სოფელ ომალოში (თუშეთი) მდებარე, შსს-ს სარგებლობაში არსებულ მიწის ნაკვეთზე  შსს ადმინისტრაციული შენობის სამშენებლო სამუშაოები;</w:t>
      </w:r>
    </w:p>
    <w:p w14:paraId="242E1598"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 xml:space="preserve">ახალქალაქის მუნიციპალიტეტში, სოფელ ვაჩიანში მდებარე მიწის ნაკვეთზე შსს-ს ადმინისტრაციული შენობის სამშენებლო სამუშაოები; </w:t>
      </w:r>
    </w:p>
    <w:p w14:paraId="16FF26A3"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დაბა აბასთუმანში, რუსთაველის ქ. N30-ის მიმდებარედ არსებულ მიწის ნაკვეთზე შსს-ს საგანგებო სიტუაციების მართვის სამსახურის სახანძრო-სამაშველო შენობის სამშენებლო სამუშაოები;</w:t>
      </w:r>
    </w:p>
    <w:p w14:paraId="5579FA74"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 xml:space="preserve">დაბა აბასთუმანში პოლიციის ადმინისტრაციული შენობის სამშენებლო სამუშაოები; </w:t>
      </w:r>
    </w:p>
    <w:p w14:paraId="438A19AB"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წალენჯიხაში, თამარ მეფის ქუჩაზე მდებარე მიწის ნაკვეთზე შსს-ს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240793AF"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ადიგენის რაიონ სოფელ აბასთუმანში მდებარე მიწის ნაკვეთზე შინაგან საქმეთა სამინისტროს ადმინისტრაციული შენობის სამშენებლო სამუშაოები;</w:t>
      </w:r>
    </w:p>
    <w:p w14:paraId="51B95CE4"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ზუგდიდში ბენდელიანის ქ. N35-ში მდებარე და ქუთაისში ნიკეას ქ. N19 (ნაკვეთი N1-1)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დაკონსერვების სამუშაოები;</w:t>
      </w:r>
    </w:p>
    <w:p w14:paraId="4F2D7922"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ახმეტის მუნიციპალიტეტში, სოფელ ძიბახევში მდებარე, შინაგან საქმეთა სამინისტროს ადმინისტრაციული შენობის და ტერიტორიის უსაფრთხოების ნორმების გაძლიერებისთვის საჭირო სამუშაოები;</w:t>
      </w:r>
    </w:p>
    <w:p w14:paraId="1E8CF32E"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საჩხერეში, ივანე გომართლის ქუჩა N22-ში მდებარე, შინაგან საქმეთა სამინისტროს ადმინისტრაციული შენობების სარემონტო, ღია ფარდულის სამშენებლო და ტერიტორიის კეთილმოწყობისა და თბილისში, გულუას  ქ. N10-ში მდებარე, შინაგან საქმეთა სამინისტროს ადმინისტრაციულ შენობაში ხის კარების სამონტაჟო სამუშაოები;</w:t>
      </w:r>
    </w:p>
    <w:p w14:paraId="37B66DDA"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დაბა მესტიაში, კახიანის ქ. N37-ში მდებარე შინაგან საქმეთა სამინისტროს შენობაში სარემონტო და მიშენების სამუშაოები;</w:t>
      </w:r>
    </w:p>
    <w:p w14:paraId="1932B4A8" w14:textId="77777777" w:rsidR="002C6711" w:rsidRPr="00820821" w:rsidRDefault="002C6711" w:rsidP="007B6F17">
      <w:pPr>
        <w:pStyle w:val="ListParagraph"/>
        <w:numPr>
          <w:ilvl w:val="0"/>
          <w:numId w:val="5"/>
        </w:numPr>
        <w:spacing w:after="160" w:line="240" w:lineRule="auto"/>
        <w:ind w:left="360" w:right="0"/>
        <w:rPr>
          <w:rFonts w:cs="Arial"/>
        </w:rPr>
      </w:pPr>
      <w:r w:rsidRPr="002C6711">
        <w:t>საანგარიშო პერიოდში  დასრულდა სხვადასხვა კაპიტალური პროექტები:</w:t>
      </w:r>
    </w:p>
    <w:p w14:paraId="1CE6E91B"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 ქიზიყის ქუჩა N5-ში მდებარე, შინაგან საქმეთა სამინისტროს ტერიტორიაზე განთავსებული N18 და N38 შენობების სარემონტო სამუშაოები;</w:t>
      </w:r>
    </w:p>
    <w:p w14:paraId="61896CD3"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 xml:space="preserve">თბილისში, გულუას ქუჩა N8-ში მდებარე, შინაგან საქმეთა სამინისტროს ადმინისტრაციულ შენობაში ყაზარმის სარემონტო სამუშაოები;  </w:t>
      </w:r>
    </w:p>
    <w:p w14:paraId="41E5B98C" w14:textId="77777777" w:rsidR="00E117A9" w:rsidRPr="002C6711" w:rsidRDefault="00E117A9"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lastRenderedPageBreak/>
        <w:t>თბილისში, ავჭალის ქუჩა N17-ში მდებარე მიწის ნაკვეთზე შსს დროებითი მოთავსების იზოლატორისთვის დამხმარე შენობა-ნაგებობის სამშენებლო სამუშაოები;</w:t>
      </w:r>
    </w:p>
    <w:p w14:paraId="234DC47A" w14:textId="77777777" w:rsidR="00E117A9" w:rsidRPr="002C6711" w:rsidRDefault="00E117A9"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 ჩალაძის ქ. N1-ში მდებარე შინაგან საქმეთა სამინისტროს ადმინისტრაციული შენობის მე-7 სართულზე B ბლოკში სარემონტო სამუშაოები;</w:t>
      </w:r>
    </w:p>
    <w:p w14:paraId="79773C4E" w14:textId="7F9330A0" w:rsidR="00E117A9" w:rsidRPr="002C6711" w:rsidRDefault="00E117A9"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w:t>
      </w:r>
      <w:r>
        <w:rPr>
          <w:rFonts w:eastAsia="Times New Roman"/>
          <w:lang w:val="ka-GE"/>
        </w:rPr>
        <w:t>,</w:t>
      </w:r>
      <w:r w:rsidRPr="002C6711">
        <w:rPr>
          <w:rFonts w:eastAsia="Times New Roman"/>
          <w:lang w:val="ka-GE"/>
        </w:rPr>
        <w:t xml:space="preserve"> ანა პოლიტკოვკაიას ქ. N69-ში მდებარე შინაგან საქმეთა სამინისტროს ადმინისტრაციული შენობა N5(1) სარემონტო სამუშაოები;</w:t>
      </w:r>
    </w:p>
    <w:p w14:paraId="6E51812E" w14:textId="4CBD6455" w:rsidR="00E117A9" w:rsidRPr="002C6711" w:rsidRDefault="00E117A9"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w:t>
      </w:r>
      <w:r>
        <w:rPr>
          <w:rFonts w:eastAsia="Times New Roman"/>
          <w:lang w:val="ka-GE"/>
        </w:rPr>
        <w:t>,</w:t>
      </w:r>
      <w:r w:rsidRPr="002C6711">
        <w:rPr>
          <w:rFonts w:eastAsia="Times New Roman"/>
          <w:lang w:val="ka-GE"/>
        </w:rPr>
        <w:t xml:space="preserve"> გულუას ქ. N10-ში მდებარე, შინაგან საქმეთა სამინისტროს ადმინისტრაციული შენობის მე-4 სართულზე სარემონტო სამუშაოები;</w:t>
      </w:r>
    </w:p>
    <w:p w14:paraId="47D5C3DC" w14:textId="18BEF49C" w:rsidR="00E117A9" w:rsidRPr="002C6711" w:rsidRDefault="00E117A9"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w:t>
      </w:r>
      <w:r>
        <w:rPr>
          <w:rFonts w:eastAsia="Times New Roman"/>
          <w:lang w:val="ka-GE"/>
        </w:rPr>
        <w:t>,</w:t>
      </w:r>
      <w:r w:rsidRPr="002C6711">
        <w:rPr>
          <w:rFonts w:eastAsia="Times New Roman"/>
          <w:lang w:val="ka-GE"/>
        </w:rPr>
        <w:t xml:space="preserve"> გახოკიძის ქ. N16-ში ადმინისტრაციული შენობის "ბ" ბლოკის  სარემონტო  სამუშაოები;</w:t>
      </w:r>
    </w:p>
    <w:p w14:paraId="6EC7BC64" w14:textId="70BAD571" w:rsidR="00E117A9" w:rsidRPr="002C6711" w:rsidRDefault="00E117A9"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თბილისში</w:t>
      </w:r>
      <w:r>
        <w:rPr>
          <w:rFonts w:eastAsia="Times New Roman"/>
          <w:lang w:val="ka-GE"/>
        </w:rPr>
        <w:t>,</w:t>
      </w:r>
      <w:r w:rsidRPr="002C6711">
        <w:rPr>
          <w:rFonts w:eastAsia="Times New Roman"/>
          <w:lang w:val="ka-GE"/>
        </w:rPr>
        <w:t xml:space="preserve"> გახოკიძის ქ. N16-ში მდებარე შინაგან საქმეთა სამინისტროს მიგრაციის დეპარტამენტის საერთაშორისო დაცვის საკითხების სამმართველოს ოთახების მოწყობის სამუშაოები;</w:t>
      </w:r>
    </w:p>
    <w:p w14:paraId="7020C772"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ოზურგეთის დროებითი მოთავსების იზოლატორში სარემონტო სამუშაოები, რომლის ფარგლებშიც მოეწყო სამედიცინო პუნქტი;</w:t>
      </w:r>
    </w:p>
    <w:p w14:paraId="205BF038" w14:textId="38196934"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ახალი იზოლატორის მშენებლობა დაბა ბაკურიანში;</w:t>
      </w:r>
    </w:p>
    <w:p w14:paraId="021B553C"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ახალქალაქში, დავით აღმაშენებლის ქუჩა N5/1-ში და N5-ში მდებარე შინაგან საქმეთა სამინისტროს ადმინისტრაციული შენობა N06/2-ს სარემონტო სამუშაოები;</w:t>
      </w:r>
    </w:p>
    <w:p w14:paraId="6DA19DCF"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სიღნაღში, ბარათაშვილის ქუჩა N1ა-ში, ბაღდათის მუნიციპალიტეტში კახიანის ქუჩა N14-ში, ჭიათურის მუნიციპალიტეტში, გ. აბაშიძის ქუჩა N14-ში, სენაკში ტაბიძის ქუჩა N1-ში, ლანჩხუთში ჟორდანიას ქუჩა N124ა-ში, ოზურგეთში, ი. ჭავჭავაძის ქუჩა N3-ში მდებარე, შინაგან საქმეთა სამინისტროს დროებითი მოთავსების იზოლატორების სარემონტო სამუშაოები და ოზურგეთში ი. ჭავჭავაძის ქუჩა N3-ში მდებარე, შსს ადმინისტრაციული შენობის მიშენების სამუშაოები;</w:t>
      </w:r>
    </w:p>
    <w:p w14:paraId="6C30052F"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რუსთავში, XII მ/რაიონის მიმდებარედ არსებულ მიწის ნაკვეთზე შსს ახალი ადმინისტრაციული შენობის მშენებლობა, სარემონტო და ტერიტორიის კეთილმოწყობის სამუშაოები;</w:t>
      </w:r>
    </w:p>
    <w:p w14:paraId="0943DE14"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ფოთში მშვიდობის ქ. N8-ში განთავსებული შსს-ს ადმინისტრაციული შენობის სარემონტო სამუშაოები;</w:t>
      </w:r>
    </w:p>
    <w:p w14:paraId="0BAB5E70"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ზუგდიდის რ/ნ სოფ. ანაკლიაში მიწის ნაკვეთზე საგანგებო სიტუაციების მართვის სამსახურის სახანძრო და წყალზე სამაშველო შენობების სამშენებლო სამუშაოები;</w:t>
      </w:r>
    </w:p>
    <w:p w14:paraId="4852B8DE"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ახმეტის მუნიციპალიტეტში, სოფელ ძიბახევში მდებარე, შინაგან საქმეთა სამინისტროს სარგებლობაში არსებულ მიწის ნაკვეთზე შსს-ს ადმინისტრაციული შენობის სამშენებლო სამუშაოები;</w:t>
      </w:r>
    </w:p>
    <w:p w14:paraId="288AEFBF"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ახმეტის მუნიციპალიტეტში, სოფელ ძიბახევში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შენობის მიმდებარედ სასმელი წყლის ჭაბურღილის მოწყობის სამუშაოები;</w:t>
      </w:r>
    </w:p>
    <w:p w14:paraId="751C36B8"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მარტვილში მდებარე მიწის ნაკვეთზე საგანგებო სიტუაციების მართვის სამსახურის სახანძრო - სამაშველო შენობის სამშენებლო სამუშაოები;</w:t>
      </w:r>
    </w:p>
    <w:p w14:paraId="566C23DC" w14:textId="77777777" w:rsidR="002C6711" w:rsidRPr="002C6711" w:rsidRDefault="002C6711" w:rsidP="007B6F17">
      <w:pPr>
        <w:pStyle w:val="ListParagraph"/>
        <w:numPr>
          <w:ilvl w:val="0"/>
          <w:numId w:val="110"/>
        </w:numPr>
        <w:spacing w:after="0" w:line="240" w:lineRule="auto"/>
        <w:ind w:right="0"/>
        <w:rPr>
          <w:rFonts w:eastAsia="Times New Roman"/>
          <w:lang w:val="ka-GE"/>
        </w:rPr>
      </w:pPr>
      <w:r w:rsidRPr="002C6711">
        <w:rPr>
          <w:rFonts w:eastAsia="Times New Roman"/>
          <w:lang w:val="ka-GE"/>
        </w:rPr>
        <w:t>მცხეთაში, სამხედროს ქ. N7-ში მდებარე მიწის ნაკვეთზე შინაგან საქმეთა სამინისტროს ადმინისტრაციული შენობა N01-ს სარემონტო, ავტო სამრეცხაოს სამშენებლო და ტერიტორიის კეთილმოწყობის სამუშაოები;</w:t>
      </w:r>
    </w:p>
    <w:p w14:paraId="002A46A6" w14:textId="01547614" w:rsidR="00C61B97" w:rsidRPr="00CA6112" w:rsidRDefault="00C61B97" w:rsidP="007B6F17">
      <w:pPr>
        <w:spacing w:line="240" w:lineRule="auto"/>
        <w:rPr>
          <w:highlight w:val="yellow"/>
        </w:rPr>
      </w:pPr>
    </w:p>
    <w:p w14:paraId="782D38FB" w14:textId="103666BC" w:rsidR="00262E8E" w:rsidRPr="0092145F" w:rsidRDefault="00262E8E" w:rsidP="007B6F17">
      <w:pPr>
        <w:pStyle w:val="Heading2"/>
        <w:spacing w:line="240" w:lineRule="auto"/>
        <w:jc w:val="both"/>
        <w:rPr>
          <w:rFonts w:ascii="Sylfaen" w:eastAsia="Calibri" w:hAnsi="Sylfaen" w:cs="Calibri"/>
          <w:color w:val="366091"/>
          <w:sz w:val="22"/>
          <w:szCs w:val="22"/>
        </w:rPr>
      </w:pPr>
      <w:r w:rsidRPr="0092145F">
        <w:rPr>
          <w:rFonts w:ascii="Sylfaen" w:eastAsia="Calibri" w:hAnsi="Sylfaen" w:cs="Calibri"/>
          <w:color w:val="366091"/>
          <w:sz w:val="22"/>
          <w:szCs w:val="22"/>
        </w:rPr>
        <w:t>2.2 თავდაცვის მართვა (პროგრამული კოდი 29 01)</w:t>
      </w:r>
    </w:p>
    <w:p w14:paraId="120FF7F7" w14:textId="77777777" w:rsidR="00262E8E" w:rsidRPr="0092145F" w:rsidRDefault="00262E8E" w:rsidP="007B6F17">
      <w:pPr>
        <w:spacing w:after="0" w:line="240" w:lineRule="auto"/>
      </w:pPr>
    </w:p>
    <w:p w14:paraId="79EFEB31" w14:textId="77777777" w:rsidR="00262E8E" w:rsidRPr="0092145F" w:rsidRDefault="00262E8E"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92145F">
        <w:rPr>
          <w:color w:val="000000" w:themeColor="text1"/>
        </w:rPr>
        <w:t>პროგრამის განმახორციელებელი:</w:t>
      </w:r>
    </w:p>
    <w:p w14:paraId="29DDED6C" w14:textId="77777777" w:rsidR="00262E8E" w:rsidRPr="0092145F" w:rsidRDefault="00262E8E" w:rsidP="007B6F17">
      <w:pPr>
        <w:pStyle w:val="abzacixml"/>
        <w:numPr>
          <w:ilvl w:val="0"/>
          <w:numId w:val="19"/>
        </w:numPr>
        <w:tabs>
          <w:tab w:val="left" w:pos="360"/>
        </w:tabs>
        <w:autoSpaceDE/>
        <w:autoSpaceDN/>
        <w:adjustRightInd/>
        <w:ind w:left="709"/>
        <w:rPr>
          <w:color w:val="000000" w:themeColor="text1"/>
          <w:lang w:eastAsia="ru-RU"/>
        </w:rPr>
      </w:pPr>
      <w:r w:rsidRPr="0092145F">
        <w:rPr>
          <w:color w:val="000000" w:themeColor="text1"/>
          <w:lang w:eastAsia="ru-RU"/>
        </w:rPr>
        <w:t>საქართველოს  თავდაცვის  სამინისტრო;</w:t>
      </w:r>
    </w:p>
    <w:p w14:paraId="41EA0CB8" w14:textId="77777777" w:rsidR="00262E8E" w:rsidRPr="00CA6112" w:rsidRDefault="00262E8E" w:rsidP="007B6F17">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color w:val="000000" w:themeColor="text1"/>
          <w:highlight w:val="yellow"/>
          <w:lang w:val="ka-GE"/>
        </w:rPr>
      </w:pPr>
    </w:p>
    <w:p w14:paraId="6E13D0CB"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lastRenderedPageBreak/>
        <w:t>შემუშავდა დოკუმენტი „მინისტის დირექტივები 2020“, რომელიც წარმოადგენს თავდაცვის სამინისტროს, გენერალური შტაბისა და დაქვემდებარებული ქვედანაყოფების სახელმძღვანელო დოკუმენტს და ასახავს მოკლევადიანი დაგეგმვის ღონისძიებებს 2019 წლისთვის განსაზღვრული პრიორიტეტების შესაბამისად;</w:t>
      </w:r>
    </w:p>
    <w:p w14:paraId="093DE1E1"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„მთავრობის პროგრამა 2019 - 2020 წლების“ საფუძველზე, თავდაცვის სამინისტროს კომპეტენციის ფარგლებში შემუშავდა მთავრობის ყოველწლიური სამოქმედო გეგმა 2020; ამავე გეგმის ფარგლებში მომზადდა თავდაცვის სამინისტროს მნიშვნელოვანი ღონისძიებების ანგარიში, რომელშიც აღწერილია უწყების პრიორიტეტები, მნიშვნელოვანი რეფორმები და საერთაშორისო პარტნიორებთან თანამშრომლობის მნიშვნელოვანი ასპექტები;</w:t>
      </w:r>
    </w:p>
    <w:p w14:paraId="260F1808"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უწყებათაშორისი სამუშაო ფორმატის ფარგლებში შემუშავდა შემუშავდა 2019-2020 წწ. ეროვნული ანტიკორუფციული სტრატეგიის განხორციელების სამოქმედო გეგმის მონიტორინგის ჩარჩო დოკუმენტი და პროგრესის შესახებ 2019 წლის ანგარიში. ასევე გადაიხედა და განახლდა 2019-2020 წწ. ეროვნული ანტიკორუფციული სტრატეგიის განხორციელების სამოქმედო გეგმის თავდაცვის კომპეტენციის ფარგლებში არსებული 2020 წლის აქტივობები;</w:t>
      </w:r>
    </w:p>
    <w:p w14:paraId="2C19B397"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შემუშავდა შემდეგი პროექტები: თავდაცვის საშუალოვადიანი სამოქმედო გეგმა, რესურსების პოლიტიკის სახელმძღვანელო, თავდაცვის პროგრამების სახელმძღვანელო;</w:t>
      </w:r>
    </w:p>
    <w:p w14:paraId="710B62AC"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 xml:space="preserve">დაასრულა მუშაობა ,,საქართველოს ეროვნული თავდაცვის სტრატეგიის 2020-2030“ პროექტის თავდაცვის სამინისტროს კომპონენტზე. დოკუმენტის სრულყოფის მიზნით მიმდინარეობდა მისი შინაარსობრივი მხარის დახვეწა. </w:t>
      </w:r>
    </w:p>
    <w:p w14:paraId="5CD550E0"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მიმდინარებოდა მუშაობა მუშაობა „თავდაცვის სტრატეგიული მიმოხილვის (თსმ) დოკუმენტის“ (2021-2025) პროექტზე. თსმ წარმოადგენს უწყებრივ კონცეპტუალურ დოკუმენტს, რომელიც განსაზღვრავს საქართველოს თავდაცვის სამინისტროსა და თავდაცვის  ძალების სტრუქტურული, ინსტიტუციური და ოპერატიული შესაძლებლობების განვითარების მიმართულებებს საშუალოვადიანი პერიოდისთვის;</w:t>
      </w:r>
    </w:p>
    <w:p w14:paraId="7E8C8CE5" w14:textId="40D1D144"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მიმდინარე წლის მაისში განხორციელდა 2020 წლის მინისტრის ხედვის გეგმის დოკუმენტის მონიტორინგი და ანგარიშგება. გეგმა მოიცავს იმ მნიშვნელოვან პრიორიტეტებს როგორიც არის პირად შემადგენლობაზე ზრუნვა; ლოჯისტიკა და ინფრასტრუქტურის მოდერნიზება; ეკიპირება; თავდაცვის ძალების შესაძლებლობების გაუმჯობესება; თავდაცვის ინსტიტუციური განვითარება და საერთაშორისო თანამშრომლობის გაღრმავება.</w:t>
      </w:r>
    </w:p>
    <w:p w14:paraId="71062021"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ვერიფიკაციის მიმართულებით, საანაგარიშო პერიოდში, განხორციელდა 4 ღონისძიება საქართველოში და საზღვარგარეთ;</w:t>
      </w:r>
    </w:p>
    <w:p w14:paraId="130B8468" w14:textId="4C55EE6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პარტნიორ ქვეყნებთან ორმხრივი თანამშრომლობის ფარგლებში განხორციელდა 10 მაღალი დონის ვიზიტი საქართველოში და 4 მაღალი დონის ვიზიტი საზღვარგარეთ;</w:t>
      </w:r>
    </w:p>
    <w:p w14:paraId="3BE34B58"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2020 წლის 25 მარტს, ნატომ სტრატეგიული კომუნიკაციების საბაზისო კურსს მიანიჭა სერტიფიცირება. ეს არის პირველი შემთხვევა, როდესაც ნატოს არაწევრ ქვეყანას ნატოს სერტიფიცირებული სტრატეგიული კომუნიკაციების კურსი გააჩნია;</w:t>
      </w:r>
    </w:p>
    <w:p w14:paraId="19CE4656"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 xml:space="preserve">საქართველოს თავდაცვის სამინისტროს სტრატეგიული კომუნიკაციებისა და საზოგადოებასთან ურთიერთობის დეპარტამენტი აქტიურად ახდენდა საზოგადოების ინფორმირებას თავდაცვის სამინისტროსა და თავდაცვის ძალების მიერ ახალი კორონავირუსის პრევენციის მიზნით გატარებული ღონისძიებების შესახებ.  საზოგადოების ინფორმირება მოიცავდა როგორც შიდაუწყებრივ, ასევე გარე კომუნიკაციას. </w:t>
      </w:r>
    </w:p>
    <w:p w14:paraId="196D2324"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 xml:space="preserve">შიდაუწყებრივი კომუნიკაცია მოიცავდა თავდაცვის ძალების წარმომადგენლების ინფორმირებას კორონავირუსისა და საპრევენციო ღონისძიებების შესახებ. დაავადებათა კონტროლის ეროვნული ცენტრის რეკომენდაციებზე დაყრდნობით, მომზადდა ვიდეორგოლები და სპეციალური საინფორმაციო ბანერები, რომელიც ყველა სამხედრო ბაზაზე განთავსდა. ყველა ქვედანაყოფს, სადაც ტექნიკურად შესაძლებელი იყო, სასადილოებში გასაშვებად დაეგზავნათ ვიდეორგოლები კორონავირუსის შესახებ.  </w:t>
      </w:r>
    </w:p>
    <w:p w14:paraId="0AE9E403"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 xml:space="preserve">გარე კომუნიკაცია მოიცავდა საზოგადოების ინფორმირებას სხვადასხვა საკომუნიკაციო არხებით - ტელევიზია, რადიო, საინფორმაციო სააგენტოები. </w:t>
      </w:r>
    </w:p>
    <w:p w14:paraId="49DD08F4"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lastRenderedPageBreak/>
        <w:t xml:space="preserve">კორონავირუსის წინააღმდეგ ბრძოლაში თავდაცვის ძალების ჩართულობის შესახებ მომზადდა სპეციალური სიუჟეტები. </w:t>
      </w:r>
    </w:p>
    <w:p w14:paraId="3FAD4584" w14:textId="77777777" w:rsidR="0092145F" w:rsidRPr="0092145F" w:rsidRDefault="0092145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2145F">
        <w:rPr>
          <w:rFonts w:ascii="Sylfaen" w:eastAsia="Calibri" w:hAnsi="Sylfaen" w:cs="Calibri"/>
        </w:rPr>
        <w:t>სამოქალაქო მისაღები COVID 19 - თან დაკავშირებული შეზღუდვების გამო, სრულად იყო გადასული დისტანციურ მუშაობაზე. მოქალაქეების კონსულტაცია და განცხადებების მიღებაც დისტანციურ რეჟიმში მიმდინარეობდა.</w:t>
      </w:r>
    </w:p>
    <w:p w14:paraId="262D682E" w14:textId="77777777"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144151BE" w14:textId="77777777" w:rsidR="00A03F8D" w:rsidRPr="003F39C4" w:rsidRDefault="00A03F8D" w:rsidP="007B6F17">
      <w:pPr>
        <w:pStyle w:val="Heading2"/>
        <w:spacing w:line="240" w:lineRule="auto"/>
        <w:jc w:val="both"/>
        <w:rPr>
          <w:rFonts w:ascii="Sylfaen" w:eastAsia="Calibri" w:hAnsi="Sylfaen" w:cs="Calibri"/>
          <w:color w:val="366091"/>
          <w:sz w:val="22"/>
          <w:szCs w:val="22"/>
        </w:rPr>
      </w:pPr>
      <w:r w:rsidRPr="003F39C4">
        <w:rPr>
          <w:rFonts w:ascii="Sylfaen" w:eastAsia="Calibri" w:hAnsi="Sylfaen" w:cs="Calibri"/>
          <w:color w:val="366091"/>
          <w:sz w:val="22"/>
          <w:szCs w:val="22"/>
        </w:rPr>
        <w:t>2.3   ლოჯისტიკური უზრუნველყოფა (პროგრამული კოდი 29 09)</w:t>
      </w:r>
    </w:p>
    <w:p w14:paraId="28E99681" w14:textId="77777777" w:rsidR="00A03F8D" w:rsidRPr="003F39C4" w:rsidRDefault="00A03F8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243F9A59" w14:textId="77777777" w:rsidR="00A03F8D" w:rsidRPr="003F39C4" w:rsidRDefault="00A03F8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3F39C4">
        <w:rPr>
          <w:color w:val="000000" w:themeColor="text1"/>
        </w:rPr>
        <w:t>პროგრამის განმახორციელებელი:</w:t>
      </w:r>
    </w:p>
    <w:p w14:paraId="233CB2FE" w14:textId="77777777" w:rsidR="00A03F8D" w:rsidRPr="003F39C4" w:rsidRDefault="00A03F8D" w:rsidP="007B6F17">
      <w:pPr>
        <w:pStyle w:val="abzacixml"/>
        <w:numPr>
          <w:ilvl w:val="0"/>
          <w:numId w:val="19"/>
        </w:numPr>
        <w:tabs>
          <w:tab w:val="left" w:pos="360"/>
        </w:tabs>
        <w:autoSpaceDE/>
        <w:autoSpaceDN/>
        <w:adjustRightInd/>
        <w:ind w:left="709"/>
        <w:rPr>
          <w:color w:val="000000" w:themeColor="text1"/>
          <w:lang w:eastAsia="ru-RU"/>
        </w:rPr>
      </w:pPr>
      <w:r w:rsidRPr="003F39C4">
        <w:rPr>
          <w:color w:val="000000" w:themeColor="text1"/>
          <w:lang w:eastAsia="ru-RU"/>
        </w:rPr>
        <w:t>საქართველოს თავდაცვის სამინისტრო;</w:t>
      </w:r>
    </w:p>
    <w:p w14:paraId="6AAB7970" w14:textId="77777777" w:rsidR="00A03F8D" w:rsidRPr="003F39C4" w:rsidRDefault="00A03F8D" w:rsidP="007B6F17">
      <w:pPr>
        <w:pStyle w:val="abzacixml"/>
        <w:autoSpaceDE/>
        <w:autoSpaceDN/>
        <w:adjustRightInd/>
        <w:ind w:left="360" w:hanging="360"/>
        <w:rPr>
          <w:color w:val="000000" w:themeColor="text1"/>
          <w:lang w:val="ka-GE"/>
        </w:rPr>
      </w:pPr>
    </w:p>
    <w:p w14:paraId="4F5E9C3F" w14:textId="39637BCE" w:rsidR="00A03F8D" w:rsidRPr="003F39C4" w:rsidRDefault="00A03F8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F39C4">
        <w:rPr>
          <w:rFonts w:ascii="Sylfaen" w:eastAsia="Calibri" w:hAnsi="Sylfaen" w:cs="Calibri"/>
        </w:rPr>
        <w:t xml:space="preserve">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 </w:t>
      </w:r>
      <w:r w:rsidR="00DF0B80" w:rsidRPr="003F39C4">
        <w:rPr>
          <w:rFonts w:ascii="Sylfaen" w:eastAsia="Calibri" w:hAnsi="Sylfaen" w:cs="Calibri"/>
          <w:lang w:val="ka-GE"/>
        </w:rPr>
        <w:t xml:space="preserve">განხორციელდა </w:t>
      </w:r>
      <w:r w:rsidRPr="003F39C4">
        <w:rPr>
          <w:rFonts w:ascii="Sylfaen" w:eastAsia="Calibri" w:hAnsi="Sylfaen" w:cs="Calibri"/>
        </w:rPr>
        <w:t xml:space="preserve">ქვედანაყოფების ლოჯისტიკური საშუალებებით უზრუნველყოფა, </w:t>
      </w:r>
      <w:r w:rsidR="00DF0B80" w:rsidRPr="003F39C4">
        <w:rPr>
          <w:rFonts w:ascii="Sylfaen" w:eastAsia="Calibri" w:hAnsi="Sylfaen" w:cs="Calibri"/>
          <w:lang w:val="ka-GE"/>
        </w:rPr>
        <w:t xml:space="preserve">უზრუნველყოფილ იყო </w:t>
      </w:r>
      <w:r w:rsidRPr="003F39C4">
        <w:rPr>
          <w:rFonts w:ascii="Sylfaen" w:eastAsia="Calibri" w:hAnsi="Sylfaen" w:cs="Calibri"/>
        </w:rPr>
        <w:t xml:space="preserve">წვრთნების მაღალ დონეზე ჩატარება,  </w:t>
      </w:r>
      <w:r w:rsidR="00DF0B80" w:rsidRPr="003F39C4">
        <w:rPr>
          <w:rFonts w:ascii="Sylfaen" w:eastAsia="Calibri" w:hAnsi="Sylfaen" w:cs="Calibri"/>
        </w:rPr>
        <w:t>ქვედანაყოფი</w:t>
      </w:r>
      <w:r w:rsidR="00DF0B80" w:rsidRPr="003F39C4">
        <w:rPr>
          <w:rFonts w:ascii="Sylfaen" w:eastAsia="Calibri" w:hAnsi="Sylfaen" w:cs="Calibri"/>
          <w:lang w:val="ka-GE"/>
        </w:rPr>
        <w:t xml:space="preserve"> </w:t>
      </w:r>
      <w:r w:rsidR="00DF0B80" w:rsidRPr="003F39C4">
        <w:rPr>
          <w:rFonts w:ascii="Sylfaen" w:eastAsia="Calibri" w:hAnsi="Sylfaen" w:cs="Calibri"/>
        </w:rPr>
        <w:t>აღ</w:t>
      </w:r>
      <w:r w:rsidR="00DF0B80" w:rsidRPr="003F39C4">
        <w:rPr>
          <w:rFonts w:ascii="Sylfaen" w:eastAsia="Calibri" w:hAnsi="Sylfaen" w:cs="Calibri"/>
          <w:lang w:val="ka-GE"/>
        </w:rPr>
        <w:t>ი</w:t>
      </w:r>
      <w:r w:rsidR="00DF0B80" w:rsidRPr="003F39C4">
        <w:rPr>
          <w:rFonts w:ascii="Sylfaen" w:eastAsia="Calibri" w:hAnsi="Sylfaen" w:cs="Calibri"/>
        </w:rPr>
        <w:t>ჭურვა</w:t>
      </w:r>
      <w:r w:rsidR="00DF0B80" w:rsidRPr="003F39C4">
        <w:rPr>
          <w:rFonts w:ascii="Sylfaen" w:eastAsia="Calibri" w:hAnsi="Sylfaen" w:cs="Calibri"/>
          <w:lang w:val="ka-GE"/>
        </w:rPr>
        <w:t xml:space="preserve"> </w:t>
      </w:r>
      <w:r w:rsidRPr="003F39C4">
        <w:rPr>
          <w:rFonts w:ascii="Sylfaen" w:eastAsia="Calibri" w:hAnsi="Sylfaen" w:cs="Calibri"/>
        </w:rPr>
        <w:t>ჩაფხუტებით  და ჟავშანჯილეტებით;</w:t>
      </w:r>
    </w:p>
    <w:p w14:paraId="389171CB" w14:textId="1BEE3800" w:rsidR="003F39C4" w:rsidRPr="003F39C4" w:rsidRDefault="003F39C4"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F39C4">
        <w:rPr>
          <w:rFonts w:ascii="Sylfaen" w:eastAsia="Calibri" w:hAnsi="Sylfaen" w:cs="Calibri"/>
        </w:rPr>
        <w:t>თავდაცვის ძალების სანივთე ქონებით და აღჭურვილობით უზრუნველყოფა გეგმის შესაბამისად განხორციელდა 80%-ით;</w:t>
      </w:r>
    </w:p>
    <w:p w14:paraId="7B9CFF90" w14:textId="22759C95" w:rsidR="00A03F8D" w:rsidRPr="003F39C4" w:rsidRDefault="00A03F8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F39C4">
        <w:rPr>
          <w:rFonts w:ascii="Sylfaen" w:eastAsia="Calibri" w:hAnsi="Sylfaen" w:cs="Calibri"/>
        </w:rPr>
        <w:t>საქართველოს თავდაცვის მზადყოფნის პროგრამის (GDRP) წარმატებით განხორციელებისათვის შეძენილ იქნა სხვადასხვა მატერიალური საშუალებები და საიმიტაციო-სასწავლო მასალები;</w:t>
      </w:r>
    </w:p>
    <w:p w14:paraId="5E8B2E1E" w14:textId="6022513E" w:rsidR="00F472EF" w:rsidRPr="00CA6112" w:rsidRDefault="00F472EF"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29B0C90A" w14:textId="77777777" w:rsidR="005B36A5" w:rsidRPr="00860997" w:rsidRDefault="005B36A5" w:rsidP="007B6F17">
      <w:pPr>
        <w:pStyle w:val="Heading2"/>
        <w:spacing w:line="240" w:lineRule="auto"/>
        <w:jc w:val="both"/>
        <w:rPr>
          <w:rFonts w:ascii="Sylfaen" w:eastAsia="Calibri" w:hAnsi="Sylfaen" w:cs="Calibri"/>
          <w:color w:val="366091"/>
          <w:sz w:val="22"/>
          <w:szCs w:val="22"/>
        </w:rPr>
      </w:pPr>
      <w:r w:rsidRPr="00860997">
        <w:rPr>
          <w:rFonts w:ascii="Sylfaen" w:eastAsia="Calibri" w:hAnsi="Sylfaen" w:cs="Calibri"/>
          <w:color w:val="366091"/>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7E1D3D20" w14:textId="77777777" w:rsidR="005B36A5" w:rsidRPr="00860997" w:rsidRDefault="005B36A5" w:rsidP="007B6F17">
      <w:pPr>
        <w:pStyle w:val="abzacixml"/>
        <w:ind w:left="270" w:hanging="270"/>
        <w:rPr>
          <w:b/>
        </w:rPr>
      </w:pPr>
    </w:p>
    <w:p w14:paraId="42BEF32E" w14:textId="77777777" w:rsidR="005B36A5" w:rsidRPr="00860997" w:rsidRDefault="005B36A5" w:rsidP="007B6F17">
      <w:pPr>
        <w:pStyle w:val="abzacixml"/>
        <w:ind w:left="270" w:firstLine="0"/>
      </w:pPr>
      <w:r w:rsidRPr="00860997">
        <w:t>პროგრამის განმახორციელებელი:</w:t>
      </w:r>
    </w:p>
    <w:p w14:paraId="0CA5119B" w14:textId="77777777" w:rsidR="005B36A5" w:rsidRPr="00860997" w:rsidRDefault="005B36A5" w:rsidP="007B6F17">
      <w:pPr>
        <w:pStyle w:val="abzacixml"/>
        <w:numPr>
          <w:ilvl w:val="0"/>
          <w:numId w:val="11"/>
        </w:numPr>
        <w:tabs>
          <w:tab w:val="left" w:pos="1080"/>
        </w:tabs>
        <w:ind w:hanging="540"/>
      </w:pPr>
      <w:r w:rsidRPr="00860997">
        <w:rPr>
          <w:rFonts w:eastAsia="Times New Roman"/>
          <w:noProof/>
          <w:lang w:val="ka-GE"/>
        </w:rPr>
        <w:t>სპეციალური პენიტენციური სამსახური</w:t>
      </w:r>
    </w:p>
    <w:p w14:paraId="33A1292C" w14:textId="77777777" w:rsidR="005B36A5" w:rsidRPr="00CA6112" w:rsidRDefault="005B36A5"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48B549DC" w14:textId="77777777" w:rsidR="005B36A5" w:rsidRPr="00860997" w:rsidRDefault="005B36A5"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0997">
        <w:rPr>
          <w:rFonts w:ascii="Sylfaen" w:eastAsia="Calibri" w:hAnsi="Sylfaen" w:cs="Calibri"/>
        </w:rPr>
        <w:t>პენიტენციური სისტემის სრულყოფისათვის და საერთაშორისო სტანდარტებთან მიახლოების მიზნით გრძელდებოდა ურთიერთობა სხვადასხვა სახელმწიფო და არასამთავრობო ორგანიზაციასთან.</w:t>
      </w:r>
    </w:p>
    <w:p w14:paraId="6DDF64B2" w14:textId="77777777" w:rsidR="005B36A5" w:rsidRPr="00CA6112" w:rsidRDefault="005B36A5"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14:paraId="2E26F075" w14:textId="77777777" w:rsidR="005B36A5" w:rsidRPr="00860997" w:rsidRDefault="005B36A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60997">
        <w:rPr>
          <w:rFonts w:ascii="Sylfaen" w:eastAsiaTheme="majorEastAsia" w:hAnsi="Sylfaen" w:cs="Sylfaen"/>
          <w:b w:val="0"/>
          <w:color w:val="2F5496" w:themeColor="accent1" w:themeShade="BF"/>
          <w:sz w:val="22"/>
          <w:szCs w:val="22"/>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26E392A5" w14:textId="77777777" w:rsidR="005B36A5" w:rsidRPr="00860997" w:rsidRDefault="005B36A5" w:rsidP="007B6F17">
      <w:pPr>
        <w:pStyle w:val="abzacixml"/>
        <w:ind w:left="270" w:hanging="270"/>
        <w:rPr>
          <w:b/>
        </w:rPr>
      </w:pPr>
    </w:p>
    <w:p w14:paraId="037D8B21" w14:textId="77777777" w:rsidR="005B36A5" w:rsidRPr="00860997" w:rsidRDefault="005B36A5" w:rsidP="007B6F17">
      <w:pPr>
        <w:pStyle w:val="abzacixml"/>
        <w:ind w:left="270" w:firstLine="0"/>
      </w:pPr>
      <w:r w:rsidRPr="00860997">
        <w:t>პროგრამის განმახორციელებელი:</w:t>
      </w:r>
    </w:p>
    <w:p w14:paraId="024F1389" w14:textId="77777777" w:rsidR="005B36A5" w:rsidRPr="00860997" w:rsidRDefault="005B36A5" w:rsidP="007B6F17">
      <w:pPr>
        <w:pStyle w:val="abzacixml"/>
        <w:numPr>
          <w:ilvl w:val="0"/>
          <w:numId w:val="11"/>
        </w:numPr>
        <w:tabs>
          <w:tab w:val="left" w:pos="1080"/>
        </w:tabs>
        <w:ind w:hanging="540"/>
      </w:pPr>
      <w:r w:rsidRPr="00860997">
        <w:rPr>
          <w:rFonts w:eastAsia="Times New Roman"/>
          <w:noProof/>
          <w:lang w:val="ka-GE"/>
        </w:rPr>
        <w:t>სპეციალური პენიტენციური სამსახური</w:t>
      </w:r>
    </w:p>
    <w:p w14:paraId="2EAD1822" w14:textId="77777777" w:rsidR="005B36A5" w:rsidRPr="00CA6112" w:rsidRDefault="005B36A5"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5DF09B41" w14:textId="77777777" w:rsidR="00860997" w:rsidRPr="000E62FB" w:rsidRDefault="00860997" w:rsidP="007B6F17">
      <w:pPr>
        <w:pStyle w:val="abzacixml"/>
        <w:numPr>
          <w:ilvl w:val="0"/>
          <w:numId w:val="95"/>
        </w:numPr>
        <w:ind w:left="360"/>
        <w:rPr>
          <w:lang w:val="ka-GE"/>
        </w:rPr>
      </w:pPr>
      <w:r w:rsidRPr="000E62FB">
        <w:rPr>
          <w:lang w:val="ka-GE"/>
        </w:rPr>
        <w:t>პენიტენციურ დაწესებულებებში ბრალდებულთა და მსჯავრდებულთა რესოციალიზაციის მიზნით</w:t>
      </w:r>
      <w:r>
        <w:t xml:space="preserve"> </w:t>
      </w:r>
      <w:r w:rsidRPr="005F2ED1">
        <w:rPr>
          <w:lang w:val="ka-GE"/>
        </w:rPr>
        <w:t>შემთხვევის მართვის მეთ</w:t>
      </w:r>
      <w:r>
        <w:rPr>
          <w:lang w:val="ka-GE"/>
        </w:rPr>
        <w:t>ო</w:t>
      </w:r>
      <w:r w:rsidRPr="005F2ED1">
        <w:rPr>
          <w:lang w:val="ka-GE"/>
        </w:rPr>
        <w:t>დოლოგიით</w:t>
      </w:r>
      <w:r>
        <w:t xml:space="preserve"> </w:t>
      </w:r>
      <w:r w:rsidRPr="005F2ED1">
        <w:rPr>
          <w:lang w:val="ka-GE"/>
        </w:rPr>
        <w:t>მიმდინარეობდა</w:t>
      </w:r>
      <w:r>
        <w:t xml:space="preserve"> </w:t>
      </w:r>
      <w:r w:rsidRPr="005F2ED1">
        <w:rPr>
          <w:lang w:val="ka-GE"/>
        </w:rPr>
        <w:t>მუშაობა</w:t>
      </w:r>
      <w:r>
        <w:t xml:space="preserve"> </w:t>
      </w:r>
      <w:r w:rsidRPr="005F2ED1">
        <w:rPr>
          <w:lang w:val="ka-GE"/>
        </w:rPr>
        <w:t>№5, №11 და №16 დაწესებულებებში პატიმართა მთლიან კონტი</w:t>
      </w:r>
      <w:r>
        <w:rPr>
          <w:lang w:val="ka-GE"/>
        </w:rPr>
        <w:t>ნ</w:t>
      </w:r>
      <w:r w:rsidRPr="005F2ED1">
        <w:rPr>
          <w:lang w:val="ka-GE"/>
        </w:rPr>
        <w:t>გენტთან, ხოლო №</w:t>
      </w:r>
      <w:r>
        <w:t xml:space="preserve">3 </w:t>
      </w:r>
      <w:r>
        <w:rPr>
          <w:lang w:val="ka-GE"/>
        </w:rPr>
        <w:t xml:space="preserve">და </w:t>
      </w:r>
      <w:r w:rsidRPr="005F2ED1">
        <w:rPr>
          <w:lang w:val="ka-GE"/>
        </w:rPr>
        <w:t>№17 დაწესებულებ</w:t>
      </w:r>
      <w:r>
        <w:rPr>
          <w:lang w:val="ka-GE"/>
        </w:rPr>
        <w:t>ებ</w:t>
      </w:r>
      <w:r w:rsidRPr="005F2ED1">
        <w:rPr>
          <w:lang w:val="ka-GE"/>
        </w:rPr>
        <w:t xml:space="preserve">ში </w:t>
      </w:r>
      <w:r>
        <w:t xml:space="preserve">- </w:t>
      </w:r>
      <w:r w:rsidRPr="005F2ED1">
        <w:rPr>
          <w:lang w:val="ka-GE"/>
        </w:rPr>
        <w:t>მხოლოდ კონკრეტულ სამიზნე ჯგუფთან;</w:t>
      </w:r>
    </w:p>
    <w:p w14:paraId="7280FFA0" w14:textId="77777777" w:rsidR="00860997" w:rsidRPr="000E62FB" w:rsidRDefault="00860997" w:rsidP="007B6F17">
      <w:pPr>
        <w:pStyle w:val="abzacixml"/>
        <w:numPr>
          <w:ilvl w:val="0"/>
          <w:numId w:val="95"/>
        </w:numPr>
        <w:ind w:left="360"/>
        <w:rPr>
          <w:lang w:val="ka-GE"/>
        </w:rPr>
      </w:pPr>
      <w:r w:rsidRPr="000E62FB">
        <w:rPr>
          <w:lang w:val="ka-GE"/>
        </w:rPr>
        <w:t>მიმდინარეობდა არასრულწლოვან ბრალდებულთა/მსჯავრდებულთა პროფესიული/სახელობო, სარეაბილიტაციო/სატრენინგო/საგანმანათლებლო სწავლების პროგრამებსა და შრომით საქმიანობაში ჩართვა (№2 და №8 პენიტენციურ დაწესებულებებში – სასჯელის მოხდის ინდივიდუალური გეგმის მიხედვით, ხოლო დანარჩენ პენიტენციურ დაწესებულებებში – გამოკითხვის შედეგების გათვალისწინებით);</w:t>
      </w:r>
    </w:p>
    <w:p w14:paraId="59DB965C" w14:textId="77777777" w:rsidR="00860997" w:rsidRPr="000E62FB" w:rsidRDefault="00860997" w:rsidP="007B6F17">
      <w:pPr>
        <w:pStyle w:val="abzacixml"/>
        <w:numPr>
          <w:ilvl w:val="0"/>
          <w:numId w:val="95"/>
        </w:numPr>
        <w:ind w:left="360"/>
        <w:rPr>
          <w:lang w:val="ka-GE"/>
        </w:rPr>
      </w:pPr>
      <w:r w:rsidRPr="000E62FB">
        <w:rPr>
          <w:lang w:val="ka-GE"/>
        </w:rPr>
        <w:t>პენიტენციურ სისტემაში შენარჩუნებული</w:t>
      </w:r>
      <w:r>
        <w:t xml:space="preserve"> </w:t>
      </w:r>
      <w:r>
        <w:rPr>
          <w:lang w:val="ka-GE"/>
        </w:rPr>
        <w:t>იქნ</w:t>
      </w:r>
      <w:r w:rsidRPr="000E62FB">
        <w:rPr>
          <w:lang w:val="ka-GE"/>
        </w:rPr>
        <w:t xml:space="preserve">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w:t>
      </w:r>
      <w:r w:rsidRPr="000E62FB">
        <w:rPr>
          <w:lang w:val="ka-GE"/>
        </w:rPr>
        <w:lastRenderedPageBreak/>
        <w:t>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14:paraId="58241D5D" w14:textId="77777777" w:rsidR="00860997" w:rsidRPr="000E62FB" w:rsidRDefault="00860997" w:rsidP="007B6F17">
      <w:pPr>
        <w:pStyle w:val="abzacixml"/>
        <w:numPr>
          <w:ilvl w:val="0"/>
          <w:numId w:val="95"/>
        </w:numPr>
        <w:ind w:left="360"/>
        <w:rPr>
          <w:lang w:val="ka-GE"/>
        </w:rPr>
      </w:pPr>
      <w:r w:rsidRPr="000E62FB">
        <w:rPr>
          <w:lang w:val="ka-GE"/>
        </w:rPr>
        <w:t>პენიტენციური დეპარტამენტის, პენიტენციური დაწესებულებების, მსჯავრდებულთა რესოციალიზაცია-რეაბილიტაციის დეპარტამენტის, სამედიცინო დეპარტამენტის პენიტენციური დაწესებულებების თანამშრომელთა და სავალდებულო სამხედრო მოსამსახურეთა 100% უზრუნველყოფილი</w:t>
      </w:r>
      <w:r>
        <w:rPr>
          <w:lang w:val="ka-GE"/>
        </w:rPr>
        <w:t xml:space="preserve"> იქნ</w:t>
      </w:r>
      <w:r w:rsidRPr="000E62FB">
        <w:rPr>
          <w:lang w:val="ka-GE"/>
        </w:rPr>
        <w:t>ა სამედიცინო დაზღვევით მათი სოციალური დაცულობის გაუმჯობესების მიზნით</w:t>
      </w:r>
      <w:r>
        <w:rPr>
          <w:lang w:val="ka-GE"/>
        </w:rPr>
        <w:t>.</w:t>
      </w:r>
    </w:p>
    <w:p w14:paraId="4533D349" w14:textId="77777777" w:rsidR="005B36A5" w:rsidRPr="00CA6112" w:rsidRDefault="005B36A5" w:rsidP="007B6F17">
      <w:pPr>
        <w:pStyle w:val="abzacixml"/>
        <w:rPr>
          <w:highlight w:val="yellow"/>
          <w:lang w:val="ka-GE"/>
        </w:rPr>
      </w:pPr>
    </w:p>
    <w:p w14:paraId="703D61C5" w14:textId="77777777" w:rsidR="005B36A5" w:rsidRPr="00860997" w:rsidRDefault="005B36A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60997">
        <w:rPr>
          <w:rFonts w:ascii="Sylfaen" w:eastAsiaTheme="majorEastAsia" w:hAnsi="Sylfaen" w:cs="Sylfaen"/>
          <w:b w:val="0"/>
          <w:color w:val="2F5496" w:themeColor="accent1" w:themeShade="BF"/>
          <w:sz w:val="22"/>
          <w:szCs w:val="22"/>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7DDCC2FD" w14:textId="77777777" w:rsidR="005B36A5" w:rsidRPr="00860997" w:rsidRDefault="005B36A5" w:rsidP="007B6F17">
      <w:pPr>
        <w:pStyle w:val="abzacixml"/>
        <w:ind w:left="270" w:hanging="270"/>
        <w:rPr>
          <w:b/>
        </w:rPr>
      </w:pPr>
    </w:p>
    <w:p w14:paraId="19317101" w14:textId="77777777" w:rsidR="005B36A5" w:rsidRPr="00860997" w:rsidRDefault="005B36A5" w:rsidP="007B6F17">
      <w:pPr>
        <w:pStyle w:val="abzacixml"/>
        <w:ind w:left="270" w:firstLine="0"/>
      </w:pPr>
      <w:r w:rsidRPr="00860997">
        <w:t>პროგრამის განმახორციელებელი:</w:t>
      </w:r>
    </w:p>
    <w:p w14:paraId="18C8E80A" w14:textId="77777777" w:rsidR="005B36A5" w:rsidRPr="00860997" w:rsidRDefault="005B36A5" w:rsidP="007B6F17">
      <w:pPr>
        <w:pStyle w:val="abzacixml"/>
        <w:numPr>
          <w:ilvl w:val="0"/>
          <w:numId w:val="11"/>
        </w:numPr>
        <w:tabs>
          <w:tab w:val="left" w:pos="1080"/>
        </w:tabs>
        <w:ind w:hanging="540"/>
      </w:pPr>
      <w:r w:rsidRPr="00860997">
        <w:rPr>
          <w:rFonts w:eastAsia="Times New Roman"/>
          <w:noProof/>
          <w:lang w:val="ka-GE"/>
        </w:rPr>
        <w:t>სპეციალური პენიტენციური სამსახური</w:t>
      </w:r>
    </w:p>
    <w:p w14:paraId="6E7A95B5" w14:textId="77777777" w:rsidR="005B36A5" w:rsidRPr="00CA6112" w:rsidRDefault="005B36A5"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16775A38" w14:textId="77777777" w:rsidR="00860997" w:rsidRPr="00A72B20" w:rsidRDefault="00860997" w:rsidP="007B6F17">
      <w:pPr>
        <w:pStyle w:val="abzacixml"/>
        <w:numPr>
          <w:ilvl w:val="0"/>
          <w:numId w:val="95"/>
        </w:numPr>
        <w:ind w:left="360"/>
        <w:rPr>
          <w:lang w:val="ka-GE"/>
        </w:rPr>
      </w:pPr>
      <w:r w:rsidRPr="00A72B20">
        <w:rPr>
          <w:lang w:val="ka-GE"/>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7BCCDCB3" w14:textId="77777777" w:rsidR="00860997" w:rsidRPr="00A72B20" w:rsidRDefault="00860997" w:rsidP="007B6F17">
      <w:pPr>
        <w:pStyle w:val="abzacixml"/>
        <w:numPr>
          <w:ilvl w:val="0"/>
          <w:numId w:val="95"/>
        </w:numPr>
        <w:ind w:left="360"/>
        <w:rPr>
          <w:lang w:val="ka-GE"/>
        </w:rPr>
      </w:pPr>
      <w:r w:rsidRPr="00A72B20">
        <w:rPr>
          <w:lang w:val="ka-GE"/>
        </w:rPr>
        <w:t>ანტიტუბერკულოზური მკურნალობის საჭიროების მქონე პირთა გამოვლენის მიზნით</w:t>
      </w:r>
      <w:r>
        <w:rPr>
          <w:lang w:val="ka-GE"/>
        </w:rPr>
        <w:t>,</w:t>
      </w:r>
      <w:r w:rsidRPr="00A72B20">
        <w:rPr>
          <w:lang w:val="ka-GE"/>
        </w:rPr>
        <w:t xml:space="preserve"> ჩატარდა </w:t>
      </w:r>
      <w:r>
        <w:rPr>
          <w:lang w:val="ka-GE"/>
        </w:rPr>
        <w:t xml:space="preserve">      32 474</w:t>
      </w:r>
      <w:r w:rsidRPr="00A72B20">
        <w:rPr>
          <w:lang w:val="ka-GE"/>
        </w:rPr>
        <w:t xml:space="preserve">  სკრინინგი; „DOTS“ და  „DOTS+“ მკურნალობის პროგრამაში ჩართულთა რაოდენობამ შეადგინა </w:t>
      </w:r>
      <w:r>
        <w:rPr>
          <w:lang w:val="ka-GE"/>
        </w:rPr>
        <w:t>43</w:t>
      </w:r>
      <w:r w:rsidRPr="00A72B20">
        <w:rPr>
          <w:lang w:val="ka-GE"/>
        </w:rPr>
        <w:t xml:space="preserve"> ერთეული;</w:t>
      </w:r>
    </w:p>
    <w:p w14:paraId="7D3BAE5E" w14:textId="77777777" w:rsidR="00860997" w:rsidRPr="00A72B20" w:rsidRDefault="00860997" w:rsidP="007B6F17">
      <w:pPr>
        <w:pStyle w:val="abzacixml"/>
        <w:numPr>
          <w:ilvl w:val="0"/>
          <w:numId w:val="95"/>
        </w:numPr>
        <w:ind w:left="360"/>
        <w:rPr>
          <w:lang w:val="ka-GE"/>
        </w:rPr>
      </w:pPr>
      <w:r w:rsidRPr="00A72B20">
        <w:rPr>
          <w:lang w:val="ka-GE"/>
        </w:rPr>
        <w:t xml:space="preserve">აივ-ინფექცია/შიდსის გამოვლენის მიზნით ჩატარდა </w:t>
      </w:r>
      <w:r>
        <w:rPr>
          <w:lang w:val="ka-GE"/>
        </w:rPr>
        <w:t>2 138</w:t>
      </w:r>
      <w:r w:rsidRPr="00A72B20">
        <w:rPr>
          <w:lang w:val="ka-GE"/>
        </w:rPr>
        <w:t xml:space="preserve">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ახალი პაციენტის ჩართვის </w:t>
      </w:r>
      <w:r>
        <w:rPr>
          <w:lang w:val="ka-GE"/>
        </w:rPr>
        <w:t>7</w:t>
      </w:r>
      <w:r w:rsidRPr="00A72B20">
        <w:rPr>
          <w:lang w:val="ka-GE"/>
        </w:rPr>
        <w:t xml:space="preserve"> შემთხვევა დაფიქსირდა;</w:t>
      </w:r>
    </w:p>
    <w:p w14:paraId="759D495A" w14:textId="77777777" w:rsidR="00860997" w:rsidRPr="00A72B20" w:rsidRDefault="00860997" w:rsidP="007B6F17">
      <w:pPr>
        <w:pStyle w:val="abzacixml"/>
        <w:numPr>
          <w:ilvl w:val="0"/>
          <w:numId w:val="95"/>
        </w:numPr>
        <w:ind w:left="360"/>
        <w:rPr>
          <w:lang w:val="ka-GE"/>
        </w:rPr>
      </w:pPr>
      <w:r w:rsidRPr="00A72B20">
        <w:rPr>
          <w:lang w:val="ka-GE"/>
        </w:rPr>
        <w:t>C ჰეპატიტის მართვის სახელმწიფო პროგრამის ფარგლებში ბრალდებულებს/მსჯავრდებულებს ჩაუტარდათ</w:t>
      </w:r>
      <w:r>
        <w:rPr>
          <w:lang w:val="ka-GE"/>
        </w:rPr>
        <w:t xml:space="preserve"> 2</w:t>
      </w:r>
      <w:r w:rsidRPr="00A72B20">
        <w:rPr>
          <w:lang w:val="ka-GE"/>
        </w:rPr>
        <w:t xml:space="preserve"> </w:t>
      </w:r>
      <w:r>
        <w:rPr>
          <w:lang w:val="ka-GE"/>
        </w:rPr>
        <w:t>347</w:t>
      </w:r>
      <w:r w:rsidRPr="00A72B20">
        <w:rPr>
          <w:lang w:val="ka-GE"/>
        </w:rPr>
        <w:t xml:space="preserve"> სკრინინგი. მკურნალობის კურსში ჩაერთო</w:t>
      </w:r>
      <w:r>
        <w:rPr>
          <w:lang w:val="ka-GE"/>
        </w:rPr>
        <w:t xml:space="preserve"> 2</w:t>
      </w:r>
      <w:r w:rsidRPr="00A72B20">
        <w:rPr>
          <w:lang w:val="ka-GE"/>
        </w:rPr>
        <w:t>44 ბრალდებული/მსჯავრდებული;</w:t>
      </w:r>
    </w:p>
    <w:p w14:paraId="2E13EF9E" w14:textId="77777777" w:rsidR="00860997" w:rsidRPr="0094717B" w:rsidRDefault="00860997" w:rsidP="007B6F17">
      <w:pPr>
        <w:pStyle w:val="abzacixml"/>
        <w:numPr>
          <w:ilvl w:val="0"/>
          <w:numId w:val="95"/>
        </w:numPr>
        <w:ind w:left="360"/>
        <w:rPr>
          <w:lang w:val="ka-GE"/>
        </w:rPr>
      </w:pPr>
      <w:r w:rsidRPr="00A72B20">
        <w:rPr>
          <w:lang w:val="ka-GE"/>
        </w:rPr>
        <w:t>სხვადასხვა პროფილის მოწვეული ექიმ-სპეციალისტების მიერ ბრალდებულებს/ მსჯავრდებულებს გაეწიათ 1</w:t>
      </w:r>
      <w:r>
        <w:rPr>
          <w:lang w:val="ka-GE"/>
        </w:rPr>
        <w:t>2</w:t>
      </w:r>
      <w:r w:rsidRPr="00A72B20">
        <w:rPr>
          <w:lang w:val="ka-GE"/>
        </w:rPr>
        <w:t xml:space="preserve"> </w:t>
      </w:r>
      <w:r>
        <w:rPr>
          <w:lang w:val="ka-GE"/>
        </w:rPr>
        <w:t>175</w:t>
      </w:r>
      <w:r w:rsidRPr="00A72B20">
        <w:rPr>
          <w:lang w:val="ka-GE"/>
        </w:rPr>
        <w:t xml:space="preserve"> კონსულტაცია. ბრალდებულებმა/მსჯავრდებულებმა </w:t>
      </w:r>
      <w:r>
        <w:rPr>
          <w:lang w:val="ka-GE"/>
        </w:rPr>
        <w:t>4</w:t>
      </w:r>
      <w:r w:rsidRPr="00A72B20">
        <w:rPr>
          <w:lang w:val="ka-GE"/>
        </w:rPr>
        <w:t xml:space="preserve"> </w:t>
      </w:r>
      <w:r>
        <w:rPr>
          <w:lang w:val="ka-GE"/>
        </w:rPr>
        <w:t>328</w:t>
      </w:r>
      <w:r w:rsidRPr="00A72B20">
        <w:rPr>
          <w:lang w:val="ka-GE"/>
        </w:rPr>
        <w:t xml:space="preserve">-ჯერ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w:t>
      </w:r>
      <w:r>
        <w:rPr>
          <w:lang w:val="ka-GE"/>
        </w:rPr>
        <w:t xml:space="preserve">განხორციელდა </w:t>
      </w:r>
      <w:r w:rsidRPr="00A72B20">
        <w:rPr>
          <w:lang w:val="ka-GE"/>
        </w:rPr>
        <w:t>1</w:t>
      </w:r>
      <w:r>
        <w:rPr>
          <w:lang w:val="ka-GE"/>
        </w:rPr>
        <w:t xml:space="preserve"> 398</w:t>
      </w:r>
      <w:r w:rsidRPr="00A72B20">
        <w:rPr>
          <w:lang w:val="ka-GE"/>
        </w:rPr>
        <w:t xml:space="preserve"> რეფერალი.</w:t>
      </w:r>
    </w:p>
    <w:p w14:paraId="770F6C62" w14:textId="77777777" w:rsidR="005B36A5" w:rsidRPr="00CA6112" w:rsidRDefault="005B36A5" w:rsidP="007B6F17">
      <w:pPr>
        <w:pStyle w:val="abzacixml"/>
        <w:ind w:left="360" w:firstLine="0"/>
        <w:rPr>
          <w:highlight w:val="yellow"/>
          <w:lang w:val="ka-GE"/>
        </w:rPr>
      </w:pPr>
    </w:p>
    <w:p w14:paraId="25BDD0AF" w14:textId="77777777" w:rsidR="005B36A5" w:rsidRPr="00860997" w:rsidRDefault="005B36A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60997">
        <w:rPr>
          <w:rFonts w:ascii="Sylfaen" w:eastAsiaTheme="majorEastAsia" w:hAnsi="Sylfaen" w:cs="Sylfaen"/>
          <w:b w:val="0"/>
          <w:color w:val="2F5496" w:themeColor="accent1" w:themeShade="BF"/>
          <w:sz w:val="22"/>
          <w:szCs w:val="22"/>
        </w:rPr>
        <w:t>2.4.3 პენიტენციური სისტემის ინფრასტრუქტურის გაუმჯობესება (პროგრამული კოდი 26 02 03)</w:t>
      </w:r>
    </w:p>
    <w:p w14:paraId="7DFB7E65" w14:textId="77777777" w:rsidR="005B36A5" w:rsidRPr="00860997" w:rsidRDefault="005B36A5" w:rsidP="007B6F17">
      <w:pPr>
        <w:pStyle w:val="abzacixml"/>
        <w:ind w:left="270" w:hanging="270"/>
        <w:rPr>
          <w:b/>
        </w:rPr>
      </w:pPr>
    </w:p>
    <w:p w14:paraId="342CEB11" w14:textId="77777777" w:rsidR="005B36A5" w:rsidRPr="00860997" w:rsidRDefault="005B36A5" w:rsidP="007B6F17">
      <w:pPr>
        <w:pStyle w:val="abzacixml"/>
        <w:ind w:left="270" w:firstLine="0"/>
      </w:pPr>
      <w:r w:rsidRPr="00860997">
        <w:t>პროგრამის განმახორციელებელი:</w:t>
      </w:r>
    </w:p>
    <w:p w14:paraId="3A42C71D" w14:textId="77777777" w:rsidR="005B36A5" w:rsidRPr="00860997" w:rsidRDefault="005B36A5" w:rsidP="007B6F17">
      <w:pPr>
        <w:pStyle w:val="abzacixml"/>
        <w:numPr>
          <w:ilvl w:val="0"/>
          <w:numId w:val="11"/>
        </w:numPr>
        <w:tabs>
          <w:tab w:val="left" w:pos="1080"/>
        </w:tabs>
        <w:ind w:hanging="540"/>
      </w:pPr>
      <w:r w:rsidRPr="00860997">
        <w:rPr>
          <w:rFonts w:eastAsia="Times New Roman"/>
          <w:noProof/>
          <w:lang w:val="ka-GE"/>
        </w:rPr>
        <w:t>სპეციალური პენიტენციური სამსახური</w:t>
      </w:r>
    </w:p>
    <w:p w14:paraId="2EDD7881" w14:textId="77777777" w:rsidR="005B36A5" w:rsidRPr="00CA6112" w:rsidRDefault="005B36A5"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627161C2" w14:textId="77777777" w:rsidR="00860997" w:rsidRPr="0094717B" w:rsidRDefault="00860997" w:rsidP="007B6F17">
      <w:pPr>
        <w:pStyle w:val="abzacixml"/>
        <w:numPr>
          <w:ilvl w:val="0"/>
          <w:numId w:val="95"/>
        </w:numPr>
        <w:ind w:left="360"/>
        <w:rPr>
          <w:lang w:val="ka-GE"/>
        </w:rPr>
      </w:pPr>
      <w:r w:rsidRPr="0094717B">
        <w:rPr>
          <w:lang w:val="ka-GE"/>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r w:rsidRPr="0094717B">
        <w:t>:</w:t>
      </w:r>
    </w:p>
    <w:p w14:paraId="32C04497" w14:textId="77777777" w:rsidR="00860997" w:rsidRPr="009B3E84" w:rsidRDefault="00860997" w:rsidP="007B6F17">
      <w:pPr>
        <w:pStyle w:val="ListParagraph"/>
        <w:numPr>
          <w:ilvl w:val="0"/>
          <w:numId w:val="49"/>
        </w:numPr>
        <w:tabs>
          <w:tab w:val="left" w:pos="360"/>
        </w:tabs>
        <w:spacing w:after="0" w:line="240" w:lineRule="auto"/>
        <w:ind w:right="0"/>
        <w:rPr>
          <w:rFonts w:eastAsia="Calibri"/>
        </w:rPr>
      </w:pPr>
      <w:r w:rsidRPr="009B3E84">
        <w:rPr>
          <w:rFonts w:eastAsia="Calibri"/>
        </w:rPr>
        <w:t>დასრულდა საპროექტო-სახარჯთაღრიცხვო დოკუმენტაციის შედგენა ახალი დაწესებულებების ასაშენებლად;</w:t>
      </w:r>
    </w:p>
    <w:p w14:paraId="15142B07" w14:textId="77777777" w:rsidR="00860997" w:rsidRPr="009B3E84" w:rsidRDefault="00860997" w:rsidP="007B6F17">
      <w:pPr>
        <w:pStyle w:val="ListParagraph"/>
        <w:numPr>
          <w:ilvl w:val="0"/>
          <w:numId w:val="49"/>
        </w:numPr>
        <w:tabs>
          <w:tab w:val="left" w:pos="360"/>
        </w:tabs>
        <w:spacing w:after="0" w:line="240" w:lineRule="auto"/>
        <w:ind w:right="0"/>
        <w:rPr>
          <w:rFonts w:eastAsia="Calibri"/>
        </w:rPr>
      </w:pPr>
      <w:r w:rsidRPr="009B3E84">
        <w:rPr>
          <w:rFonts w:eastAsia="Calibri"/>
        </w:rPr>
        <w:t>განხორციელდა 2 დაწესებულების ვიდეოსამეთვალყურეო სისტემის გამიჯვნა</w:t>
      </w:r>
      <w:r>
        <w:rPr>
          <w:rFonts w:eastAsia="Calibri"/>
          <w:lang w:val="ka-GE"/>
        </w:rPr>
        <w:t>,</w:t>
      </w:r>
      <w:r w:rsidRPr="009B3E84">
        <w:rPr>
          <w:rFonts w:eastAsia="Calibri"/>
        </w:rPr>
        <w:t xml:space="preserve"> ერთი დაწესებულების ვიდეოსამეთვალყურეო სისტემის განახლების სამუშაოები</w:t>
      </w:r>
      <w:r>
        <w:rPr>
          <w:rFonts w:eastAsia="Calibri"/>
          <w:lang w:val="ka-GE"/>
        </w:rPr>
        <w:t xml:space="preserve">, </w:t>
      </w:r>
      <w:r w:rsidRPr="009B3E84">
        <w:rPr>
          <w:rFonts w:eastAsia="Calibri"/>
        </w:rPr>
        <w:t>სპეციალური პენიტენციური სამსახურის და პენიტენციური დაწესებულებების საჭიროებისათვის ქსელური მოწყობილობების  შესყიდვა</w:t>
      </w:r>
      <w:r>
        <w:rPr>
          <w:rFonts w:eastAsia="Calibri"/>
          <w:lang w:val="ka-GE"/>
        </w:rPr>
        <w:t xml:space="preserve">, </w:t>
      </w:r>
      <w:r w:rsidRPr="009B3E84">
        <w:rPr>
          <w:rFonts w:eastAsia="Calibri"/>
        </w:rPr>
        <w:t>2 პენიტენციურ დაწესებულებაში 10 სასეირნო სივრცის შენობის, მინი-სპორტული მოედნის და მიწისზედა დახურული ტიპის გალერეის მოწყობის სამუშაოები</w:t>
      </w:r>
      <w:r>
        <w:rPr>
          <w:rFonts w:eastAsia="Calibri"/>
          <w:lang w:val="ka-GE"/>
        </w:rPr>
        <w:t xml:space="preserve"> </w:t>
      </w:r>
      <w:r w:rsidRPr="009B3E84">
        <w:rPr>
          <w:rFonts w:eastAsia="Calibri"/>
          <w:lang w:val="ka-GE"/>
        </w:rPr>
        <w:t xml:space="preserve">და </w:t>
      </w:r>
      <w:r w:rsidRPr="009B3E84">
        <w:rPr>
          <w:rFonts w:eastAsia="Calibri"/>
        </w:rPr>
        <w:t xml:space="preserve">საწყობის შენობის მშენებლობა; </w:t>
      </w:r>
    </w:p>
    <w:p w14:paraId="41C35AAC" w14:textId="77777777" w:rsidR="00860997" w:rsidRPr="009B3E84" w:rsidRDefault="00860997" w:rsidP="007B6F17">
      <w:pPr>
        <w:pStyle w:val="ListParagraph"/>
        <w:numPr>
          <w:ilvl w:val="0"/>
          <w:numId w:val="49"/>
        </w:numPr>
        <w:tabs>
          <w:tab w:val="left" w:pos="360"/>
        </w:tabs>
        <w:spacing w:after="0" w:line="240" w:lineRule="auto"/>
        <w:ind w:right="0"/>
        <w:rPr>
          <w:rFonts w:eastAsia="Calibri"/>
        </w:rPr>
      </w:pPr>
      <w:r w:rsidRPr="009B3E84">
        <w:rPr>
          <w:rFonts w:eastAsia="Calibri"/>
        </w:rPr>
        <w:t>მიმდინარეობდა 2 დაწესებულების ვიდეოსამეთვალყურეო აპარატურის მიწოდება და მონტაჟი</w:t>
      </w:r>
      <w:r>
        <w:rPr>
          <w:rFonts w:eastAsia="Calibri"/>
          <w:lang w:val="ka-GE"/>
        </w:rPr>
        <w:t xml:space="preserve">, ასევე, პენიტენციური დაწესებულებების საჭიროებისათვის ვიდეოსამეთვალყურეო აპარატურის </w:t>
      </w:r>
      <w:r>
        <w:rPr>
          <w:rFonts w:eastAsia="Calibri"/>
          <w:lang w:val="ka-GE"/>
        </w:rPr>
        <w:lastRenderedPageBreak/>
        <w:t>შესყიდვა</w:t>
      </w:r>
      <w:r w:rsidRPr="009B3E84">
        <w:rPr>
          <w:rFonts w:eastAsia="Calibri"/>
          <w:lang w:val="ka-GE"/>
        </w:rPr>
        <w:t>, 1</w:t>
      </w:r>
      <w:r w:rsidRPr="009B3E84">
        <w:rPr>
          <w:rFonts w:eastAsia="Calibri"/>
        </w:rPr>
        <w:t xml:space="preserve"> დაწესებულების სარეჟიმო შენობაში საშხაპეების კაპიტალური სარემონტო</w:t>
      </w:r>
      <w:r w:rsidRPr="009B3E84">
        <w:rPr>
          <w:rFonts w:eastAsia="Calibri"/>
          <w:lang w:val="ka-GE"/>
        </w:rPr>
        <w:t>,</w:t>
      </w:r>
      <w:r w:rsidRPr="009B3E84">
        <w:rPr>
          <w:rFonts w:eastAsia="Calibri"/>
        </w:rPr>
        <w:t xml:space="preserve"> </w:t>
      </w:r>
      <w:r w:rsidRPr="009B3E84">
        <w:rPr>
          <w:rFonts w:eastAsia="Calibri"/>
          <w:lang w:val="ka-GE"/>
        </w:rPr>
        <w:t xml:space="preserve">ხოლო </w:t>
      </w:r>
      <w:r w:rsidRPr="009B3E84">
        <w:rPr>
          <w:rFonts w:eastAsia="Calibri"/>
        </w:rPr>
        <w:t>ახალი დაწესებულების მშენებლობისა და რეკონსტრუქცია-რეაბილიტაციის სამუშაოები</w:t>
      </w:r>
      <w:r w:rsidRPr="009B3E84">
        <w:rPr>
          <w:rFonts w:eastAsia="Calibri"/>
          <w:lang w:val="ka-GE"/>
        </w:rPr>
        <w:t xml:space="preserve">, </w:t>
      </w:r>
      <w:r w:rsidRPr="009B3E84">
        <w:rPr>
          <w:rFonts w:eastAsia="Calibri"/>
        </w:rPr>
        <w:t>სპეციალური პენიტენციური სამსახურისათვის აუცილებელი 20 ერთეული სპეციალიზირებულად გადაკეთებული ავტომობილის შესყიდვა</w:t>
      </w:r>
      <w:r>
        <w:rPr>
          <w:rFonts w:eastAsia="Calibri"/>
          <w:lang w:val="ka-GE"/>
        </w:rPr>
        <w:t>, 2 დაწესებულებაში სარემონტო სამუშაოები</w:t>
      </w:r>
      <w:r w:rsidRPr="009B3E84">
        <w:rPr>
          <w:rFonts w:eastAsia="Calibri"/>
        </w:rPr>
        <w:t>.</w:t>
      </w:r>
    </w:p>
    <w:p w14:paraId="1F93A226" w14:textId="7DC0517C"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5602FF67" w14:textId="4C0CE7E9"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634FCC2A" w14:textId="77777777" w:rsidR="00F472EF" w:rsidRPr="00E73601" w:rsidRDefault="00F472EF" w:rsidP="007B6F17">
      <w:pPr>
        <w:pStyle w:val="Heading2"/>
        <w:spacing w:line="240" w:lineRule="auto"/>
        <w:jc w:val="both"/>
        <w:rPr>
          <w:rFonts w:ascii="Sylfaen" w:eastAsia="Calibri" w:hAnsi="Sylfaen" w:cs="Calibri"/>
          <w:color w:val="366091"/>
          <w:sz w:val="22"/>
          <w:szCs w:val="22"/>
        </w:rPr>
      </w:pPr>
      <w:r w:rsidRPr="00E73601">
        <w:rPr>
          <w:rFonts w:ascii="Sylfaen" w:eastAsia="Calibri" w:hAnsi="Sylfaen" w:cs="Calibri"/>
          <w:color w:val="366091"/>
          <w:sz w:val="22"/>
          <w:szCs w:val="22"/>
        </w:rPr>
        <w:t>2.6   ინფრასტრუქტურის  განვითარება (პროგრამული კოდი 29 05)</w:t>
      </w:r>
    </w:p>
    <w:p w14:paraId="07584A9E" w14:textId="77777777" w:rsidR="00F472EF" w:rsidRPr="00E73601" w:rsidRDefault="00F472EF" w:rsidP="007B6F17">
      <w:pPr>
        <w:pStyle w:val="ListParagraph"/>
        <w:tabs>
          <w:tab w:val="left" w:pos="720"/>
        </w:tabs>
        <w:spacing w:after="0" w:line="240" w:lineRule="auto"/>
        <w:ind w:left="709" w:right="-67" w:hanging="360"/>
        <w:rPr>
          <w:lang w:val="ka-GE"/>
        </w:rPr>
      </w:pPr>
    </w:p>
    <w:p w14:paraId="61333D54" w14:textId="77777777" w:rsidR="00F472EF" w:rsidRPr="00E73601" w:rsidRDefault="00F472EF"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E73601">
        <w:rPr>
          <w:color w:val="000000" w:themeColor="text1"/>
        </w:rPr>
        <w:t>პროგრამის განმახორციელებელი:</w:t>
      </w:r>
    </w:p>
    <w:p w14:paraId="05C4A69F" w14:textId="77777777" w:rsidR="00F472EF" w:rsidRPr="00E73601" w:rsidRDefault="00F472EF" w:rsidP="007B6F17">
      <w:pPr>
        <w:pStyle w:val="abzacixml"/>
        <w:tabs>
          <w:tab w:val="left" w:pos="360"/>
        </w:tabs>
        <w:autoSpaceDE/>
        <w:autoSpaceDN/>
        <w:adjustRightInd/>
        <w:ind w:left="709" w:firstLine="0"/>
        <w:rPr>
          <w:color w:val="000000" w:themeColor="text1"/>
          <w:lang w:eastAsia="ru-RU"/>
        </w:rPr>
      </w:pPr>
    </w:p>
    <w:p w14:paraId="6438D2D6" w14:textId="77777777" w:rsidR="00F472EF" w:rsidRPr="00E73601" w:rsidRDefault="00F472EF" w:rsidP="007B6F17">
      <w:pPr>
        <w:pStyle w:val="abzacixml"/>
        <w:numPr>
          <w:ilvl w:val="0"/>
          <w:numId w:val="19"/>
        </w:numPr>
        <w:tabs>
          <w:tab w:val="left" w:pos="360"/>
        </w:tabs>
        <w:autoSpaceDE/>
        <w:autoSpaceDN/>
        <w:adjustRightInd/>
        <w:ind w:left="709"/>
        <w:rPr>
          <w:color w:val="000000" w:themeColor="text1"/>
          <w:lang w:eastAsia="ru-RU"/>
        </w:rPr>
      </w:pPr>
      <w:r w:rsidRPr="00E73601">
        <w:rPr>
          <w:color w:val="000000" w:themeColor="text1"/>
          <w:lang w:eastAsia="ru-RU"/>
        </w:rPr>
        <w:t>საქართველოს თავდაცვის სამინისტრო;</w:t>
      </w:r>
    </w:p>
    <w:p w14:paraId="72FD5AF8" w14:textId="77777777" w:rsidR="00F472EF" w:rsidRPr="00E73601" w:rsidRDefault="00F472EF" w:rsidP="007B6F17">
      <w:pPr>
        <w:pStyle w:val="abzacixml"/>
        <w:numPr>
          <w:ilvl w:val="0"/>
          <w:numId w:val="19"/>
        </w:numPr>
        <w:tabs>
          <w:tab w:val="left" w:pos="360"/>
        </w:tabs>
        <w:autoSpaceDE/>
        <w:autoSpaceDN/>
        <w:adjustRightInd/>
        <w:ind w:left="709"/>
        <w:rPr>
          <w:color w:val="000000" w:themeColor="text1"/>
          <w:lang w:eastAsia="ru-RU"/>
        </w:rPr>
      </w:pPr>
      <w:r w:rsidRPr="00E73601">
        <w:rPr>
          <w:color w:val="000000" w:themeColor="text1"/>
          <w:lang w:eastAsia="ru-RU"/>
        </w:rPr>
        <w:t>სსიპ - სახელმწიფო სამხედრო სამეცნიერო-ტექნიკური ცენტრი  „დელტა";</w:t>
      </w:r>
    </w:p>
    <w:p w14:paraId="7C97C644" w14:textId="77777777" w:rsidR="00F472EF" w:rsidRPr="00E73601" w:rsidRDefault="00F472EF" w:rsidP="007B6F17">
      <w:pPr>
        <w:pStyle w:val="abzacixml"/>
        <w:autoSpaceDE/>
        <w:autoSpaceDN/>
        <w:adjustRightInd/>
        <w:ind w:left="360" w:firstLine="0"/>
        <w:rPr>
          <w:color w:val="000000" w:themeColor="text1"/>
        </w:rPr>
      </w:pPr>
    </w:p>
    <w:p w14:paraId="659E0760" w14:textId="65C6F070" w:rsidR="00F472EF" w:rsidRPr="00E73601" w:rsidRDefault="00F472E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 xml:space="preserve">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w:t>
      </w:r>
      <w:r w:rsidR="00E73601" w:rsidRPr="00E73601">
        <w:rPr>
          <w:rFonts w:ascii="Sylfaen" w:eastAsia="Calibri" w:hAnsi="Sylfaen" w:cs="Calibri"/>
        </w:rPr>
        <w:t>67</w:t>
      </w:r>
      <w:r w:rsidRPr="00E73601">
        <w:rPr>
          <w:rFonts w:ascii="Sylfaen" w:eastAsia="Calibri" w:hAnsi="Sylfaen" w:cs="Calibri"/>
        </w:rPr>
        <w:t xml:space="preserve"> ობიექტზე, ხოლო სამშენებლო სამუშაოები - </w:t>
      </w:r>
      <w:r w:rsidR="00E73601" w:rsidRPr="00E73601">
        <w:rPr>
          <w:rFonts w:ascii="Sylfaen" w:eastAsia="Calibri" w:hAnsi="Sylfaen" w:cs="Calibri"/>
        </w:rPr>
        <w:t>23</w:t>
      </w:r>
      <w:r w:rsidRPr="00E73601">
        <w:rPr>
          <w:rFonts w:ascii="Sylfaen" w:eastAsia="Calibri" w:hAnsi="Sylfaen" w:cs="Calibri"/>
        </w:rPr>
        <w:t xml:space="preserve"> ობიექტზე.</w:t>
      </w:r>
    </w:p>
    <w:p w14:paraId="41E0ACBE" w14:textId="064791B4" w:rsidR="00F472EF" w:rsidRPr="00CA6112" w:rsidRDefault="00F472EF"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02AD6795" w14:textId="516B73A7" w:rsidR="002915E6" w:rsidRPr="00CA6112" w:rsidRDefault="002915E6"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1845FFD8" w14:textId="77777777" w:rsidR="002915E6" w:rsidRPr="003D19BF" w:rsidRDefault="002915E6" w:rsidP="007B6F17">
      <w:pPr>
        <w:pStyle w:val="Heading2"/>
        <w:spacing w:line="240" w:lineRule="auto"/>
        <w:jc w:val="both"/>
        <w:rPr>
          <w:rFonts w:ascii="Sylfaen" w:eastAsia="Calibri" w:hAnsi="Sylfaen" w:cs="Calibri"/>
          <w:color w:val="366091"/>
          <w:sz w:val="22"/>
          <w:szCs w:val="22"/>
        </w:rPr>
      </w:pPr>
      <w:r w:rsidRPr="003D19BF">
        <w:rPr>
          <w:rFonts w:ascii="Sylfaen" w:eastAsia="Calibri" w:hAnsi="Sylfaen" w:cs="Calibri"/>
          <w:color w:val="366091"/>
          <w:sz w:val="22"/>
          <w:szCs w:val="22"/>
        </w:rPr>
        <w:t>2.7 სახელმწიფო საზღვრის დაცვა  (პროგრამული კოდი 30 02)</w:t>
      </w:r>
    </w:p>
    <w:p w14:paraId="5074B971" w14:textId="77777777" w:rsidR="002915E6" w:rsidRPr="003D19BF" w:rsidRDefault="002915E6" w:rsidP="007B6F17">
      <w:pPr>
        <w:pStyle w:val="abzacixml"/>
      </w:pPr>
    </w:p>
    <w:p w14:paraId="28FAF1D4" w14:textId="77777777" w:rsidR="002915E6" w:rsidRPr="003D19BF" w:rsidRDefault="002915E6" w:rsidP="007B6F17">
      <w:pPr>
        <w:pStyle w:val="abzacixml"/>
      </w:pPr>
      <w:r w:rsidRPr="003D19BF">
        <w:t xml:space="preserve">პროგრამის განმახორციელებელი: </w:t>
      </w:r>
    </w:p>
    <w:p w14:paraId="572AA07E" w14:textId="77777777" w:rsidR="002915E6" w:rsidRPr="003D19BF" w:rsidRDefault="002915E6" w:rsidP="007B6F17">
      <w:pPr>
        <w:pStyle w:val="abzacixml"/>
        <w:numPr>
          <w:ilvl w:val="0"/>
          <w:numId w:val="43"/>
        </w:numPr>
        <w:tabs>
          <w:tab w:val="left" w:pos="0"/>
        </w:tabs>
        <w:autoSpaceDE/>
        <w:autoSpaceDN/>
        <w:adjustRightInd/>
        <w:contextualSpacing/>
      </w:pPr>
      <w:r w:rsidRPr="003D19BF">
        <w:t>სახელმწიფო საქვეუწყებო დაწესებულება - საქართველოს სასაზღვრო პოლიცია</w:t>
      </w:r>
    </w:p>
    <w:p w14:paraId="195BE069" w14:textId="77777777" w:rsidR="002915E6" w:rsidRPr="00CA6112" w:rsidRDefault="002915E6" w:rsidP="007B6F17">
      <w:pPr>
        <w:pStyle w:val="abzacixml"/>
        <w:rPr>
          <w:highlight w:val="yellow"/>
        </w:rPr>
      </w:pPr>
      <w:r w:rsidRPr="00CA6112">
        <w:rPr>
          <w:highlight w:val="yellow"/>
        </w:rPr>
        <w:t xml:space="preserve">                                                                                                                                                         </w:t>
      </w:r>
    </w:p>
    <w:p w14:paraId="74BCDF6D" w14:textId="77777777" w:rsidR="002915E6" w:rsidRPr="00CA6112" w:rsidRDefault="002915E6" w:rsidP="007B6F17">
      <w:pPr>
        <w:pStyle w:val="abzacixml"/>
        <w:rPr>
          <w:highlight w:val="yellow"/>
        </w:rPr>
      </w:pPr>
    </w:p>
    <w:p w14:paraId="42FC129E"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 xml:space="preserve">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 ადმინისტრაციული სამართალდარღვევის 285 ფაქტი, სასაზღვრო რეჟიმის დარღვევის 250 ფაქტი, წარმოებაშია სისხლის სამართლის 133 საქმე, დაკავებულია 101 პირი; </w:t>
      </w:r>
    </w:p>
    <w:p w14:paraId="5B62FFA1" w14:textId="2A77452F"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ოპერაციების მართვის მთავარი სამმართველოს I და II სამმართველოების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- 4 709 მცურავი საშუალება, შემოწმდა - 278 არასამხედრო გემი;</w:t>
      </w:r>
    </w:p>
    <w:p w14:paraId="7FF5A138" w14:textId="127B97B2"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ჩატარდა 51 სამაშველო ოპერაცია, რის შედეგადაც: გადარჩენილია 7 ადამიანი; 29 მცურავ საშუალებასა და 11 პიროვნებაზე გაწეულია დახმარება);</w:t>
      </w:r>
    </w:p>
    <w:p w14:paraId="0D36EA77" w14:textId="524A967A"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ამოღებული თანხის ოდენობამ შეადგინა დაახლოებით 440 000  ლარი;</w:t>
      </w:r>
    </w:p>
    <w:p w14:paraId="0ECD9A4B"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სასაზღვრო პოლიციის მოსამსახურეებმა გაიარეს სასწავლო კურსები, როგორც ქვეყნის შიგნით, ასევე ქვეყნის გარეთ;</w:t>
      </w:r>
    </w:p>
    <w:p w14:paraId="00A4F888"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საქართველოს საზღვაო სივრცის აფხაზეთის ოკუპირებულ მონაკვეთზე გამოვლენილ იქნა „ოკუპირებულ ტერიტორიაზე შესვლის წესების“ დარღვევის 50 ფაქტი.</w:t>
      </w:r>
    </w:p>
    <w:p w14:paraId="53DF1F3F"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საანგარიშო პერიოდში  ავიაციის მთავარმა სამმართველომ შეასრულა 173 დავალება, მათ შორის: სამაშველო - 16 დავალება; ლიტერული - 15 დავალება; სასაზღვრო - 28 დავალება; ტექნიკური - 14 დავალება; როტაცია - 63 დავალება; ხანძარი - 13 დავალება; სხვა - 18 დავალება; სასწავლო - 6 დავალება.</w:t>
      </w:r>
    </w:p>
    <w:p w14:paraId="31BE8350"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- 15 352 საათამდე;</w:t>
      </w:r>
    </w:p>
    <w:p w14:paraId="74C067AE"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დასრულდა მი-8 ტიპის ორ ვერტმფრენის კაპიტალური სარემონტო სამუშაოები;</w:t>
      </w:r>
    </w:p>
    <w:p w14:paraId="14567354"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განხორციელდა სანაპირო დაცვის დეპარტამენტის N2 სამმართველოს (ბათუმი) წყალმომარაგების გარე ქსელის მოწყობა;</w:t>
      </w:r>
    </w:p>
    <w:p w14:paraId="53930D65"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lastRenderedPageBreak/>
        <w:t>განხორციელდა აშშ-ის თავდაცვის საფრთხეების შემცირების სააგენტოს „DTRA"-ს დაფინანსებით აშენებულ N4 სამმართველოს (დედოფლისწყარო) სასაზღვრო სექტორზე ,,ლეკისყურე“  მოწყობილი განახლებადი ენერგიის (მზის ენერგია) ქსელში ჩართვის მიზნით რევერსული მრიცხველის მონტაჟი;</w:t>
      </w:r>
    </w:p>
    <w:p w14:paraId="4B75B827" w14:textId="77777777"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განხორციელდა სახმელეთო საზღვრის დაცვის დეპარტამენტის N3 სამმართველოს (წითელი ხიდი) ბუნებრივი აირის გარე ქსელის მოწყობა;</w:t>
      </w:r>
    </w:p>
    <w:p w14:paraId="2CC1ADDF" w14:textId="3DF5EB0F" w:rsidR="003D19BF" w:rsidRPr="003D19BF" w:rsidRDefault="003D19B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D19BF">
        <w:rPr>
          <w:rFonts w:ascii="Sylfaen" w:eastAsia="Calibri" w:hAnsi="Sylfaen" w:cs="Calibri"/>
        </w:rPr>
        <w:t>განხორციელდა: N2 სამმართველოს (ახალციხე) N9 სასაზღვრო სექტორზე (სამება) დაზიანებული ცენტრალური გათბობის სისტემის შეკეთება; N7 სამმართველოს სექტორ ,,თრუსოზე" ელ.ენერგიის გამანაწილებელ ქსელზე ახალ აბონენტად მიერთება; N1 სამმართველოს სექტორ ,,კირნათის" სასაზღვრო პოსტ ,,ივა"-ზე ელ.ენერგიის გამანაწილებელ ქსელზე ახალ აბონენტად მიერთება; ბუნებრივი აირის ქსელზე ახალ აბონენტად რეგისტრირება N8 სამმართველო (ჯავა-ონი); N3 სამმართველოს სექტორ ,,სადახლოს" ჭაბურღილის ელ.ენერგიის გამანაწილებელ ქსელზე ახალ აბონენტად მიერთება; მიკროსიმძლავრის ელექტროსადგურის მიერთება N7 სამმართველოს სექტორ ,,ჯუთას" ელ. ქსელზე; მიკროსიმძლავრის ელექტროსადგურის მიერთება N7 სამმართველოს სექტორ ,,თრუსოს" ელ. ქსელზე;</w:t>
      </w:r>
    </w:p>
    <w:p w14:paraId="2240B42D" w14:textId="274CD90C" w:rsidR="002915E6" w:rsidRPr="00CA6112" w:rsidRDefault="002915E6"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24E5A7DE" w14:textId="77777777" w:rsidR="00946322" w:rsidRPr="00510542" w:rsidRDefault="00946322" w:rsidP="007B6F17">
      <w:pPr>
        <w:pStyle w:val="Heading2"/>
        <w:spacing w:line="240" w:lineRule="auto"/>
        <w:jc w:val="both"/>
        <w:rPr>
          <w:rFonts w:ascii="Sylfaen" w:eastAsia="Calibri" w:hAnsi="Sylfaen" w:cs="Calibri"/>
          <w:color w:val="366091"/>
          <w:sz w:val="22"/>
          <w:szCs w:val="22"/>
        </w:rPr>
      </w:pPr>
      <w:r w:rsidRPr="00510542">
        <w:rPr>
          <w:rFonts w:ascii="Sylfaen" w:eastAsia="Calibri" w:hAnsi="Sylfaen" w:cs="Calibri"/>
          <w:color w:val="366091"/>
          <w:sz w:val="22"/>
          <w:szCs w:val="22"/>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1965C2D2" w14:textId="77777777" w:rsidR="00946322" w:rsidRPr="00510542" w:rsidRDefault="00946322" w:rsidP="007B6F17">
      <w:pPr>
        <w:pStyle w:val="abzacixml"/>
      </w:pPr>
    </w:p>
    <w:p w14:paraId="6FEFBD97" w14:textId="77777777" w:rsidR="00946322" w:rsidRPr="00510542" w:rsidRDefault="00946322" w:rsidP="007B6F17">
      <w:pPr>
        <w:pStyle w:val="abzacixml"/>
      </w:pPr>
      <w:r w:rsidRPr="00510542">
        <w:t xml:space="preserve">პროგრამის განმახორციელებელი: </w:t>
      </w:r>
    </w:p>
    <w:p w14:paraId="5B4938BF" w14:textId="77777777" w:rsidR="00946322" w:rsidRPr="00510542" w:rsidRDefault="00946322" w:rsidP="007B6F17">
      <w:pPr>
        <w:pStyle w:val="abzacixml"/>
        <w:numPr>
          <w:ilvl w:val="0"/>
          <w:numId w:val="48"/>
        </w:numPr>
        <w:tabs>
          <w:tab w:val="left" w:pos="0"/>
        </w:tabs>
        <w:autoSpaceDE/>
        <w:autoSpaceDN/>
        <w:adjustRightInd/>
        <w:contextualSpacing/>
      </w:pPr>
      <w:r w:rsidRPr="00510542">
        <w:t>სახელმწიფო საქვეუწყებო დაწესებულება - საგანგებო სიტუაციების მართვის სამსახური;</w:t>
      </w:r>
    </w:p>
    <w:p w14:paraId="2312F0FF" w14:textId="5AD6E3E2" w:rsidR="00946322" w:rsidRPr="00510542" w:rsidRDefault="00946322" w:rsidP="007B6F17">
      <w:pPr>
        <w:pStyle w:val="abzacixml"/>
        <w:numPr>
          <w:ilvl w:val="0"/>
          <w:numId w:val="48"/>
        </w:numPr>
        <w:tabs>
          <w:tab w:val="left" w:pos="0"/>
        </w:tabs>
        <w:autoSpaceDE/>
        <w:autoSpaceDN/>
        <w:adjustRightInd/>
        <w:contextualSpacing/>
      </w:pPr>
      <w:r w:rsidRPr="00510542">
        <w:t>სსიპ - სახელმწიფო რეზერვებისა და სამოქალაქო უსაფრთხოების სერვისების სააგენტო;</w:t>
      </w:r>
    </w:p>
    <w:p w14:paraId="00F1298D" w14:textId="77777777" w:rsidR="00946322" w:rsidRPr="00CA6112" w:rsidRDefault="00946322" w:rsidP="007B6F17">
      <w:pPr>
        <w:pStyle w:val="abzacixml"/>
        <w:tabs>
          <w:tab w:val="left" w:pos="0"/>
        </w:tabs>
        <w:autoSpaceDE/>
        <w:autoSpaceDN/>
        <w:adjustRightInd/>
        <w:ind w:left="720" w:firstLine="0"/>
        <w:contextualSpacing/>
        <w:rPr>
          <w:highlight w:val="yellow"/>
        </w:rPr>
      </w:pPr>
    </w:p>
    <w:p w14:paraId="4DD1F372" w14:textId="5D386331"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საანგარიშო პერიოდში 45 860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 - 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სამმაშველო ღონისძიებები და სხვა;</w:t>
      </w:r>
    </w:p>
    <w:p w14:paraId="0A7530DD" w14:textId="2D0FD9EC"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კორონა ვირუსთან დაკავშირებით საქართველოს მთავრობაში შექმნილი უწყებათშორისი საკოორდინაციო საბჭოს გადაწყვეტილებით, სამსახურის თანამშრომლებმა მონაწილეობა მიიღეს მარნეულისა და ბოლნისის მუნიციპალიტეტებში საველე ინფრასტრუქტურის მოწყობასა და მისი ფუნქციონირების უზრუნველყოფაში. კერძოდ, საკარანტინო ზონაში ქალაქ მარნეულში, „ჯეო ჰოსპიტალის“</w:t>
      </w:r>
      <w:r>
        <w:rPr>
          <w:rFonts w:ascii="Sylfaen" w:eastAsia="Calibri" w:hAnsi="Sylfaen" w:cs="Calibri"/>
        </w:rPr>
        <w:t xml:space="preserve"> </w:t>
      </w:r>
      <w:r w:rsidRPr="00510542">
        <w:rPr>
          <w:rFonts w:ascii="Sylfaen" w:eastAsia="Calibri" w:hAnsi="Sylfaen" w:cs="Calibri"/>
        </w:rPr>
        <w:t>მიმდებარე ტერიტორიაზე გაიშალა 100 პაციენტზე გათვლილი საველე ჰოსპიტალი. საველე ჰოსპიტალის საგანგებო შტაბის ფუნქციონირებას უზრუნველყოფდნენ შემუშავებული გრაფიკის მიხედვით სამოქალაქო უსაფრთხოების დეპარტამენტის  თანამშრომლები;</w:t>
      </w:r>
    </w:p>
    <w:p w14:paraId="4CE03699" w14:textId="23D56272"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COVID 19 - ით გამოწვეულ საგანგებო სიტუაციაზე რეაგირების მართვის მიზნით, სამსახურის თანამშრომლებმა მონაწილეობა მიიღეს საქართველოს მთავრობაში სიტუაციური ოთახის ამოქმედებასა და უწყებათშორისი ოპერატიული ცენტრის საქმიანობის უზრუნველყოფაში;</w:t>
      </w:r>
    </w:p>
    <w:p w14:paraId="509B5AC8" w14:textId="5427EFBA"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განხორციელდა ქვეყნის მასშტაბით სახელმწიფო სახანძრო ზედამხედველობისა და სასიცოცხლო მნიშვნელობის  1 227 ობიექტის სახანძრო - ტექნიკური შემოწმება;</w:t>
      </w:r>
    </w:p>
    <w:p w14:paraId="72F68445"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ქვეყნის მასშტაბით განხორციელდა სახანძრო ზედამხედველობის მიმართულებით სამშენებლო პროექტების განხილვა და მშენებლობის შესაბამისი ნებართვების, შენიშვნებისა და რეკომენდაციების გაცემა;</w:t>
      </w:r>
    </w:p>
    <w:p w14:paraId="763D2E32" w14:textId="1B2486DE"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მიღებული იქნა მონაწილეობა 17 ობიექტზე ხანძარსაწინააღმდეგო დაცვის სისტემების გამოცდაში;</w:t>
      </w:r>
    </w:p>
    <w:p w14:paraId="242219FE" w14:textId="2CCAEE1E"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ზედამხედველობას დაქვემდებარებულ ობიექტებზე განხორციელებული საკონტროლო სახანძრო - ტექნიკური შემოწმებისას გამოვლენილ სახანძრო უსაფრთხოების მოთხოვნათა დარღვევებზე შედგა  შესაბამისი  ადმინისტრაციულ  სამართალდარღვევათა - 119 ოქმი,  აქედან 65 გადაიგზავნა საერთო საქალაქო სასამართლო კოლეგიაში განსახილველად, ხოლო 54  განხილულ იქნა შსს საგანგებო </w:t>
      </w:r>
      <w:r w:rsidRPr="00510542">
        <w:rPr>
          <w:rFonts w:ascii="Sylfaen" w:eastAsia="Calibri" w:hAnsi="Sylfaen" w:cs="Calibri"/>
        </w:rPr>
        <w:lastRenderedPageBreak/>
        <w:t>სიტუაციების მართვის სამსახურის ზედამხედველობის დეპარტამენტის პრევენციის და რეაგირების სამმართველოს მიერ;</w:t>
      </w:r>
    </w:p>
    <w:p w14:paraId="4B4BF96B" w14:textId="0F078313"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საანგარიშო პერიოდში სახანძრო ზედამხედველობასთან დაკავშირებულ საკითხებზე სამსახურში გაიმართა 280 საკონსულტაციო შეხვედრა;</w:t>
      </w:r>
    </w:p>
    <w:p w14:paraId="3CAC5709" w14:textId="53264BC9"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სახანძრო უსაფრთხოების მიმართულებით არსებულ ცხელ ხაზზე საანგარიშო პერიოდში განხორციელდა  700 საკონსულტაციო და საორგანიზაციო ზარი;</w:t>
      </w:r>
    </w:p>
    <w:p w14:paraId="3A93D3F4"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სახანძრო - სამაშველო დანაყოფების მართვისა და კონტროლის მხარდაჭერის მიზნით, სამსახურის სახანძრო - სამაშველო ძალების დეპარტამენტის იმერეთის, რაჭა - ლეჩხუმის და ქვემო სვანეთის მთავარ სამმართველოებში შემავალი დანაყოფების სამორიგეო ნაწილებში განხორციელდა TETRA სისტემის ციფრული ქსელის რადიოსადგურების მონტაჟი და მასზე მუდმივი კვების წყაროს მიერთება. აგრეთვე, საჩხერის, ონის, ლენტეხისა და ხარაგაულის სახანძრო-სამაშველო დანაყოფებში განაწილებულ სახანძრო ავტომანქანებში (IVECO-ASTRA) დამონტაჟდა TETRA სისტემის ციფრული ქსელის საავტომობილო რადიოსადგურები;</w:t>
      </w:r>
    </w:p>
    <w:p w14:paraId="54370FC1" w14:textId="7F364FFB"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სამცხე-ჯავახეთის საგანგებო სიტუაციების მართვის მთავარი სამმართველოს ბორჯომის სახანძრო-სამაშველო სამმართველოს ახალ შენობაში მოეწყო საკომუნიკაციო ქსელი, დამონტაჟდა ციფრული რადიოკავშირის სისტემის საბაზო რადიოსადგური და უწყვეტი კვების წყარო;</w:t>
      </w:r>
    </w:p>
    <w:p w14:paraId="5F645054"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სსდ-საგანგებო სიტუაციების მართვის სამსახურის სტრატეგიული დაგეგმვისა და ტექნოლოგიური განვითარების დეპარტამენტში განხორციელდა TETRA ციფრული რადიოკავშირის სისტემის მონიტორინგისა და ჩამწერი მოწყობილობის მონტაჟი;</w:t>
      </w:r>
    </w:p>
    <w:p w14:paraId="266A91F7"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TETRA-ს ციფრული რადიოკავშირის სისტემის დაფარვის არეალის გაფართოების მიზნით, პანკისის ხეობაში, სოფელ დუისში სატელეკომუნიკაციო ანძაზე დამონტაჟდა საბაზო საიტი MTS2;</w:t>
      </w:r>
    </w:p>
    <w:p w14:paraId="616E7656"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TETRA-ს ციფრული რადიოკავშირის სისტემის დაფარვის არეალის გაფართოების მიზნით, სამცხე-ჯავახეთის რეგიონში, ადიგენის მუნიციპალიტეტის დაბა აბასთუმანის ტერიტორიაზე განთავსებულ სატელეკომუნიკაციო ანძაზე დამონტაჟდა საბაზო-საანტენო მოწყობილობები;</w:t>
      </w:r>
    </w:p>
    <w:p w14:paraId="65BEB7A0"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TETRA-ს ციფრული რადიოკავშირის სისტემის რადიოქსელის მუშაობის ხარისხის გაუმჯობესების მიზნით თბილისში, გლდანი-ნაძალადევის რაიონის ტერიტორიაზე განთავსებულ სატელეკომუნიკაციო ანძაზე დამონტაჟდა საბაზო საიტი MTS4;</w:t>
      </w:r>
    </w:p>
    <w:p w14:paraId="60977507"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სამსახურის ანაკლიის სახანძრო-სამაშველო განყოფილების ახლადაშენებულ შენობაში ჩაირთო საკომუნიკაციო ქსელი, მოეწყო voip სატელეფონო და კომპიუტერული ქსელი, დამონტაჟდა TETRA სისტემის ციფრულ რადიოქსელში ჩართული MTM5400 საბაზო-სამაგიდო რადიოსადგური და Panasonic LC-R127R2PG აკუმულატორი;</w:t>
      </w:r>
    </w:p>
    <w:p w14:paraId="2D7169B5"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სამსახურის პროგრამისტების მიერ შემუშავებულ სახანძრო და სამაშველო ოპერაციების მართვის საინფორმაციო სისტემის (eFris) პლატფორმაზე ამჟამად მიმდინარეობს ადამიანური რესურსების მართვის მოდულის შემუშავება, მისი ფუნქციონალის განვითარება და პილოტირება. ასევე, საანგარიშო პერიოდში eFris-ს დაემატა ჰიდრანტების მენეჯმენტის ფუნქციონალი;</w:t>
      </w:r>
    </w:p>
    <w:p w14:paraId="72F10843"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სამსახურის სტრუქტურულ და ტერიტორიულ ქვედანაყოფებში მოეწყო საკომუნიკაციო ქსელის დამატებითი ხაზები;</w:t>
      </w:r>
    </w:p>
    <w:p w14:paraId="23D6E56F"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საზღვაო სეზონთან დაკავშირებით, დამსვენებლების უსაფრთხოებისა და სამაშველო მოქმედებების ოპერატიულად უზრუნველყოფის მიზნით, აჭარის ა.რ.-ის, სამეგრელო-ზემო სვანეთისა და გურიის რეგიონების შავი ზღვის სანაპირო ზოლზე განთავსებულ სამაშველო კოშკურებზე დამონტაჟდა საბაზო რადიოსადგურები და ხმამაღლა მოლაპარაკე მოწყობილობები;</w:t>
      </w:r>
    </w:p>
    <w:p w14:paraId="062C86CE"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ტელესაკომუნიკაციო სისტემებით მხარდაჭერის კვალიფიკაციის ამაღლების მიზნით, სამსახურის მოსამსახურეებმა მონაწილეობა მიიღეს  „მეტროპოლიტენი 2020“ სწავლებაში;</w:t>
      </w:r>
    </w:p>
    <w:p w14:paraId="753C3824"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საანგარიშო პერიოდში დაიწყო სახანძრო უსაფრთხოების ზედამხედველობის ელექტრონული სისტემის (eFss) პილოტირება და პილოტირების რეჟიმში გამოვლენილი ხარვეზების აღმოფხვრა. გარდა ამისა, მიმდინარეობს სისტემის ფუნქციონალის შემდგომი განვითარება პილოტირების რეჟიმში </w:t>
      </w:r>
      <w:r w:rsidRPr="00510542">
        <w:rPr>
          <w:rFonts w:ascii="Sylfaen" w:eastAsia="Calibri" w:hAnsi="Sylfaen" w:cs="Calibri"/>
        </w:rPr>
        <w:lastRenderedPageBreak/>
        <w:t>ზედამხედველობის დეპარტამენტის თანამშრომლების მიერ შემუშავებული რეკომენდაციების მიხედვით;</w:t>
      </w:r>
    </w:p>
    <w:p w14:paraId="2242BCD5"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ინტერაქტიულ რუკაზე (maps.es.gov.ge) მოხდა საავადმყოფოების დატანა. ფილტრაციის მეშვეობით შესაძლებელია იმ საავადმყოფოების გამოყოფა 1 მიმდინარეობს COVID 19-ით დაინფიცირებული პაციენტების მკურნალობა; ასევე, მიმდინარეობას 112-ის რუკიდან ინფორმაციის წამოღების შესაძლებლობის (დასახლებები, თბილისის სასწრაფოს ფილიალები, ბანკები, საგანმანათლებლო ობიექტები, ბენზინგასამართი სადგურები, რელიგიური ადგილები, კვების ობიექტები, სახელმწიფო ინსტიტუტები და მედია ობიექტები), საძიებო ველის გადაკეთებისა და მონაცემების ხის სტრუქტურით შენახვის სამუშაოები;</w:t>
      </w:r>
    </w:p>
    <w:p w14:paraId="755305AD"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maps.es.gov.ge - დან hydrants.es.gov.ge-ზე მოხდა ჰიდრანტების გადმოტანა და მეხანძრე-მაშველებს აქვთ შესაძლებლობა საჭიროების შემთხვევაში მისამართის და GPS კოორდინატების მიხედვით მოძებნონ ჰიდრანტები;</w:t>
      </w:r>
    </w:p>
    <w:p w14:paraId="0D0DB6EF" w14:textId="34457C82"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მიმდინარეობ</w:t>
      </w:r>
      <w:r>
        <w:rPr>
          <w:rFonts w:ascii="Sylfaen" w:eastAsia="Calibri" w:hAnsi="Sylfaen" w:cs="Calibri"/>
          <w:lang w:val="ka-GE"/>
        </w:rPr>
        <w:t>და</w:t>
      </w:r>
      <w:r w:rsidRPr="00510542">
        <w:rPr>
          <w:rFonts w:ascii="Sylfaen" w:eastAsia="Calibri" w:hAnsi="Sylfaen" w:cs="Calibri"/>
        </w:rPr>
        <w:t xml:space="preserve"> 24 სთ-იან რეჟიმში მომუშავე სამსახურის მოსამსახურეთა კვებით უზრუნველყოფა;</w:t>
      </w:r>
    </w:p>
    <w:p w14:paraId="622FB6AE"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COVID 19 - თან ბრძოლის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(სამედიცინო ნიღბები, სათვალეები და სადეზინფექციო ხსნარები);</w:t>
      </w:r>
    </w:p>
    <w:p w14:paraId="5B801277"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კორონავირუსთან დაკავშირებით საქართველოს მთავრობაში შექმნილი უწყებათშორისი საკოორდინაციო საბჭოს გადაწყვეტილებით, სამსახურის თანამშრომლებმა მონაწილეობა მიიღეს მარნეულისა და ბოლნისის მუნიციპალიტეტებში საველე ინფრასტრუქტურის მოწყობასა და მისი ფუნქციონირების უზრუნველყოფაში. კერძოდ, საკარანტინო ზონაში ქალაქ მარნეულში, „ჯეო ჰოსპიტალის“ მიმდებარე ტერიტორიაზე გაიშალა 100 პაციენტზე გათვლილი საველე ჰოსპიტალი. საველე ჰოსპიტალის საგანგებო შტაბის ფუნქციონირებას უზრუნველყოფდნენ შემუშავებული გრაფიკის მიხედვით სამოქალაქო უსაფრთხოების დეპარტამენტის  თანამშრომლები;</w:t>
      </w:r>
    </w:p>
    <w:p w14:paraId="5B515697" w14:textId="68C65BF8"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„კოვიდ-19-ით“ გამოწვეულ საგანგებო სიტუაციაზე რეაგირების მართვის მიზნით, სამსახურის თანამშრომლებმა მონაწილეობა მიიღეს საქართველოს მთავრობაში სიტუაციური ოთახის ამოქმედებასა და უწყებათშორისი ოპერატიული ცენტრის საქმიანობის უზრუნველყოფაში;</w:t>
      </w:r>
    </w:p>
    <w:p w14:paraId="5A73C641"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ახალი კორონავირუსის (COVID-19) გავრცელების პრევენციის მიზნით, სამსახურის მოსამსახურეები ადგილობრივი მუნიციპალიტეტის წარმომადგენლებთან ერთად ახორციელებდნენ გზის სავალი ნაწილების სპეციალური სადეზინფექციო ხსნარით დამუშავებას და წყლის ჭავლით გადარეცხვას, შესაბამისი ტექნიკის გამოყენებით;</w:t>
      </w:r>
    </w:p>
    <w:p w14:paraId="26899EEE"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„კოვიდ-19-ით“  გამოწვეული საგანგებო სიტუაციაზე რეაგირების მართვის მიზნით, სამსახურის მოსამსახურეები აქტიურად იყვნენ ჩართულნი დაბა გუდაურში არსებულ საკარანტინო ზონაში სამედიცინო დახმარების ბრიგადებისთვის დახმარების გაწევასა და ამავდროულად უსაფრთხოების უზრუნველყოფის ღონისძიებებში;</w:t>
      </w:r>
    </w:p>
    <w:p w14:paraId="08A2D8D8"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სამსახურის მოსამსახურეები ყოველდღიურ რეჟიმში უზრუნველყოფდნენ გარდაბნის მუნიციპალიტეტში საკარანტინო ზონის უპილოტო საფრენი აპარატით (დრონით) კონტროლს და უსაფრთხოების დაცვას;</w:t>
      </w:r>
    </w:p>
    <w:p w14:paraId="6A659BC6"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წყალზე სამაშველო ღონისძიებების შეუფერხებლად განხორციელების მიზნით სამსახურმა შეიძინა 10 ერთეული ნავი;</w:t>
      </w:r>
    </w:p>
    <w:p w14:paraId="5715FBCE"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ნაწილობრივ განახლდა სახანძრო-სამაშველო აღჭურვილობა (შესყიდულ იქნა სახელოები, გადამყვანები, გამაფრქვეველი ლულა და სხვა);</w:t>
      </w:r>
    </w:p>
    <w:p w14:paraId="0169F7DD"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2019 წელს დაიწყო და საანგარიშო პერიოდში დასრულდა ქ. თბილისის ზღვის ტერიტორიაზე განთავსებულ სამსახურის ობიექტზე სავარჯიშო მოედნისა და სტადიონის მოწყობა;</w:t>
      </w:r>
    </w:p>
    <w:p w14:paraId="59568D95"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საანგარიშო პერიოდში შპს ,,აჭარის წყალი ჯორჯიას” სამოქალაქო უსაფრთხოების სფეროში სპეციალურად უფლებამოსილ პირებს საგანგებო სიტუაციების პრევენციისა და მათზე რეაგირების მოთხოვნების შესრულების უზრუნველყოფის მიზნით, ორგანიზაციული და ტექნიკური გადაწყვეტილებების შემუშავებისა და საგანგებო მართვის გეგმის მომზადების საკითხებზე, გაეწიათ </w:t>
      </w:r>
      <w:r w:rsidRPr="00510542">
        <w:rPr>
          <w:rFonts w:ascii="Sylfaen" w:eastAsia="Calibri" w:hAnsi="Sylfaen" w:cs="Calibri"/>
        </w:rPr>
        <w:lastRenderedPageBreak/>
        <w:t>კონსულტაცია. შესაბამისად მათთვის მომზადდა და სახელმძღვანელოდ გადაეცათ სანიმუშო დოკუმენტები;</w:t>
      </w:r>
    </w:p>
    <w:p w14:paraId="68828517"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სამსახურის მოსამსახურემ „JICA“-ს მხარდაჭერით იაპონიაში გაიარა სამაშველო ტექნიკის შემსწავლელი ტრენერთა კურსი, რომელმაც თავის მხრივ კურსის დასრულების შემოდგომ გადაამზადა სამსახურის სახანძრო-სამაშველო ძალების დეპარტამენტის თბილისის საგანგებო სიტუაციების მართვის მთავარი სამმართველოს  - 10 მეხანძრე/მაშველი;</w:t>
      </w:r>
    </w:p>
    <w:p w14:paraId="7238A13D"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სამოქალაქო უსაფრთხოების სფეროში არსებული სერვისების გაწევის მიზნით,  გაფორმდა - 543 ხელშეკრულება. აღნიშნული ხელშეკრულება მოიცავს ისეთი მომსახურების გაწევას როგორიცაა: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კონსულტაციების გაწევა და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w:t>
      </w:r>
    </w:p>
    <w:p w14:paraId="018E91DB"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სამსახურსა და ამერიკის შეერთებული შტატების საელჩოს თავდაცვის თანამშრომლობის ოფისს შორის არსებული ურთიერთთანამშრომლობის ფარგლებში ხელი მოეწერა საგრანტო ხელშეკრულებას, რომლის საფუძველზეც სამსახურს გადმოეცა ერთი ერთეული სახანძრო ავტომანქანა Renault K330 P 4x4 Medium E3;</w:t>
      </w:r>
    </w:p>
    <w:p w14:paraId="557E393A"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ზაფხულის სეზონთან დაკავშირებით, საანგარიშო პერიოდში, განხორციელდა საზღვაო მაშველების უნიფორმისა და სპეციალიზირებული ფეხსაცმლის შესყიდვა. ასევე, წყალზე სამაშველო აღჭურვილობის იმ ნაწილის შეძენა, რომელიც აუცილებელი იყო საზღვაო სეზონის გასახსნელად;</w:t>
      </w:r>
    </w:p>
    <w:p w14:paraId="66664886"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შესყიდული იქნა ერთი ერთეული ივეკო მაგირუსის მარკის 64 მეტრიანი ამწე კალათა;</w:t>
      </w:r>
    </w:p>
    <w:p w14:paraId="7CF93BE8"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საგანგებო სიტუაციების პრევენციის მიზნით, კახეთის რეგიონში მარცვლეული და სხვა კულტურების მოსავლის აღების, გადამუშავებისა და შენახვის პერიოდში, ასევე, ზაფხულის სეზონთან  დაკავშირებით დაბა აბასთუმანში ხანძრების გაჩენის მომატებული საფრთხის არსებობიდან გამომდინარე, ხანძრებზე დროული რეაგირების უზრუნველსაყოფად შეიქმნა დროებითი მობილური ჯგუფები;</w:t>
      </w:r>
    </w:p>
    <w:p w14:paraId="007C1D75"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საგანგებო სიტუაციების პრევენციის მიზნით, საკურორტო სეზონთან დაკავშირებით, ადამიანის სიცოცხლისა და ჯანმრთელობის დაცვის უზრუნველყოფის მიზნით, მეხანძრე-მაშველთა დამატებითი ჯგუფის მობილიზება განხორციელდა მთა-თუშეთში, სოფელ ქვემო ომალოში და კურორტ ბეშუმში;</w:t>
      </w:r>
    </w:p>
    <w:p w14:paraId="3482D3D1"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სამსახურის, აშშ-ის შეიარაღებული ძალების ევროპის სარდლობის, აშშ-თან ორმხრივი თანამშრომლობის ოფისის ორგანიზებითა და საქართველოს სხვადასხვა სახელმწიფო უწყებათა წარმომადგენლების მონაწილეობით ჩატარდა სამხედრო-სამოქალაქო თანამშრომლობის N1 და N2 სემინარები;</w:t>
      </w:r>
    </w:p>
    <w:p w14:paraId="1A04C941"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 „სამოქალაქო უსაფრთხოების შესახებ“ საქართველოს კანონის 32-ე მუხლის პირველი ნაწილის „ი“ ქვეპუნქტის შესაბამისად მიღებული იქნა მონაწილეობა 23 ობიექტზე ხანძარსაწინააღმდეგო დაცვის სისტემების გამოცდაში;</w:t>
      </w:r>
    </w:p>
    <w:p w14:paraId="44A976CD"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14:paraId="343F70CD" w14:textId="1CC323A5"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14:paraId="00D72DDC"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5A070C0A"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მიმდინარეობდა მუშაობა სახელმწიფო რეზერვში ჩასაწყობი მატერიალური ფასეულობების ახალი ნომენკლატურის შესამუშავებლად;</w:t>
      </w:r>
    </w:p>
    <w:p w14:paraId="5B65C189" w14:textId="0D92210E"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უსასყიდლოდ მიღებულ და სახელმწიფო რეზერვში ჩაწყობილ იქნა - </w:t>
      </w:r>
      <w:r>
        <w:rPr>
          <w:rFonts w:ascii="Sylfaen" w:eastAsia="Calibri" w:hAnsi="Sylfaen" w:cs="Calibri"/>
          <w:lang w:val="ka-GE"/>
        </w:rPr>
        <w:t>1.5 მლნ</w:t>
      </w:r>
      <w:r w:rsidRPr="00510542">
        <w:rPr>
          <w:rFonts w:ascii="Sylfaen" w:eastAsia="Calibri" w:hAnsi="Sylfaen" w:cs="Calibri"/>
        </w:rPr>
        <w:t xml:space="preserve"> ლარის   ღირებულების მატერიალური ფასეულობები;</w:t>
      </w:r>
    </w:p>
    <w:p w14:paraId="69BE8B45"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საანგარიშო პერიოდში, საქართველოს ტექნიკურ უნივერსიტეტთან ერთად დაფუძნებულ იქნა ა(ა)იპ - სამოქალაქო უსაფრთხოების კვლევითი ცენტრი, რომელიც უზრუნველყოფს სამოქალაქო და სახანძრო </w:t>
      </w:r>
      <w:r w:rsidRPr="00510542">
        <w:rPr>
          <w:rFonts w:ascii="Sylfaen" w:eastAsia="Calibri" w:hAnsi="Sylfaen" w:cs="Calibri"/>
        </w:rPr>
        <w:lastRenderedPageBreak/>
        <w:t>საკითხებში კვლევების წარმოებასა და სხვადასხვა სახის ტრეინინგების/სემინარების ჩატარებას ფიზიკური და იურიდიული პირებისთვის;</w:t>
      </w:r>
    </w:p>
    <w:p w14:paraId="4DF1C27D" w14:textId="77777777" w:rsidR="00510542" w:rsidRPr="00510542" w:rsidRDefault="005105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10542">
        <w:rPr>
          <w:rFonts w:ascii="Sylfaen" w:eastAsia="Calibri" w:hAnsi="Sylfaen" w:cs="Calibri"/>
        </w:rPr>
        <w:t xml:space="preserve">საგანგებო სიტუაციების მართვის სამსახურის მოსამსახურეებმა საანგარიშო პერიოდში მონაწილეობა მიიღეს: </w:t>
      </w:r>
    </w:p>
    <w:p w14:paraId="4EBF08E1" w14:textId="77777777" w:rsidR="00510542" w:rsidRPr="00820821" w:rsidRDefault="00510542" w:rsidP="007B6F17">
      <w:pPr>
        <w:pStyle w:val="abzacixml"/>
        <w:numPr>
          <w:ilvl w:val="0"/>
          <w:numId w:val="112"/>
        </w:numPr>
        <w:tabs>
          <w:tab w:val="left" w:pos="0"/>
        </w:tabs>
        <w:autoSpaceDE/>
        <w:autoSpaceDN/>
        <w:adjustRightInd/>
        <w:contextualSpacing/>
      </w:pPr>
      <w:r w:rsidRPr="00820821">
        <w:t>ნატოს სკოლის მიერ ორგანიზებულ კრიზისების მართვის კურსში;</w:t>
      </w:r>
    </w:p>
    <w:p w14:paraId="11C486EB" w14:textId="77777777" w:rsidR="00510542" w:rsidRPr="00820821" w:rsidRDefault="00510542" w:rsidP="007B6F17">
      <w:pPr>
        <w:pStyle w:val="abzacixml"/>
        <w:numPr>
          <w:ilvl w:val="0"/>
          <w:numId w:val="112"/>
        </w:numPr>
        <w:tabs>
          <w:tab w:val="left" w:pos="0"/>
        </w:tabs>
        <w:autoSpaceDE/>
        <w:autoSpaceDN/>
        <w:adjustRightInd/>
        <w:contextualSpacing/>
      </w:pPr>
      <w:r w:rsidRPr="00820821">
        <w:t>რუმინეთის ქ. ბუქარესტის კაროლ I-ის სახელობის ეროვნული თავდაცვის უნივერსიტეტის მიერ ორგანიზებულ კრიზისების მართვისა და მრავალეროვნული ოპერაციების დეპარტამენტის მიერ ორგანიზებულ კრიზისების მართვის სასწავლო კურსში;</w:t>
      </w:r>
    </w:p>
    <w:p w14:paraId="3B789D6B" w14:textId="77777777" w:rsidR="00510542" w:rsidRPr="00820821" w:rsidRDefault="00510542" w:rsidP="007B6F17">
      <w:pPr>
        <w:pStyle w:val="abzacixml"/>
        <w:numPr>
          <w:ilvl w:val="0"/>
          <w:numId w:val="112"/>
        </w:numPr>
        <w:tabs>
          <w:tab w:val="left" w:pos="0"/>
        </w:tabs>
        <w:autoSpaceDE/>
        <w:autoSpaceDN/>
        <w:adjustRightInd/>
        <w:contextualSpacing/>
      </w:pPr>
      <w:r w:rsidRPr="00820821">
        <w:t>დიდი ბრიტანეთის მთავრობის კომუნიკაციების ცენტრის სასწავლო პროგრამა  ,,კრიზისების კომუნიკაციების’’  დისტანციური კურსში;</w:t>
      </w:r>
    </w:p>
    <w:p w14:paraId="1D3BE69E" w14:textId="77777777" w:rsidR="00510542" w:rsidRPr="00820821" w:rsidRDefault="00510542" w:rsidP="007B6F17">
      <w:pPr>
        <w:pStyle w:val="abzacixml"/>
        <w:numPr>
          <w:ilvl w:val="0"/>
          <w:numId w:val="112"/>
        </w:numPr>
        <w:tabs>
          <w:tab w:val="left" w:pos="0"/>
        </w:tabs>
        <w:autoSpaceDE/>
        <w:autoSpaceDN/>
        <w:adjustRightInd/>
        <w:contextualSpacing/>
      </w:pPr>
      <w:r w:rsidRPr="00820821">
        <w:t>შვედეთის ლუნდის მუნიციპალიტეტ რევინის ევროკავშირის სამოქალაქო უსაფრთხოების მექანიზმის  სასწავლო პროგრამის ფარგლებში, გამართულ პერსონალის მართვის კურსში;</w:t>
      </w:r>
    </w:p>
    <w:p w14:paraId="1E0AFF96" w14:textId="77777777" w:rsidR="00510542" w:rsidRPr="00820821" w:rsidRDefault="00510542" w:rsidP="007B6F17">
      <w:pPr>
        <w:pStyle w:val="abzacixml"/>
        <w:numPr>
          <w:ilvl w:val="0"/>
          <w:numId w:val="112"/>
        </w:numPr>
        <w:tabs>
          <w:tab w:val="left" w:pos="0"/>
        </w:tabs>
        <w:autoSpaceDE/>
        <w:autoSpaceDN/>
        <w:adjustRightInd/>
        <w:contextualSpacing/>
      </w:pPr>
      <w:r w:rsidRPr="00820821">
        <w:t>აშშ-ს საერთაშორისო ვიზიტორთა ლიდერობის პროგრამით (IVLP)  გათვალისწინებულ პროექტში - „კატასტროფებისადმი მზადყოფნა და საგანგებო სიტუაციების მართვა“;</w:t>
      </w:r>
    </w:p>
    <w:p w14:paraId="26FBDC36" w14:textId="77777777" w:rsidR="00510542" w:rsidRPr="00820821" w:rsidRDefault="00510542" w:rsidP="007B6F17">
      <w:pPr>
        <w:pStyle w:val="abzacixml"/>
        <w:numPr>
          <w:ilvl w:val="0"/>
          <w:numId w:val="112"/>
        </w:numPr>
        <w:tabs>
          <w:tab w:val="left" w:pos="0"/>
        </w:tabs>
        <w:autoSpaceDE/>
        <w:autoSpaceDN/>
        <w:adjustRightInd/>
        <w:contextualSpacing/>
      </w:pPr>
      <w:r w:rsidRPr="00820821">
        <w:t>ევროკავშირის სამოქალაქო დაცვის ერთიანი მექანიზმის სასწავლო-პროგრამის ,,მოლაპარაკება და გადაწყვეტილების მიღების’’ კურსი (CND) (ქ. სანკტ გილგენი, ავსტრია);</w:t>
      </w:r>
    </w:p>
    <w:p w14:paraId="4A2F6BC3" w14:textId="7A44719A" w:rsidR="002915E6" w:rsidRPr="00CA6112" w:rsidRDefault="002915E6" w:rsidP="007B6F1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4C5388A9" w14:textId="4EC6F638" w:rsidR="003E03ED" w:rsidRPr="00E37C1C" w:rsidRDefault="003E03ED" w:rsidP="007B6F17">
      <w:pPr>
        <w:pStyle w:val="Heading2"/>
        <w:spacing w:line="240" w:lineRule="auto"/>
        <w:jc w:val="both"/>
        <w:rPr>
          <w:rFonts w:ascii="Sylfaen" w:eastAsia="Calibri" w:hAnsi="Sylfaen" w:cs="Calibri"/>
          <w:color w:val="366091"/>
          <w:sz w:val="22"/>
          <w:szCs w:val="22"/>
        </w:rPr>
      </w:pPr>
      <w:r w:rsidRPr="00E37C1C">
        <w:rPr>
          <w:rFonts w:ascii="Sylfaen" w:eastAsia="Calibri" w:hAnsi="Sylfaen" w:cs="Calibri"/>
          <w:color w:val="366091"/>
          <w:sz w:val="22"/>
          <w:szCs w:val="22"/>
        </w:rPr>
        <w:t>2.9  ჯანმრთელობის დაცვა და სოციალური უზრუნველყოფა (პროგრამული კოდი 29 03)</w:t>
      </w:r>
    </w:p>
    <w:p w14:paraId="3BAE9828" w14:textId="77777777" w:rsidR="003E03ED" w:rsidRPr="00E37C1C" w:rsidRDefault="003E03ED" w:rsidP="007B6F17">
      <w:pPr>
        <w:pStyle w:val="ListParagraph"/>
        <w:tabs>
          <w:tab w:val="left" w:pos="720"/>
        </w:tabs>
        <w:spacing w:after="0" w:line="240" w:lineRule="auto"/>
        <w:ind w:left="709" w:right="-67" w:hanging="360"/>
        <w:rPr>
          <w:lang w:val="ka-GE"/>
        </w:rPr>
      </w:pPr>
    </w:p>
    <w:p w14:paraId="34100B6D" w14:textId="77777777" w:rsidR="003E03ED" w:rsidRPr="00E37C1C" w:rsidRDefault="003E03E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color w:val="000000" w:themeColor="text1"/>
        </w:rPr>
      </w:pPr>
      <w:r w:rsidRPr="00E37C1C">
        <w:rPr>
          <w:color w:val="000000" w:themeColor="text1"/>
        </w:rPr>
        <w:t>პროგრამის განმახორციელებელი:</w:t>
      </w:r>
    </w:p>
    <w:p w14:paraId="36413DAE" w14:textId="77777777" w:rsidR="003E03ED" w:rsidRPr="00E37C1C" w:rsidRDefault="003E03ED" w:rsidP="007B6F17">
      <w:pPr>
        <w:pStyle w:val="abzacixml"/>
        <w:numPr>
          <w:ilvl w:val="0"/>
          <w:numId w:val="19"/>
        </w:numPr>
        <w:tabs>
          <w:tab w:val="left" w:pos="360"/>
        </w:tabs>
        <w:autoSpaceDE/>
        <w:autoSpaceDN/>
        <w:adjustRightInd/>
        <w:ind w:left="709"/>
        <w:rPr>
          <w:color w:val="000000" w:themeColor="text1"/>
          <w:lang w:eastAsia="ru-RU"/>
        </w:rPr>
      </w:pPr>
      <w:r w:rsidRPr="00E37C1C">
        <w:rPr>
          <w:color w:val="000000" w:themeColor="text1"/>
          <w:lang w:eastAsia="ru-RU"/>
        </w:rPr>
        <w:t>სსიპ - გიორგი აბრამიშვილის სახელობის საქართველოს თავდაცვის სამინისტროს სამხედრო ჰოსპიტალი;</w:t>
      </w:r>
    </w:p>
    <w:p w14:paraId="7FE81812" w14:textId="77777777" w:rsidR="003E03ED" w:rsidRPr="00E37C1C" w:rsidRDefault="003E03ED" w:rsidP="007B6F17">
      <w:pPr>
        <w:pStyle w:val="abzacixml"/>
        <w:numPr>
          <w:ilvl w:val="0"/>
          <w:numId w:val="19"/>
        </w:numPr>
        <w:tabs>
          <w:tab w:val="left" w:pos="360"/>
        </w:tabs>
        <w:autoSpaceDE/>
        <w:autoSpaceDN/>
        <w:adjustRightInd/>
        <w:ind w:left="709"/>
        <w:rPr>
          <w:color w:val="000000" w:themeColor="text1"/>
          <w:lang w:eastAsia="ru-RU"/>
        </w:rPr>
      </w:pPr>
      <w:r w:rsidRPr="00E37C1C">
        <w:rPr>
          <w:color w:val="000000" w:themeColor="text1"/>
          <w:lang w:eastAsia="ru-RU"/>
        </w:rPr>
        <w:t>საქართველოს თავდაცვის სამინისტრო;</w:t>
      </w:r>
    </w:p>
    <w:p w14:paraId="05F05EE8" w14:textId="77777777" w:rsidR="003E03ED" w:rsidRPr="00CA6112" w:rsidRDefault="003E03ED" w:rsidP="007B6F17">
      <w:pPr>
        <w:pStyle w:val="abzacixml"/>
        <w:tabs>
          <w:tab w:val="left" w:pos="360"/>
        </w:tabs>
        <w:autoSpaceDE/>
        <w:autoSpaceDN/>
        <w:adjustRightInd/>
        <w:ind w:left="709" w:firstLine="0"/>
        <w:rPr>
          <w:color w:val="000000" w:themeColor="text1"/>
          <w:highlight w:val="yellow"/>
          <w:lang w:eastAsia="ru-RU"/>
        </w:rPr>
      </w:pPr>
    </w:p>
    <w:p w14:paraId="09A81841" w14:textId="77777777"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10B73E26" w14:textId="77777777"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t>თავდაცვის სამინისტროს სამხედრო ჰოსპიტლის მიერ გაწეულ იქნა ამბულატორიული და სტაციონარული მომსახურება, კერძოდ ამბულატორული მომსახურება - 10 596 პაციენტი, ხოლო სტაციონალური მომსახურება - 1 526 პაციენტი;</w:t>
      </w:r>
    </w:p>
    <w:p w14:paraId="60D7E4AF" w14:textId="77777777"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t xml:space="preserve">სამხედრო ჰოსპიტალი საქართველოში ახალი კორონავირუსის შესაძლო შემთხვევების გავრცელების პრევენციისა და საეჭვო ან/და დადასტურებულ შემთხვევებზე რეაგირების მზადყოფნისათვის სრულად იქნა მობილიზებული. პანდემიის წინააღმდეგ გასატარებელი ღონისძიებების განხორციელებისა და  შესაძლო გავრცელების აღკვეთისათვის, PCR ტესტის ჩატარების მიზნით, სამხედრო ჰოსპიტალი აწარმოებდა გასვლებს სხვადასხვა სამხედრო ბაზებსა და ცენტრებში; </w:t>
      </w:r>
    </w:p>
    <w:p w14:paraId="556D0635" w14:textId="77777777"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t>სამედიცინო კომისიის გადაწყვეტილების საფუძველზე, დახმარება გაეწია - 182 სამხედრო და 49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1 993 მოსამსახურე; ნაკლებად მძიმე ტრავმის ანაზღაურება მიიღო 18-მა მოსამსახურემ, ხოლო მძიმე ტრავმის 3-მა მოსამსახურემ. შვილის შეძენასთან დაკავშირებული დახმარება გაიცა 1 178 მოსამსახურეზე; მინისტრის ინდივიდუალური აქტით დახმარება მიიღო 360-მა მოსამსახურემ და 25 სამხედრო მოსამსახურის ოჯახის წევრმა;</w:t>
      </w:r>
    </w:p>
    <w:p w14:paraId="52940A07" w14:textId="77777777"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t>გაფორმდა 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14:paraId="1451822A" w14:textId="77777777"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lastRenderedPageBreak/>
        <w:t>კორონავირუსის (COVID 19) გავრცელების პრევენციის მიზნით, ასევე თავდაცვის სამინისტროს პირადი შემადგენლობის უსაფრთხოებისა და ჯანმრთელობის დაცვის მიზნით, შესყიდულ იქნა სადეზინფექციო საშუალებები, ერთჯერადი ხელთათმანები, სხვადასხვა სახის პირბადეები და კომბინიზონები;</w:t>
      </w:r>
    </w:p>
    <w:p w14:paraId="15FB5403" w14:textId="42C997BF" w:rsidR="00E37C1C" w:rsidRPr="00E37C1C" w:rsidRDefault="00E37C1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37C1C">
        <w:rPr>
          <w:rFonts w:ascii="Sylfaen" w:eastAsia="Calibri" w:hAnsi="Sylfaen" w:cs="Calibri"/>
        </w:rPr>
        <w:t>მარო მაყაშვილის სახელობის სამხედრო მოსამსახურეთა სარეაბილიტაციო ცენტრის ტერიტორიაზე, აშშ-ის მხარდაჭერით, ახალი ინფრასტრუქტურა აშენდა. 2200 მ</w:t>
      </w:r>
      <w:r w:rsidRPr="00E37C1C">
        <w:rPr>
          <w:rFonts w:ascii="Sylfaen" w:eastAsia="Calibri" w:hAnsi="Sylfaen" w:cs="Calibri"/>
          <w:vertAlign w:val="superscript"/>
        </w:rPr>
        <w:t>2</w:t>
      </w:r>
      <w:r w:rsidRPr="00E37C1C">
        <w:rPr>
          <w:rFonts w:ascii="Sylfaen" w:eastAsia="Calibri" w:hAnsi="Sylfaen" w:cs="Calibri"/>
        </w:rPr>
        <w:t xml:space="preserve"> ფართობის ულტრათანამედროვე  სარეაბილიტაციო ცენტრი აღჭურვილია სამკურნალო-სარეაბილიტაციო აუზითა და შესაბამისი ადაპტირებული ულტრათანამედროვე სპორტული და სარეაბილიტაციო ინვენტარით, რომელიც დაჭრილ სამხედრო მოსამსახურეებს ეხმარება როგორც ფსიქოლოგიურ და ფიზიკურ  რეაბილიტაციაში, ასევე სპორტულ შეჯიბრებებში მონაწილეობისთვის მომზადებაშიც. ცენტრი ოფიციალურად მიმდინარე წლის 27 იანვარს გაიხსნა და  რეაბილიტაციის კურსი 80 დაჭრილმა და დაშავებულმა სამხედრო მოსამსახურემ და 57 ოჯახის წევრმა გაიარა. </w:t>
      </w:r>
    </w:p>
    <w:p w14:paraId="1FFE842F" w14:textId="0221BCD2" w:rsidR="003E03ED" w:rsidRPr="00CA6112" w:rsidRDefault="003E03ED" w:rsidP="007B6F17">
      <w:pPr>
        <w:pBdr>
          <w:top w:val="nil"/>
          <w:left w:val="nil"/>
          <w:bottom w:val="nil"/>
          <w:right w:val="nil"/>
          <w:between w:val="nil"/>
        </w:pBdr>
        <w:spacing w:after="0" w:line="240" w:lineRule="auto"/>
        <w:jc w:val="both"/>
        <w:rPr>
          <w:rFonts w:ascii="Sylfaen" w:eastAsia="Calibri" w:hAnsi="Sylfaen" w:cs="Calibri"/>
          <w:highlight w:val="yellow"/>
        </w:rPr>
      </w:pPr>
    </w:p>
    <w:p w14:paraId="63556B2D" w14:textId="5EFD819A" w:rsidR="003E03ED" w:rsidRPr="00CA6112" w:rsidRDefault="003E03ED" w:rsidP="007B6F17">
      <w:pPr>
        <w:pBdr>
          <w:top w:val="nil"/>
          <w:left w:val="nil"/>
          <w:bottom w:val="nil"/>
          <w:right w:val="nil"/>
          <w:between w:val="nil"/>
        </w:pBdr>
        <w:spacing w:after="0" w:line="240" w:lineRule="auto"/>
        <w:jc w:val="both"/>
        <w:rPr>
          <w:rFonts w:ascii="Sylfaen" w:eastAsia="Calibri" w:hAnsi="Sylfaen" w:cs="Calibri"/>
          <w:highlight w:val="yellow"/>
        </w:rPr>
      </w:pPr>
    </w:p>
    <w:p w14:paraId="5FC3D26D" w14:textId="77777777" w:rsidR="00990C4D" w:rsidRPr="001E688C" w:rsidRDefault="00990C4D" w:rsidP="007B6F17">
      <w:pPr>
        <w:pStyle w:val="Heading2"/>
        <w:spacing w:line="240" w:lineRule="auto"/>
        <w:jc w:val="both"/>
        <w:rPr>
          <w:rFonts w:ascii="Sylfaen" w:eastAsia="Calibri" w:hAnsi="Sylfaen" w:cs="Calibri"/>
          <w:color w:val="366091"/>
          <w:sz w:val="22"/>
          <w:szCs w:val="22"/>
        </w:rPr>
      </w:pPr>
      <w:r w:rsidRPr="001E688C">
        <w:rPr>
          <w:rFonts w:ascii="Sylfaen" w:eastAsia="Calibri" w:hAnsi="Sylfaen" w:cs="Calibri"/>
          <w:color w:val="366091"/>
          <w:sz w:val="22"/>
          <w:szCs w:val="22"/>
        </w:rPr>
        <w:t>2.10 პროფესიული სამხედრო  განათლება (პროგრამული კოდი 29 02)</w:t>
      </w:r>
    </w:p>
    <w:p w14:paraId="766C795C" w14:textId="77777777" w:rsidR="00990C4D" w:rsidRPr="001E688C" w:rsidRDefault="00990C4D" w:rsidP="007B6F17">
      <w:pPr>
        <w:pStyle w:val="abzacixml"/>
      </w:pPr>
    </w:p>
    <w:p w14:paraId="3A78AF7D" w14:textId="77777777" w:rsidR="00990C4D" w:rsidRPr="001E688C" w:rsidRDefault="00990C4D" w:rsidP="007B6F17">
      <w:pPr>
        <w:pStyle w:val="abzacixml"/>
      </w:pPr>
      <w:r w:rsidRPr="001E688C">
        <w:t xml:space="preserve">პროგრამის განმახორციელებელი: </w:t>
      </w:r>
    </w:p>
    <w:p w14:paraId="42F12BFF" w14:textId="77777777" w:rsidR="00990C4D" w:rsidRPr="001E688C" w:rsidRDefault="00990C4D" w:rsidP="007B6F17">
      <w:pPr>
        <w:pStyle w:val="abzacixml"/>
        <w:numPr>
          <w:ilvl w:val="0"/>
          <w:numId w:val="19"/>
        </w:numPr>
        <w:tabs>
          <w:tab w:val="left" w:pos="360"/>
        </w:tabs>
        <w:autoSpaceDE/>
        <w:autoSpaceDN/>
        <w:adjustRightInd/>
        <w:ind w:left="709"/>
        <w:rPr>
          <w:color w:val="000000" w:themeColor="text1"/>
          <w:lang w:eastAsia="ru-RU"/>
        </w:rPr>
      </w:pPr>
      <w:r w:rsidRPr="001E688C">
        <w:rPr>
          <w:color w:val="000000" w:themeColor="text1"/>
          <w:lang w:eastAsia="ru-RU"/>
        </w:rPr>
        <w:t xml:space="preserve">საქართველოს თავდაცვის სამინისტრო; </w:t>
      </w:r>
    </w:p>
    <w:p w14:paraId="3931AA75" w14:textId="77777777" w:rsidR="00990C4D" w:rsidRPr="001E688C" w:rsidRDefault="00990C4D" w:rsidP="007B6F17">
      <w:pPr>
        <w:pStyle w:val="abzacixml"/>
        <w:numPr>
          <w:ilvl w:val="0"/>
          <w:numId w:val="19"/>
        </w:numPr>
        <w:tabs>
          <w:tab w:val="left" w:pos="360"/>
        </w:tabs>
        <w:autoSpaceDE/>
        <w:autoSpaceDN/>
        <w:adjustRightInd/>
        <w:ind w:left="709"/>
        <w:rPr>
          <w:color w:val="000000" w:themeColor="text1"/>
          <w:lang w:eastAsia="ru-RU"/>
        </w:rPr>
      </w:pPr>
      <w:r w:rsidRPr="001E688C">
        <w:rPr>
          <w:color w:val="000000" w:themeColor="text1"/>
          <w:lang w:eastAsia="ru-RU"/>
        </w:rPr>
        <w:t>სსიპ - გენერალ გიორგი კვინიტაძის სახელობის კადეტთა სამხედრო ლიცეუმი;</w:t>
      </w:r>
    </w:p>
    <w:p w14:paraId="416515A8" w14:textId="345D261A" w:rsidR="00990C4D" w:rsidRPr="001E688C" w:rsidRDefault="00990C4D" w:rsidP="007B6F17">
      <w:pPr>
        <w:pStyle w:val="abzacixml"/>
        <w:numPr>
          <w:ilvl w:val="0"/>
          <w:numId w:val="19"/>
        </w:numPr>
        <w:tabs>
          <w:tab w:val="left" w:pos="360"/>
        </w:tabs>
        <w:autoSpaceDE/>
        <w:autoSpaceDN/>
        <w:adjustRightInd/>
        <w:ind w:left="709"/>
        <w:rPr>
          <w:color w:val="000000" w:themeColor="text1"/>
          <w:lang w:eastAsia="ru-RU"/>
        </w:rPr>
      </w:pPr>
      <w:r w:rsidRPr="001E688C">
        <w:rPr>
          <w:color w:val="000000" w:themeColor="text1"/>
          <w:lang w:eastAsia="ru-RU"/>
        </w:rPr>
        <w:t>სსიპ - დავით აღმაშენებლის ეროვნული თავდაცვის აკადემია;</w:t>
      </w:r>
    </w:p>
    <w:p w14:paraId="5DFCAEFD" w14:textId="748B7D3F" w:rsidR="00990C4D" w:rsidRPr="001E688C" w:rsidRDefault="00990C4D" w:rsidP="007B6F17">
      <w:pPr>
        <w:pStyle w:val="abzacixml"/>
        <w:numPr>
          <w:ilvl w:val="0"/>
          <w:numId w:val="19"/>
        </w:numPr>
        <w:tabs>
          <w:tab w:val="left" w:pos="360"/>
        </w:tabs>
        <w:autoSpaceDE/>
        <w:autoSpaceDN/>
        <w:adjustRightInd/>
        <w:ind w:left="709"/>
        <w:rPr>
          <w:color w:val="000000" w:themeColor="text1"/>
          <w:lang w:eastAsia="ru-RU"/>
        </w:rPr>
      </w:pPr>
      <w:r w:rsidRPr="001E688C">
        <w:rPr>
          <w:color w:val="000000" w:themeColor="text1"/>
          <w:lang w:eastAsia="ru-RU"/>
        </w:rPr>
        <w:t>სსიპ - ინსტიტუციური აღმშენებლობის სკოლა</w:t>
      </w:r>
    </w:p>
    <w:p w14:paraId="41D1FB66" w14:textId="77777777" w:rsidR="00990C4D" w:rsidRPr="001E688C" w:rsidRDefault="00990C4D" w:rsidP="007B6F17">
      <w:pPr>
        <w:pStyle w:val="ListParagraph"/>
        <w:tabs>
          <w:tab w:val="left" w:pos="720"/>
        </w:tabs>
        <w:spacing w:after="0" w:line="240" w:lineRule="auto"/>
        <w:ind w:left="709" w:right="-67" w:hanging="360"/>
        <w:rPr>
          <w:color w:val="000000" w:themeColor="text1"/>
          <w:lang w:val="ka-GE"/>
        </w:rPr>
      </w:pPr>
    </w:p>
    <w:p w14:paraId="3EB6B016"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 xml:space="preserve">კადეტთა სამხედრო ლიცეუმის მიერ გაწეული იქნა აბიტურიენტების ერთიან ეროვნულ გამოცდებში მონაწილეობისათვის რეგისტრაციის, ლიცეუმის ავტორიზაციის, ლიცეუმისათვის საჭირო კომუნალური და სხვა ხარჯები. ასევე ლიცეუმისთვის შესყიდულ იქნა მედიკამენტები. </w:t>
      </w:r>
    </w:p>
    <w:p w14:paraId="018E01E8"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არსებული სიტუაციიდან გამომდინარე შესყიდული იქნა სხვადასხვა სახის სადეზინფექციო საშუალებები;</w:t>
      </w:r>
    </w:p>
    <w:p w14:paraId="3FEBC074"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ეროვნული თავდაცვის აკადემიის მერ განხორციელდა წლის სასწავლო გეგმით გათვალისწინებული სხვადასხვა სახის საველე და გასვლითი სწავლებები იუნკერებისთვის და ოფიცრის საკანდიდატო კურსის მსმენელებისთვის;</w:t>
      </w:r>
    </w:p>
    <w:p w14:paraId="5242EB32"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 xml:space="preserve">ეროვნული თავდაცვის აკადემიამ მონაწილეობა მიიღო „ექსპო-ჯორჯიას“ საგამოფენო დარბაზში უმაღლესი და პროფესიული განათლების, საზღვარგარეთ სწავლისა და სტუდენტური სერვისების რიგით მე-10 საერთაშორისო გამოფენაში; </w:t>
      </w:r>
    </w:p>
    <w:p w14:paraId="6C45C649"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გაიმართა ეროვნული თავდაცვის აკადემიის საბაკალავრო საგანმანათლებლო პროგრამის იუნკერთა მეექვსე გამოშვების ცერემონიალი. პროგრამა წარმატებით დაასრულა 76-მა სამხედრო მოსამსახურემ და გადანაწილდნენ საქართველოს თავდაცვის ძალების სამხედრო სააღრიცხვო სპეციალობების მიხედვით სპეციალიზაციის კურსებზე;</w:t>
      </w:r>
    </w:p>
    <w:p w14:paraId="3F885B81" w14:textId="5F5E011A"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ჩატარდა ეროვნული თავდაცვის აკადემიის სამეთაურო-საშტაბო კოლეჯის რიგით მეცხრე საზეიმო გამოშვება. სასწავლო კურსი დაასრულა და შესაბამისი  დიპლომი გადაეცა 70 მსმენელს;</w:t>
      </w:r>
    </w:p>
    <w:p w14:paraId="6D2B3FB9" w14:textId="064FDB98"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თავდაცვის ინსტიტუციური აღმშენებლობის სკოლაში ჩატარდა 17 სასწავლო ღონისძიება: 1 სერთაშორისო კურსი, 1 ლექცია,  9 ონლაინ/ინტერაქტიული ტიპის  ტრენინგი, 3 დისტანციური სწავლება. აღნიშნული ღონისძიებების ფარგლებში სკოლის სასწავლო ღონისძებებში მონაწილეობა მიიღო 600-მა პირმა;</w:t>
      </w:r>
    </w:p>
    <w:p w14:paraId="2F389092"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საქართველოს თავდაცვის ძალების წვრთნებისა და სამხედრო განათლების სარდლობის ორგანიზებით საქართველოში სულ ჩატარდა - ჩატარდა -  130 კურსი/სწავლება და მომზადდა - 5 529 ს/მ.</w:t>
      </w:r>
    </w:p>
    <w:p w14:paraId="280F0E54"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ადამიანური რესურსების დეპარტამენტში შემოსულ 11 პროფესიული განვითარების პროგრამაში მონაწილეობა მიიღო 17-მა სამოქალაქო პირმა;</w:t>
      </w:r>
    </w:p>
    <w:p w14:paraId="64A56576"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lastRenderedPageBreak/>
        <w:t>საქართველოში განხორციელებულ პროფესიული განვითარების 3 პროგრამაში მონაწილეობა მიიღო სულ 10-მა სამოქალაქო პირმა;</w:t>
      </w:r>
    </w:p>
    <w:p w14:paraId="38323B81"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გენერალური შტაბის სამხედრო პერსონალის მართვის ცენტრის მონაცემებით ქვეყნის გარეთ საკარიერო, გრძელვადიან, მოკლევადიან და უცხო ენის კურსებზე იმყოფებოდა 38 სამხედრო მოსამსახურე;</w:t>
      </w:r>
    </w:p>
    <w:p w14:paraId="7A21A352" w14:textId="77777777" w:rsidR="001E688C" w:rsidRPr="001E688C" w:rsidRDefault="001E688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688C">
        <w:rPr>
          <w:rFonts w:ascii="Sylfaen" w:eastAsia="Calibri" w:hAnsi="Sylfaen" w:cs="Calibri"/>
        </w:rPr>
        <w:t>საზღვარგარეთ ჩატარდა 71 კურსი და მონაწილეობა მიიღო 85 სამხედრო მოსამსახურემ, ხოლო საქართველოში ჩატარდა 104 კურსი და მონაწილეობა მიიღო 1651 სამხედრო მოსამსახურემ.</w:t>
      </w:r>
    </w:p>
    <w:p w14:paraId="04F35503" w14:textId="0610FBE1" w:rsidR="00A03F8D" w:rsidRPr="00CA6112" w:rsidRDefault="00A03F8D" w:rsidP="007B6F17">
      <w:pPr>
        <w:pBdr>
          <w:top w:val="nil"/>
          <w:left w:val="nil"/>
          <w:bottom w:val="nil"/>
          <w:right w:val="nil"/>
          <w:between w:val="nil"/>
        </w:pBdr>
        <w:spacing w:after="0" w:line="240" w:lineRule="auto"/>
        <w:jc w:val="both"/>
        <w:rPr>
          <w:rFonts w:ascii="Sylfaen" w:eastAsia="Calibri" w:hAnsi="Sylfaen" w:cs="Calibri"/>
          <w:highlight w:val="yellow"/>
        </w:rPr>
      </w:pPr>
    </w:p>
    <w:p w14:paraId="549BAB86" w14:textId="77777777" w:rsidR="00A03F8D" w:rsidRPr="00CA6112" w:rsidRDefault="00A03F8D" w:rsidP="007B6F17">
      <w:pPr>
        <w:pBdr>
          <w:top w:val="nil"/>
          <w:left w:val="nil"/>
          <w:bottom w:val="nil"/>
          <w:right w:val="nil"/>
          <w:between w:val="nil"/>
        </w:pBdr>
        <w:spacing w:after="0" w:line="240" w:lineRule="auto"/>
        <w:jc w:val="both"/>
        <w:rPr>
          <w:rFonts w:ascii="Sylfaen" w:eastAsia="Calibri" w:hAnsi="Sylfaen" w:cs="Calibri"/>
          <w:highlight w:val="yellow"/>
        </w:rPr>
      </w:pPr>
    </w:p>
    <w:p w14:paraId="20C8BA09" w14:textId="5CFD6826" w:rsidR="00A03F8D" w:rsidRPr="00387BDC" w:rsidRDefault="00A03F8D" w:rsidP="007B6F17">
      <w:pPr>
        <w:pStyle w:val="Heading2"/>
        <w:spacing w:line="240" w:lineRule="auto"/>
        <w:jc w:val="both"/>
        <w:rPr>
          <w:rFonts w:ascii="Sylfaen" w:eastAsia="Calibri" w:hAnsi="Sylfaen" w:cs="Calibri"/>
          <w:color w:val="366091"/>
          <w:sz w:val="22"/>
          <w:szCs w:val="22"/>
        </w:rPr>
      </w:pPr>
      <w:r w:rsidRPr="00387BDC">
        <w:rPr>
          <w:rFonts w:ascii="Sylfaen" w:eastAsia="Calibri" w:hAnsi="Sylfaen" w:cs="Calibri"/>
          <w:color w:val="366091"/>
          <w:sz w:val="22"/>
          <w:szCs w:val="22"/>
        </w:rPr>
        <w:t>2.11   თავდაცვი შესაძლებლობების შენარჩუნება/განვითარება (პროგრამული კოდი 29 08)</w:t>
      </w:r>
    </w:p>
    <w:p w14:paraId="4F95B8F8" w14:textId="77777777" w:rsidR="00A03F8D" w:rsidRPr="00387BDC" w:rsidRDefault="00A03F8D" w:rsidP="007B6F17">
      <w:pPr>
        <w:pStyle w:val="abzacixml"/>
        <w:ind w:left="360" w:hanging="360"/>
        <w:rPr>
          <w:color w:val="000000" w:themeColor="text1"/>
        </w:rPr>
      </w:pPr>
    </w:p>
    <w:p w14:paraId="3DE5E9CC" w14:textId="77777777" w:rsidR="00A03F8D" w:rsidRPr="00387BDC" w:rsidRDefault="00A03F8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387BDC">
        <w:rPr>
          <w:color w:val="000000" w:themeColor="text1"/>
        </w:rPr>
        <w:t>პროგრამის განმახორციელებელი:</w:t>
      </w:r>
    </w:p>
    <w:p w14:paraId="15E1344D" w14:textId="77777777" w:rsidR="00A03F8D" w:rsidRPr="00387BDC" w:rsidRDefault="00A03F8D" w:rsidP="007B6F17">
      <w:pPr>
        <w:pStyle w:val="abzacixml"/>
        <w:numPr>
          <w:ilvl w:val="0"/>
          <w:numId w:val="19"/>
        </w:numPr>
        <w:tabs>
          <w:tab w:val="left" w:pos="360"/>
        </w:tabs>
        <w:autoSpaceDE/>
        <w:autoSpaceDN/>
        <w:adjustRightInd/>
        <w:ind w:left="709"/>
        <w:rPr>
          <w:color w:val="000000" w:themeColor="text1"/>
          <w:lang w:eastAsia="ru-RU"/>
        </w:rPr>
      </w:pPr>
      <w:r w:rsidRPr="00387BDC">
        <w:rPr>
          <w:color w:val="000000" w:themeColor="text1"/>
          <w:lang w:eastAsia="ru-RU"/>
        </w:rPr>
        <w:t>საქართველოს თავდაცვის სამინისტრო;</w:t>
      </w:r>
    </w:p>
    <w:p w14:paraId="7BA034C7" w14:textId="77777777" w:rsidR="00A03F8D" w:rsidRPr="00387BDC" w:rsidRDefault="00A03F8D" w:rsidP="007B6F17">
      <w:pPr>
        <w:pStyle w:val="abzacixml"/>
        <w:autoSpaceDE/>
        <w:autoSpaceDN/>
        <w:adjustRightInd/>
        <w:ind w:left="360" w:hanging="360"/>
        <w:rPr>
          <w:color w:val="000000" w:themeColor="text1"/>
        </w:rPr>
      </w:pPr>
    </w:p>
    <w:p w14:paraId="0B4A19A9" w14:textId="34B1F1A2" w:rsidR="00A03F8D" w:rsidRPr="00387BDC" w:rsidRDefault="00A03F8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87BDC">
        <w:rPr>
          <w:rFonts w:ascii="Sylfaen" w:eastAsia="Calibri" w:hAnsi="Sylfaen" w:cs="Calibri"/>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298FB363" w14:textId="77777777" w:rsidR="0028097F" w:rsidRPr="00CA6112" w:rsidRDefault="0028097F"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1EDD1776" w14:textId="4902CB9D" w:rsidR="00BC020A" w:rsidRPr="00555CD9" w:rsidRDefault="00BC020A" w:rsidP="007B6F17">
      <w:pPr>
        <w:pStyle w:val="Heading2"/>
        <w:spacing w:line="240" w:lineRule="auto"/>
        <w:jc w:val="both"/>
        <w:rPr>
          <w:rFonts w:ascii="Sylfaen" w:eastAsia="Calibri" w:hAnsi="Sylfaen" w:cs="Calibri"/>
          <w:color w:val="366091"/>
          <w:sz w:val="22"/>
          <w:szCs w:val="22"/>
        </w:rPr>
      </w:pPr>
      <w:r w:rsidRPr="00555CD9">
        <w:rPr>
          <w:rFonts w:ascii="Sylfaen" w:eastAsia="Calibri" w:hAnsi="Sylfaen" w:cs="Calibri"/>
          <w:color w:val="366091"/>
          <w:sz w:val="22"/>
          <w:szCs w:val="22"/>
        </w:rPr>
        <w:t>2.13   საერთაშორისო სამშვიდობო მისიები  (პროგრამული კოდი 29 06)</w:t>
      </w:r>
    </w:p>
    <w:p w14:paraId="22D9D253" w14:textId="77777777" w:rsidR="00BC020A" w:rsidRPr="00555CD9" w:rsidRDefault="00BC020A" w:rsidP="007B6F17">
      <w:pPr>
        <w:pStyle w:val="ListParagraph"/>
        <w:tabs>
          <w:tab w:val="left" w:pos="720"/>
        </w:tabs>
        <w:spacing w:after="0" w:line="240" w:lineRule="auto"/>
        <w:ind w:left="709" w:right="-67" w:hanging="360"/>
        <w:rPr>
          <w:color w:val="000000" w:themeColor="text1"/>
          <w:lang w:val="ka-GE"/>
        </w:rPr>
      </w:pPr>
    </w:p>
    <w:p w14:paraId="1966866F" w14:textId="77777777" w:rsidR="00BC020A" w:rsidRPr="00555CD9" w:rsidRDefault="00BC020A" w:rsidP="007B6F17">
      <w:pPr>
        <w:tabs>
          <w:tab w:val="left" w:pos="630"/>
        </w:tabs>
        <w:spacing w:after="0" w:line="240" w:lineRule="auto"/>
        <w:ind w:left="360" w:hanging="360"/>
        <w:jc w:val="both"/>
        <w:rPr>
          <w:rFonts w:ascii="Sylfaen" w:hAnsi="Sylfaen" w:cs="Sylfaen"/>
          <w:color w:val="000000" w:themeColor="text1"/>
        </w:rPr>
      </w:pPr>
      <w:r w:rsidRPr="00555CD9">
        <w:rPr>
          <w:rFonts w:ascii="Sylfaen" w:hAnsi="Sylfaen" w:cs="Sylfaen"/>
          <w:color w:val="000000" w:themeColor="text1"/>
        </w:rPr>
        <w:tab/>
        <w:t>პროგრამის განმახორციელებელი:</w:t>
      </w:r>
    </w:p>
    <w:p w14:paraId="0D40005B" w14:textId="77777777" w:rsidR="00BC020A" w:rsidRPr="00555CD9" w:rsidRDefault="00BC020A" w:rsidP="007B6F17">
      <w:pPr>
        <w:pStyle w:val="abzacixml"/>
        <w:ind w:left="360" w:hanging="360"/>
        <w:rPr>
          <w:color w:val="000000" w:themeColor="text1"/>
        </w:rPr>
      </w:pPr>
    </w:p>
    <w:p w14:paraId="6B5A6717" w14:textId="77777777" w:rsidR="00BC020A" w:rsidRPr="00555CD9" w:rsidRDefault="00BC020A" w:rsidP="007B6F17">
      <w:pPr>
        <w:pStyle w:val="abzacixml"/>
        <w:numPr>
          <w:ilvl w:val="0"/>
          <w:numId w:val="19"/>
        </w:numPr>
        <w:tabs>
          <w:tab w:val="left" w:pos="360"/>
        </w:tabs>
        <w:autoSpaceDE/>
        <w:autoSpaceDN/>
        <w:adjustRightInd/>
        <w:ind w:left="709"/>
        <w:rPr>
          <w:color w:val="000000" w:themeColor="text1"/>
          <w:lang w:eastAsia="ru-RU"/>
        </w:rPr>
      </w:pPr>
      <w:r w:rsidRPr="00555CD9">
        <w:rPr>
          <w:color w:val="000000" w:themeColor="text1"/>
          <w:lang w:eastAsia="ru-RU"/>
        </w:rPr>
        <w:t>საქართველოს თავდაცვის სამინისტრო;</w:t>
      </w:r>
    </w:p>
    <w:p w14:paraId="0631DADD" w14:textId="77777777" w:rsidR="00BC020A" w:rsidRPr="00555CD9" w:rsidRDefault="00BC020A" w:rsidP="007B6F17">
      <w:pPr>
        <w:pStyle w:val="abzacixml"/>
        <w:numPr>
          <w:ilvl w:val="0"/>
          <w:numId w:val="19"/>
        </w:numPr>
        <w:tabs>
          <w:tab w:val="left" w:pos="360"/>
        </w:tabs>
        <w:autoSpaceDE/>
        <w:autoSpaceDN/>
        <w:adjustRightInd/>
        <w:ind w:left="709"/>
        <w:rPr>
          <w:color w:val="000000" w:themeColor="text1"/>
          <w:lang w:eastAsia="ru-RU"/>
        </w:rPr>
      </w:pPr>
      <w:r w:rsidRPr="00555CD9">
        <w:rPr>
          <w:color w:val="000000" w:themeColor="text1"/>
          <w:lang w:eastAsia="ru-RU"/>
        </w:rPr>
        <w:t>სსიპ - სახელმწიფო სამხედრო სამეცნიერო-ტექნიკური ცენტრი  „დელტა";</w:t>
      </w:r>
    </w:p>
    <w:p w14:paraId="41A60D5A" w14:textId="77777777" w:rsidR="00BC020A" w:rsidRPr="00CA6112" w:rsidRDefault="00BC020A" w:rsidP="007B6F17">
      <w:pPr>
        <w:pStyle w:val="abzacixml"/>
        <w:autoSpaceDE/>
        <w:autoSpaceDN/>
        <w:adjustRightInd/>
        <w:ind w:firstLine="0"/>
        <w:rPr>
          <w:color w:val="000000" w:themeColor="text1"/>
          <w:highlight w:val="yellow"/>
        </w:rPr>
      </w:pPr>
    </w:p>
    <w:p w14:paraId="2A0277F2"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 xml:space="preserve">ავღანეთში „მტკიცე მხარდაჭერის მისიის“ (RSM, QRF) ფარგლებში, გერმანიის კონტინგენტის შემადგენლობაში იმყოფებოდა მე-3 ბრიგადის ნაკრები ასეული, რომელიც როტაციის წესით, 2020 წლის იანვარში ჩაანაცვლა მე-2 ბრიგადის ნაკრებმა ასეულმა (სტატუსი მიმდინარე); </w:t>
      </w:r>
    </w:p>
    <w:p w14:paraId="3BC046AD" w14:textId="63284648"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 xml:space="preserve">ავღანეთში </w:t>
      </w:r>
      <w:r>
        <w:rPr>
          <w:rFonts w:ascii="Sylfaen" w:eastAsia="Calibri" w:hAnsi="Sylfaen" w:cs="Calibri"/>
          <w:lang w:val="ka-GE"/>
        </w:rPr>
        <w:t>„</w:t>
      </w:r>
      <w:r w:rsidRPr="00F7116C">
        <w:rPr>
          <w:rFonts w:ascii="Sylfaen" w:eastAsia="Calibri" w:hAnsi="Sylfaen" w:cs="Calibri"/>
        </w:rPr>
        <w:t>მტკიცე მხარდაჭერის მისიის</w:t>
      </w:r>
      <w:r>
        <w:rPr>
          <w:rFonts w:ascii="Sylfaen" w:eastAsia="Calibri" w:hAnsi="Sylfaen" w:cs="Calibri"/>
          <w:lang w:val="ka-GE"/>
        </w:rPr>
        <w:t>“</w:t>
      </w:r>
      <w:r w:rsidRPr="00F7116C">
        <w:rPr>
          <w:rFonts w:ascii="Sylfaen" w:eastAsia="Calibri" w:hAnsi="Sylfaen" w:cs="Calibri"/>
        </w:rPr>
        <w:t xml:space="preserve"> (RSM) ფარგლებში, ამერიკის კონტინგენტის შემადგენლობაში 2019 წლის ნოემბრიდან იმყოფება 1-ლი ბრიგადის მე-12 ბატალიონი რომელიც როტაციის წესით, 2020 წლის ივლისში ჩაანაცვლა პირველი ბრიგადის მე-13 ბატალიონმა</w:t>
      </w:r>
      <w:r>
        <w:rPr>
          <w:rFonts w:ascii="Sylfaen" w:eastAsia="Calibri" w:hAnsi="Sylfaen" w:cs="Calibri"/>
          <w:lang w:val="ka-GE"/>
        </w:rPr>
        <w:t xml:space="preserve"> </w:t>
      </w:r>
      <w:r w:rsidRPr="00F7116C">
        <w:rPr>
          <w:rFonts w:ascii="Sylfaen" w:eastAsia="Calibri" w:hAnsi="Sylfaen" w:cs="Calibri"/>
        </w:rPr>
        <w:t>(სტატუსი მიმდინარე);</w:t>
      </w:r>
    </w:p>
    <w:p w14:paraId="5A643D01"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2019 წლის ნოებერიდან, ავღანეთში მტკიცე მხარდაჭერის მისიის (RSM) ეროვნული მხარდამჭერი ელემენტი (NSE) შედგება 8 პერსონისგან (სტატუსი მიმდინარე);</w:t>
      </w:r>
    </w:p>
    <w:p w14:paraId="52852741"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 xml:space="preserve">2019 წლის სექტემბრიდან, ავღანეთში მტკიცე მხარდაჭერის მისიის (RSM) შტაბში ერთი წლის ვადით მივლინებულია ორი სამხედრო მოსამსახურე (სტატუსი მიმდინარე);   </w:t>
      </w:r>
    </w:p>
    <w:p w14:paraId="593FC4EC"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 xml:space="preserve">2019 წლის სექტემბრიდან, ცენტრალური აფრიკის რესპუბლიკაში, ევროკავშირის საწვრთვნელ მისიაში (EUTM RCA) მონაწილეობდა ეროვნული გვარდიის ნაკრები ოცეული, რომელიც როტაციის პრინციპით 2020 წლის სექტემბერში ეროვნული გვარდიის სხვა ნაკრები ოცეულით ჩანაცვლდა (სტატუსი მიმდინარე); </w:t>
      </w:r>
    </w:p>
    <w:p w14:paraId="7E72898B"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 xml:space="preserve">2019 წლის ნოებერიდან, მალის რესპუბლიკაში, ევროკავშირის საწვრთვნელ მისიაში (EUTM Mali) თავდაცვის ძალები წარმოდგენილია ერთი ოფიცრით (სტატუსი მიმდინარე დროებით შეჩერებული); </w:t>
      </w:r>
    </w:p>
    <w:p w14:paraId="0B138459"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p>
    <w:p w14:paraId="06C8FEB6" w14:textId="77777777" w:rsidR="00F7116C" w:rsidRPr="00F7116C" w:rsidRDefault="00F7116C"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7116C">
        <w:rPr>
          <w:rFonts w:ascii="Sylfaen" w:eastAsia="Calibri" w:hAnsi="Sylfaen" w:cs="Calibri"/>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ჯავშანჟილეტების და სხვა სამხედრო მნიშვნელობის პროდუქციით უზრუნველყოფა.</w:t>
      </w:r>
    </w:p>
    <w:p w14:paraId="6E28670A" w14:textId="067F06DB" w:rsidR="00BC020A" w:rsidRPr="00CA6112" w:rsidRDefault="00BC020A"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B3D0FD6" w14:textId="77777777" w:rsidR="0028097F" w:rsidRPr="00E77DB7" w:rsidRDefault="0028097F" w:rsidP="007B6F17">
      <w:pPr>
        <w:pStyle w:val="Heading2"/>
        <w:spacing w:line="240" w:lineRule="auto"/>
        <w:jc w:val="both"/>
        <w:rPr>
          <w:rFonts w:ascii="Sylfaen" w:eastAsia="Calibri" w:hAnsi="Sylfaen" w:cs="Calibri"/>
          <w:color w:val="366091"/>
          <w:sz w:val="22"/>
          <w:szCs w:val="22"/>
        </w:rPr>
      </w:pPr>
      <w:r w:rsidRPr="00E77DB7">
        <w:rPr>
          <w:rFonts w:ascii="Sylfaen" w:eastAsia="Calibri" w:hAnsi="Sylfaen" w:cs="Calibri"/>
          <w:color w:val="366091"/>
          <w:sz w:val="22"/>
          <w:szCs w:val="22"/>
        </w:rPr>
        <w:lastRenderedPageBreak/>
        <w:t>2.14 საქართველოს პროკურატურა (პროგრამული კოდი 33 00)</w:t>
      </w:r>
    </w:p>
    <w:p w14:paraId="4095357C" w14:textId="77777777" w:rsidR="0028097F" w:rsidRPr="00E77DB7" w:rsidRDefault="0028097F" w:rsidP="007B6F17">
      <w:pPr>
        <w:pStyle w:val="abzacixml"/>
        <w:ind w:left="270" w:hanging="270"/>
        <w:rPr>
          <w:b/>
        </w:rPr>
      </w:pPr>
    </w:p>
    <w:p w14:paraId="3731A2BD" w14:textId="77777777" w:rsidR="0028097F" w:rsidRPr="00E77DB7" w:rsidRDefault="0028097F" w:rsidP="007B6F17">
      <w:pPr>
        <w:pStyle w:val="abzacixml"/>
        <w:ind w:left="270" w:firstLine="0"/>
      </w:pPr>
      <w:r w:rsidRPr="00E77DB7">
        <w:t>პროგრამის განმახორციელებელი:</w:t>
      </w:r>
    </w:p>
    <w:p w14:paraId="6AC8355B" w14:textId="77777777" w:rsidR="0028097F" w:rsidRPr="00E77DB7" w:rsidRDefault="0028097F" w:rsidP="007B6F17">
      <w:pPr>
        <w:pStyle w:val="abzacixml"/>
        <w:numPr>
          <w:ilvl w:val="0"/>
          <w:numId w:val="19"/>
        </w:numPr>
        <w:tabs>
          <w:tab w:val="left" w:pos="360"/>
        </w:tabs>
        <w:autoSpaceDE/>
        <w:autoSpaceDN/>
        <w:adjustRightInd/>
        <w:ind w:left="709"/>
        <w:rPr>
          <w:color w:val="000000" w:themeColor="text1"/>
          <w:lang w:eastAsia="ru-RU"/>
        </w:rPr>
      </w:pPr>
      <w:r w:rsidRPr="00E77DB7">
        <w:rPr>
          <w:color w:val="000000" w:themeColor="text1"/>
          <w:lang w:eastAsia="ru-RU"/>
        </w:rPr>
        <w:t>სსიპ - საქართველოს პროკურატურა</w:t>
      </w:r>
    </w:p>
    <w:p w14:paraId="1DB3D281" w14:textId="77777777" w:rsidR="0028097F" w:rsidRPr="00CA6112" w:rsidRDefault="0028097F"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79528B9B"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სასჯელს განრიდებულ იქნა  1 170  პირი, მათ შორის: 211 არასრულწლოვანი (14-დან 18 წლამდე ასაკის პირი), 18-დან 21 წლამდე ასაკის 172 პირი და 787 სრულწლოვანი (21 წლიდან ზემოთ ასაკის) პირი. მოწმისა და დაზარალებულის კოორდინატორის სამსახურით ისარგებლა 2 484 მოქალაქემ;</w:t>
      </w:r>
    </w:p>
    <w:p w14:paraId="6EC2B743"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დამუშავდა 2019 წლის მონაცემები, რომელთა საფუძველზეც დაიწერა:</w:t>
      </w:r>
    </w:p>
    <w:p w14:paraId="3EFD6C37" w14:textId="77777777" w:rsidR="00E77DB7" w:rsidRDefault="00E77DB7" w:rsidP="007B6F17">
      <w:pPr>
        <w:pStyle w:val="abzacixml"/>
        <w:numPr>
          <w:ilvl w:val="0"/>
          <w:numId w:val="20"/>
        </w:numPr>
        <w:ind w:left="1276"/>
        <w:rPr>
          <w:lang w:val="ka-GE"/>
        </w:rPr>
      </w:pPr>
      <w:r w:rsidRPr="0094717B">
        <w:rPr>
          <w:lang w:val="ka-GE"/>
        </w:rPr>
        <w:t xml:space="preserve">არასრულწლოვანთა განრიდება-მედიაციის პროგრამის </w:t>
      </w:r>
      <w:r>
        <w:t xml:space="preserve">2019 </w:t>
      </w:r>
      <w:r>
        <w:rPr>
          <w:lang w:val="ka-GE"/>
        </w:rPr>
        <w:t>წლის</w:t>
      </w:r>
      <w:r>
        <w:t xml:space="preserve"> </w:t>
      </w:r>
      <w:r>
        <w:rPr>
          <w:lang w:val="ka-GE"/>
        </w:rPr>
        <w:t>ანალიზ</w:t>
      </w:r>
      <w:r w:rsidRPr="0094717B">
        <w:rPr>
          <w:lang w:val="ka-GE"/>
        </w:rPr>
        <w:t>ი</w:t>
      </w:r>
      <w:r>
        <w:rPr>
          <w:lang w:val="ka-GE"/>
        </w:rPr>
        <w:t>;</w:t>
      </w:r>
    </w:p>
    <w:p w14:paraId="1B2D62F5" w14:textId="77777777" w:rsidR="00E77DB7" w:rsidRPr="0094717B" w:rsidRDefault="00E77DB7" w:rsidP="007B6F17">
      <w:pPr>
        <w:pStyle w:val="abzacixml"/>
        <w:numPr>
          <w:ilvl w:val="0"/>
          <w:numId w:val="20"/>
        </w:numPr>
        <w:ind w:left="1276"/>
        <w:rPr>
          <w:lang w:val="ka-GE"/>
        </w:rPr>
      </w:pPr>
      <w:r>
        <w:rPr>
          <w:lang w:val="ka-GE"/>
        </w:rPr>
        <w:t>2019 წელს ბრალდებულ არასრულწლოვანთა სისხლის სამართლის საქმეთა ანალიზი და განრიდებულ არასრულწლოვანთა მახასიათებლების ზოგადი კვლევა (კრიმინოლოგიური ანალიზი)</w:t>
      </w:r>
      <w:r w:rsidRPr="0094717B">
        <w:rPr>
          <w:lang w:val="ka-GE"/>
        </w:rPr>
        <w:t>;</w:t>
      </w:r>
    </w:p>
    <w:p w14:paraId="373A16D7" w14:textId="77777777" w:rsidR="00E77DB7" w:rsidRDefault="00E77DB7" w:rsidP="007B6F17">
      <w:pPr>
        <w:pStyle w:val="abzacixml"/>
        <w:numPr>
          <w:ilvl w:val="0"/>
          <w:numId w:val="20"/>
        </w:numPr>
        <w:ind w:left="1276"/>
        <w:rPr>
          <w:lang w:val="ka-GE"/>
        </w:rPr>
      </w:pPr>
      <w:r w:rsidRPr="008E738C">
        <w:rPr>
          <w:lang w:val="ka-GE"/>
        </w:rPr>
        <w:t>გამამართლებელ განაჩენთა ანალიზი, რომლის ფარგლებშიც შესწავლილი იქნა საქართველოს მასშტაბით ყველა ინსტანციის სასამართლოში დამდგარი სრულად და ნაწილობრივ გამამართლებელი განაჩენები</w:t>
      </w:r>
      <w:r w:rsidRPr="0094717B">
        <w:rPr>
          <w:lang w:val="ka-GE"/>
        </w:rPr>
        <w:t>;</w:t>
      </w:r>
    </w:p>
    <w:p w14:paraId="4A8AF4AC"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საქართველოს მასშტაბით დაინერგა სასამართლო სხდომების დისტანციური წარმოება და შემუშავდა რეკომენდაცია დისტანციურ პროცესში სასამართლო პროცესების ჩატარების პრაქტიკულ საკითხებზე, ასევე, ყოველდღიურ რეჟიმში მუშავდებოდა ინფორმაცია ჩატარებული დისტანციური სასამართლო პროცესების შესახებ;</w:t>
      </w:r>
    </w:p>
    <w:p w14:paraId="4FD937A9"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 xml:space="preserve">განხორციელდა გენერალური პროკურატურის დეპარტამენტების პროკურორთა საპროცესო დოკუმენტების შემოწმება შეფასების სისტემის საფუძველზე; </w:t>
      </w:r>
    </w:p>
    <w:p w14:paraId="5B392BAE"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პროკურორთათვის შემუშავდა რთული ქცევის მქონე არასრულწლოვანთა რეფერირების ინსტრუქცია, სახელმძღვანელო მითითებები სამართლებრივი წერის და სასამართლოში სახელმწიფო ბრალდების მხარდაჭერის ხარისხის შეფასებისას გამოვლენილი ხარვეზების აღმოფხვრის შესახებ, ასევე, შემუშავდა სახელმძღვანელო მითითება განრიდება-მედიაციის პროგრამის ეტაპობრივი ამოქმედების შესახებ;</w:t>
      </w:r>
    </w:p>
    <w:p w14:paraId="3B4D9185"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მომზადდა შენიშვნები და მოსაზრებები „საქართველოს სისხლის სამართლის კოდექსში ცვლილების შეტანის შესახებ“, „საქართველოს ადმინისტრაციულ საპროცესო კოდექსში ცვლილების შეტანის შესახებ“ და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ცვლილებების შეტანის შესახებ“ კანონპროექტებზე მოძალადის ელექტრონულ ზედამხედველობასთან დაკავშირებით;</w:t>
      </w:r>
    </w:p>
    <w:p w14:paraId="29D476F5"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მომზადდა ანგარიში ევროპის საბჭოს ქალთა მიმართ ძალადობისა და ოჯახში ძალადობის წინააღმდეგ მიმართულ ქმედებებზე მომუშავე ექსპერთა ჯგუფის (GREVIO) კითხვარზე, შესწავლილი და გაანალიზებული იქნა სსკ-ის 108-109, 116,  140 და 180 მუხლებით გათვალისწინებული დანაშაულის საქმეები და სასამართლო გადაწყვეტილებები, რომლითაც 2019 წლის განმავლობაში ბრალდების მხარეს უარი ეთქვა აღკვეთის ღონისძიების შეფარდების შუამდგომლობის დაკმაყოფილებაზე;</w:t>
      </w:r>
    </w:p>
    <w:p w14:paraId="56E44E19"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სასამართლო განჩინებების საფუძველზე მომზადდა ანალიზი სისხლისსამართლებრივი დევნის შეწყვეტის საფუძვლების შესახებ, ასევე, გამამართლებელი განაჩენების ანალიზი და სასამართლო გადაწყვეტილებების საფუძველზე გამოვლენილი გამოძიების ხარვეზების ანალიზი;</w:t>
      </w:r>
    </w:p>
    <w:p w14:paraId="0F94FEA9" w14:textId="77777777" w:rsidR="00E77DB7" w:rsidRPr="00E77DB7" w:rsidRDefault="00E77DB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7DB7">
        <w:rPr>
          <w:rFonts w:ascii="Sylfaen" w:eastAsia="Calibri" w:hAnsi="Sylfaen" w:cs="Calibri"/>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 განხორციელდა სასწავლო ღონისძიებები სხვადასხვა მიმართულებით:</w:t>
      </w:r>
    </w:p>
    <w:p w14:paraId="61FA4A3F" w14:textId="77777777" w:rsidR="00E77DB7" w:rsidRPr="002150DD" w:rsidRDefault="00E77DB7" w:rsidP="007B6F17">
      <w:pPr>
        <w:pStyle w:val="abzacixml"/>
        <w:numPr>
          <w:ilvl w:val="0"/>
          <w:numId w:val="20"/>
        </w:numPr>
        <w:ind w:left="1276"/>
        <w:rPr>
          <w:lang w:val="ka-GE"/>
        </w:rPr>
      </w:pPr>
      <w:r w:rsidRPr="002150DD">
        <w:rPr>
          <w:lang w:val="ka-GE"/>
        </w:rPr>
        <w:t>პროკურორებისთვის ჩატარდა ტრენერთა ტრენინგი</w:t>
      </w:r>
      <w:r>
        <w:rPr>
          <w:lang w:val="ka-GE"/>
        </w:rPr>
        <w:t xml:space="preserve"> </w:t>
      </w:r>
      <w:r w:rsidRPr="002150DD">
        <w:rPr>
          <w:lang w:val="ka-GE"/>
        </w:rPr>
        <w:t>აღკვეთის ღონისძიების გამოყენების სტანდარტების თემაზე, რომლის ფარგლებშიც ევროპის საბჭოს ექსპერტებმა თეორიულ სწავლებასთან ერთად, მსმენელებს გაუზიარეს თავიანთი პრაქტიკული გამოცდილება</w:t>
      </w:r>
      <w:r>
        <w:rPr>
          <w:lang w:val="ka-GE"/>
        </w:rPr>
        <w:t>.</w:t>
      </w:r>
      <w:r w:rsidRPr="002150DD">
        <w:rPr>
          <w:lang w:val="ka-GE"/>
        </w:rPr>
        <w:t xml:space="preserve"> სწავლება ევროპის საბჭოსა და ევროკავშირის ერთობლივი პროექტის ფარგლებში ხორციელდებ</w:t>
      </w:r>
      <w:r>
        <w:rPr>
          <w:lang w:val="ka-GE"/>
        </w:rPr>
        <w:t>ოდა;</w:t>
      </w:r>
    </w:p>
    <w:p w14:paraId="59FF3D35" w14:textId="77777777" w:rsidR="00E77DB7" w:rsidRDefault="00E77DB7" w:rsidP="007B6F17">
      <w:pPr>
        <w:pStyle w:val="abzacixml"/>
        <w:numPr>
          <w:ilvl w:val="0"/>
          <w:numId w:val="20"/>
        </w:numPr>
        <w:ind w:left="1276"/>
        <w:rPr>
          <w:lang w:val="ka-GE"/>
        </w:rPr>
      </w:pPr>
      <w:r w:rsidRPr="00F33807">
        <w:rPr>
          <w:lang w:val="ka-GE"/>
        </w:rPr>
        <w:lastRenderedPageBreak/>
        <w:t xml:space="preserve">კიბერდანაშაულთან ბრძოლისა და კიბერგამძლეობის საკითხებზე ჩატარდა </w:t>
      </w:r>
      <w:r>
        <w:rPr>
          <w:lang w:val="ka-GE"/>
        </w:rPr>
        <w:t>13</w:t>
      </w:r>
      <w:r w:rsidRPr="00F33807">
        <w:rPr>
          <w:lang w:val="ka-GE"/>
        </w:rPr>
        <w:t xml:space="preserve"> სასწავლო აქტივობა,</w:t>
      </w:r>
      <w:r>
        <w:rPr>
          <w:lang w:val="ka-GE"/>
        </w:rPr>
        <w:t xml:space="preserve"> შემდეგ თემატიკაზე</w:t>
      </w:r>
      <w:r w:rsidRPr="00E037A9">
        <w:rPr>
          <w:sz w:val="24"/>
        </w:rPr>
        <w:t xml:space="preserve">: </w:t>
      </w:r>
      <w:r w:rsidRPr="00823174">
        <w:t>კრიპტოვალუტის</w:t>
      </w:r>
      <w:r w:rsidRPr="00823174">
        <w:rPr>
          <w:lang w:val="ka-GE"/>
        </w:rPr>
        <w:t xml:space="preserve"> </w:t>
      </w:r>
      <w:r w:rsidRPr="00823174">
        <w:t>დანაშაულებრივად</w:t>
      </w:r>
      <w:r w:rsidRPr="00823174">
        <w:rPr>
          <w:lang w:val="ka-GE"/>
        </w:rPr>
        <w:t xml:space="preserve"> </w:t>
      </w:r>
      <w:r w:rsidRPr="00823174">
        <w:t>გამოყენების</w:t>
      </w:r>
      <w:r w:rsidRPr="00823174">
        <w:rPr>
          <w:lang w:val="ka-GE"/>
        </w:rPr>
        <w:t xml:space="preserve"> </w:t>
      </w:r>
      <w:r w:rsidRPr="00823174">
        <w:t xml:space="preserve">გამოძიება, </w:t>
      </w:r>
      <w:r w:rsidRPr="00823174">
        <w:rPr>
          <w:lang w:val="ka-GE"/>
        </w:rPr>
        <w:t>უ</w:t>
      </w:r>
      <w:r w:rsidRPr="00823174">
        <w:t>კანონო</w:t>
      </w:r>
      <w:r w:rsidRPr="00823174">
        <w:rPr>
          <w:lang w:val="ka-GE"/>
        </w:rPr>
        <w:t xml:space="preserve"> </w:t>
      </w:r>
      <w:r w:rsidRPr="00823174">
        <w:t>კრიპტოვალუტის</w:t>
      </w:r>
      <w:r w:rsidRPr="00823174">
        <w:rPr>
          <w:lang w:val="ka-GE"/>
        </w:rPr>
        <w:t xml:space="preserve"> </w:t>
      </w:r>
      <w:r w:rsidRPr="00823174">
        <w:t>საქმეების</w:t>
      </w:r>
      <w:r w:rsidRPr="00823174">
        <w:rPr>
          <w:lang w:val="ka-GE"/>
        </w:rPr>
        <w:t xml:space="preserve"> </w:t>
      </w:r>
      <w:r w:rsidRPr="00823174">
        <w:t>გამოძიება</w:t>
      </w:r>
      <w:r w:rsidRPr="00823174">
        <w:rPr>
          <w:lang w:val="ka-GE"/>
        </w:rPr>
        <w:t xml:space="preserve"> </w:t>
      </w:r>
      <w:r w:rsidRPr="00823174">
        <w:t>და</w:t>
      </w:r>
      <w:r w:rsidRPr="00823174">
        <w:rPr>
          <w:lang w:val="ka-GE"/>
        </w:rPr>
        <w:t xml:space="preserve"> </w:t>
      </w:r>
      <w:r w:rsidRPr="00823174">
        <w:t>სისხლის</w:t>
      </w:r>
      <w:r w:rsidRPr="00823174">
        <w:rPr>
          <w:lang w:val="ka-GE"/>
        </w:rPr>
        <w:t xml:space="preserve"> </w:t>
      </w:r>
      <w:r w:rsidRPr="00823174">
        <w:t>სამართლებრივი</w:t>
      </w:r>
      <w:r w:rsidRPr="00823174">
        <w:rPr>
          <w:lang w:val="ka-GE"/>
        </w:rPr>
        <w:t xml:space="preserve"> </w:t>
      </w:r>
      <w:r w:rsidRPr="00823174">
        <w:t>დევნა, კიბერძალადობა, ოპერატიული</w:t>
      </w:r>
      <w:r w:rsidRPr="00823174">
        <w:rPr>
          <w:lang w:val="ka-GE"/>
        </w:rPr>
        <w:t xml:space="preserve"> </w:t>
      </w:r>
      <w:r w:rsidRPr="00823174">
        <w:t>ინფორმაციის</w:t>
      </w:r>
      <w:r w:rsidRPr="00823174">
        <w:rPr>
          <w:lang w:val="ka-GE"/>
        </w:rPr>
        <w:t xml:space="preserve"> </w:t>
      </w:r>
      <w:r w:rsidRPr="00823174">
        <w:t>შეგროვება/მოპოვება</w:t>
      </w:r>
      <w:r w:rsidRPr="00823174">
        <w:rPr>
          <w:lang w:val="ka-GE"/>
        </w:rPr>
        <w:t xml:space="preserve"> </w:t>
      </w:r>
      <w:r w:rsidRPr="00823174">
        <w:t>ღია</w:t>
      </w:r>
      <w:r w:rsidRPr="00823174">
        <w:rPr>
          <w:lang w:val="ka-GE"/>
        </w:rPr>
        <w:t xml:space="preserve"> </w:t>
      </w:r>
      <w:r w:rsidRPr="00823174">
        <w:t>ინტერნეტ</w:t>
      </w:r>
      <w:r>
        <w:rPr>
          <w:lang w:val="ka-GE"/>
        </w:rPr>
        <w:t xml:space="preserve"> </w:t>
      </w:r>
      <w:r w:rsidRPr="00823174">
        <w:t>სივრციდან</w:t>
      </w:r>
      <w:r w:rsidRPr="00823174">
        <w:rPr>
          <w:lang w:val="ka-GE"/>
        </w:rPr>
        <w:t xml:space="preserve"> </w:t>
      </w:r>
      <w:r w:rsidRPr="00823174">
        <w:t>და</w:t>
      </w:r>
      <w:r w:rsidRPr="00823174">
        <w:rPr>
          <w:lang w:val="ka-GE"/>
        </w:rPr>
        <w:t xml:space="preserve"> </w:t>
      </w:r>
      <w:r w:rsidRPr="00823174">
        <w:t>ა.შ.</w:t>
      </w:r>
      <w:r w:rsidRPr="00823174">
        <w:rPr>
          <w:lang w:val="ka-GE"/>
        </w:rPr>
        <w:t>;</w:t>
      </w:r>
    </w:p>
    <w:p w14:paraId="2FDC10CB" w14:textId="77777777" w:rsidR="00E77DB7" w:rsidRPr="00E7543C" w:rsidRDefault="00E77DB7" w:rsidP="007B6F17">
      <w:pPr>
        <w:pStyle w:val="ListParagraph"/>
        <w:numPr>
          <w:ilvl w:val="0"/>
          <w:numId w:val="20"/>
        </w:numPr>
        <w:spacing w:after="0" w:line="240" w:lineRule="auto"/>
        <w:ind w:left="1276" w:right="0"/>
        <w:rPr>
          <w:lang w:val="ka-GE"/>
        </w:rPr>
      </w:pPr>
      <w:r w:rsidRPr="00E7543C">
        <w:rPr>
          <w:lang w:val="ka-GE"/>
        </w:rPr>
        <w:t>ევროპის საბჭოსთან თანამშრომლობით, სპეციალიზებული პროკურორებისთვის HELP-ის პლატფორმის გამოყენებით განხორციელდა  3 თვიანი დისტანციური სასწავლო კურსი - ქალთა მიმართ ძალადობის და ოჯახში ძალადობის წინააღმდეგ ბრძოლის თემაზე. კურსის მონაწილეები გაეცნენ ადამიანის უფლებათა ევროპული კონვენციის კონცეფციებს და პრინციპებს, სტრასბურგის სასამართლოს გადაწყვეტილებებს და ქალთა მიმართ და ოჯახში ძალადობის წინააღმდეგ ბრძოლის საერთაშორისო და ევროპულ ინსტრუმენტებს;</w:t>
      </w:r>
    </w:p>
    <w:p w14:paraId="287CFCDC" w14:textId="77777777" w:rsidR="00E77DB7" w:rsidRPr="00F33807" w:rsidRDefault="00E77DB7" w:rsidP="007B6F17">
      <w:pPr>
        <w:pStyle w:val="abzacixml"/>
        <w:numPr>
          <w:ilvl w:val="0"/>
          <w:numId w:val="20"/>
        </w:numPr>
        <w:ind w:left="1276"/>
        <w:rPr>
          <w:lang w:val="ka-GE"/>
        </w:rPr>
      </w:pPr>
      <w:r w:rsidRPr="00F33807">
        <w:rPr>
          <w:lang w:val="ka-GE"/>
        </w:rPr>
        <w:t>აშშ-ს საელჩოსთან თანამშრომლობით ჩატარდა კონფერენცია ,,ქალები პოლიციაში“, რომელშიც პროკურატურის თანამშრომლებთან ერთად (მენეჯერი, პროკურორი, მრჩეველი, მოწმისა და დაზარალებულის კოორდინატორი), სხვა მიზნობრივი უწყების წარმომადგენლებიც იღებდნენ მონაწილეობას. განხილული იქნა შემდეგი საკითხები: ლიდერობა, კომუნიკაციის ტექნიკები, ტრეფიკინგი, თავდაცვის ტაქტიკა და სხვა. კონფერენციაში 11 ქვეყნის 300-მდე მონაწილე იყო ჩართული</w:t>
      </w:r>
      <w:r>
        <w:rPr>
          <w:lang w:val="ka-GE"/>
        </w:rPr>
        <w:t>;</w:t>
      </w:r>
    </w:p>
    <w:p w14:paraId="5DFD57D7" w14:textId="77777777" w:rsidR="00E77DB7" w:rsidRDefault="00E77DB7" w:rsidP="007B6F17">
      <w:pPr>
        <w:pStyle w:val="abzacixml"/>
        <w:numPr>
          <w:ilvl w:val="0"/>
          <w:numId w:val="20"/>
        </w:numPr>
        <w:ind w:left="1276"/>
        <w:rPr>
          <w:lang w:val="ka-GE"/>
        </w:rPr>
      </w:pPr>
      <w:r w:rsidRPr="00F33807">
        <w:rPr>
          <w:lang w:val="ka-GE"/>
        </w:rPr>
        <w:t>პროკურორებისთვის განხორციელდა 2 დისტანციური ტრენინგი თემაზე: საქართველოს საკონსტიტუციო სასამართლოს პრაქტიკა ნარკოტიკულ დანაშაულთა</w:t>
      </w:r>
      <w:r>
        <w:rPr>
          <w:lang w:val="ka-GE"/>
        </w:rPr>
        <w:t xml:space="preserve"> </w:t>
      </w:r>
      <w:r w:rsidRPr="00F33807">
        <w:rPr>
          <w:lang w:val="ka-GE"/>
        </w:rPr>
        <w:t>და სასჯელთა კონსტიტუციურობა. სწავლებაში მონაწილეობას იღებდნენ პროკურატურის სხვადასხვა ტერიტორიული ორგანოებისა და სტრუქტურული დანაყოფების მენეჯერები და პროკურორები.</w:t>
      </w:r>
      <w:r>
        <w:rPr>
          <w:lang w:val="ka-GE"/>
        </w:rPr>
        <w:t xml:space="preserve"> </w:t>
      </w:r>
      <w:r w:rsidRPr="00F33807">
        <w:rPr>
          <w:lang w:val="ka-GE"/>
        </w:rPr>
        <w:t>სწავლება ინტერაქტიული ხასიათის იყო და მონაწილეებს საშუალება ეძლეოდათ აქტიურად ჩართულიყვნენ დისკუსიის ფორმატში</w:t>
      </w:r>
      <w:r>
        <w:rPr>
          <w:lang w:val="ka-GE"/>
        </w:rPr>
        <w:t>;</w:t>
      </w:r>
    </w:p>
    <w:p w14:paraId="5B1FBDBA" w14:textId="77777777" w:rsidR="00E77DB7" w:rsidRPr="00D66EE6" w:rsidRDefault="00E77DB7" w:rsidP="007B6F17">
      <w:pPr>
        <w:pStyle w:val="abzacixml"/>
        <w:numPr>
          <w:ilvl w:val="0"/>
          <w:numId w:val="20"/>
        </w:numPr>
        <w:ind w:left="1276"/>
        <w:rPr>
          <w:lang w:val="ka-GE"/>
        </w:rPr>
      </w:pPr>
      <w:r w:rsidRPr="00D66EE6">
        <w:rPr>
          <w:lang w:val="ka-GE"/>
        </w:rPr>
        <w:t>ბავშვთა მიმართ ჩადენილი დანაშაულის თემაზე განხორციელდა 6 სასწავლო აქტივობა (მათ შორის 2 სასწავლო ვიზიტი). სწავლების ფარგლებში დაიფარა ისეთი მნიშვნელოვანი საკითხები, როგორიცაა: ადამიანთა ტრეფიკინგი და ბავშვთა ექსპლუატაცია, ბავშვთა ონლაინ სექსუალური ექსპლუატაცია, კრიპტოვალუტის გამოყენება არასრულწლოვანთა პორნოგრაფიისა და ტრეფიკინგის დანაშაულის დროს და ა.შ</w:t>
      </w:r>
      <w:r>
        <w:rPr>
          <w:lang w:val="ka-GE"/>
        </w:rPr>
        <w:t>;</w:t>
      </w:r>
    </w:p>
    <w:p w14:paraId="6BBE749D" w14:textId="77777777" w:rsidR="00E77DB7" w:rsidRPr="00F33807" w:rsidRDefault="00E77DB7" w:rsidP="007B6F17">
      <w:pPr>
        <w:pStyle w:val="abzacixml"/>
        <w:numPr>
          <w:ilvl w:val="0"/>
          <w:numId w:val="20"/>
        </w:numPr>
        <w:ind w:left="1276"/>
        <w:rPr>
          <w:lang w:val="ka-GE"/>
        </w:rPr>
      </w:pPr>
      <w:r w:rsidRPr="00F33807">
        <w:rPr>
          <w:lang w:val="ka-GE"/>
        </w:rPr>
        <w:t xml:space="preserve">საქართველოს პროკურატურის სხვადასხვა სტრუქტურული ერთეულების თანამშრომლებისთვის 2 დისტანციური ტრენინგი ჩატარდა თემაზე </w:t>
      </w:r>
      <w:r>
        <w:rPr>
          <w:lang w:val="ka-GE"/>
        </w:rPr>
        <w:t>„</w:t>
      </w:r>
      <w:r w:rsidRPr="00F33807">
        <w:rPr>
          <w:lang w:val="ka-GE"/>
        </w:rPr>
        <w:t>წამებისა და არასათანადო მოპყრობის კვალიფიკაციისა და საგამოძიებო მოქმედებების ჩატარების აქტუალური საკითხები ეროვნული კანონმდებლობის მიხედვით</w:t>
      </w:r>
      <w:r>
        <w:rPr>
          <w:lang w:val="ka-GE"/>
        </w:rPr>
        <w:t>“;</w:t>
      </w:r>
    </w:p>
    <w:p w14:paraId="048CA865" w14:textId="77777777" w:rsidR="00E77DB7" w:rsidRPr="00F33807" w:rsidRDefault="00E77DB7" w:rsidP="007B6F17">
      <w:pPr>
        <w:pStyle w:val="abzacixml"/>
        <w:numPr>
          <w:ilvl w:val="0"/>
          <w:numId w:val="20"/>
        </w:numPr>
        <w:ind w:left="1276"/>
        <w:rPr>
          <w:lang w:val="ka-GE"/>
        </w:rPr>
      </w:pPr>
      <w:r w:rsidRPr="00F33807">
        <w:rPr>
          <w:lang w:val="ka-GE"/>
        </w:rPr>
        <w:t xml:space="preserve">აშშ-ის საელჩოს </w:t>
      </w:r>
      <w:r>
        <w:rPr>
          <w:lang w:val="ka-GE"/>
        </w:rPr>
        <w:t>მხარდაჭ</w:t>
      </w:r>
      <w:r w:rsidRPr="00F33807">
        <w:rPr>
          <w:lang w:val="ka-GE"/>
        </w:rPr>
        <w:t>ერით პროფესიული  ეთიკისა და ინტერესთა</w:t>
      </w:r>
      <w:r>
        <w:rPr>
          <w:lang w:val="ka-GE"/>
        </w:rPr>
        <w:t xml:space="preserve"> </w:t>
      </w:r>
      <w:r w:rsidRPr="00F33807">
        <w:rPr>
          <w:lang w:val="ka-GE"/>
        </w:rPr>
        <w:t>შეუთავსებლობის საკითხებზე საქართველოს პროკურატურის სტაჟიორებთან 2 დისტანციური</w:t>
      </w:r>
      <w:r>
        <w:rPr>
          <w:lang w:val="ka-GE"/>
        </w:rPr>
        <w:t xml:space="preserve"> </w:t>
      </w:r>
      <w:r w:rsidRPr="00F33807">
        <w:rPr>
          <w:lang w:val="ka-GE"/>
        </w:rPr>
        <w:t>შეხვედრა გაიმართა</w:t>
      </w:r>
      <w:r>
        <w:rPr>
          <w:lang w:val="ka-GE"/>
        </w:rPr>
        <w:t>, რაც ხელს</w:t>
      </w:r>
      <w:r w:rsidRPr="00F33807">
        <w:rPr>
          <w:lang w:val="ka-GE"/>
        </w:rPr>
        <w:t xml:space="preserve"> შეუწყობს ეთიკის კოდექსით გათვალისწინებული დებულებების ყოველდღიურ საქმიანობაში დანერგვას და  სამსახურებრივი მოვალეობის პასუხისმგებლობითა  და მაღალი ხარისხით შესრულებას</w:t>
      </w:r>
      <w:r>
        <w:rPr>
          <w:lang w:val="ka-GE"/>
        </w:rPr>
        <w:t>;</w:t>
      </w:r>
    </w:p>
    <w:p w14:paraId="2324D9D3" w14:textId="77777777" w:rsidR="00E77DB7" w:rsidRPr="00F33807" w:rsidRDefault="00E77DB7" w:rsidP="007B6F17">
      <w:pPr>
        <w:pStyle w:val="abzacixml"/>
        <w:numPr>
          <w:ilvl w:val="0"/>
          <w:numId w:val="20"/>
        </w:numPr>
        <w:ind w:left="1276"/>
        <w:rPr>
          <w:lang w:val="ka-GE"/>
        </w:rPr>
      </w:pPr>
      <w:r w:rsidRPr="00F33807">
        <w:rPr>
          <w:lang w:val="ka-GE"/>
        </w:rPr>
        <w:t>დისკრიმინაციის აკრძალვის ევროპული სტანდარტების თემაზე სტაჟიორებისთვის</w:t>
      </w:r>
      <w:r>
        <w:rPr>
          <w:lang w:val="ka-GE"/>
        </w:rPr>
        <w:t xml:space="preserve"> </w:t>
      </w:r>
      <w:r w:rsidRPr="00F33807">
        <w:rPr>
          <w:lang w:val="ka-GE"/>
        </w:rPr>
        <w:t>3 დისტანციური ტრენინგი განხორციელდა, რომლის ფარგლებშიც</w:t>
      </w:r>
      <w:r>
        <w:rPr>
          <w:lang w:val="ka-GE"/>
        </w:rPr>
        <w:t xml:space="preserve"> </w:t>
      </w:r>
      <w:r w:rsidRPr="00F33807">
        <w:rPr>
          <w:lang w:val="ka-GE"/>
        </w:rPr>
        <w:t>მონაწილეები ევროპული კონვენციის მიხედვით დისკრიმინაციისაგან დაცვის წყაროებს გაეცნენ.</w:t>
      </w:r>
      <w:r>
        <w:rPr>
          <w:lang w:val="ka-GE"/>
        </w:rPr>
        <w:t xml:space="preserve"> </w:t>
      </w:r>
      <w:r w:rsidRPr="00F33807">
        <w:rPr>
          <w:lang w:val="ka-GE"/>
        </w:rPr>
        <w:t>განიხილებოდა დისკრიმინაციის ისეთი ნიშნები, როგორიცაა რელიგიური და ეთნიკური, სქესისა და გენდერის, შეზღუდული შესაძლებლობის ნიშნით დისკრიმინაცია, ასევე დისკრიმინაცია გენდერული იდენტობისა და სექსუალური ორიენტაციის საფუძველზე</w:t>
      </w:r>
      <w:r>
        <w:rPr>
          <w:lang w:val="ka-GE"/>
        </w:rPr>
        <w:t>;</w:t>
      </w:r>
    </w:p>
    <w:p w14:paraId="57C530CB" w14:textId="77777777" w:rsidR="00E77DB7" w:rsidRPr="00BB73D4" w:rsidRDefault="00E77DB7" w:rsidP="007B6F17">
      <w:pPr>
        <w:pStyle w:val="abzacixml"/>
        <w:numPr>
          <w:ilvl w:val="0"/>
          <w:numId w:val="20"/>
        </w:numPr>
        <w:ind w:left="1276"/>
        <w:rPr>
          <w:lang w:val="ka-GE"/>
        </w:rPr>
      </w:pPr>
      <w:r w:rsidRPr="00BB73D4">
        <w:rPr>
          <w:lang w:val="ka-GE"/>
        </w:rPr>
        <w:t>ევროპის საბჭოს მხარდაჭერით, საქართველოს პროკურატურის, შინაგან საქმეთა სამინისტროსა და სასამართლო სისტემის წარმომადგენლებისთვის, სიძულვილით მოტივირებულ დანაშაულთან ბრძოლის თემაზე HELP პროგრამის სასწავლო კურსი განხორციელდა</w:t>
      </w:r>
      <w:r>
        <w:rPr>
          <w:lang w:val="ka-GE"/>
        </w:rPr>
        <w:t xml:space="preserve">. სწავლება </w:t>
      </w:r>
      <w:r w:rsidRPr="00BB73D4">
        <w:rPr>
          <w:lang w:val="ka-GE"/>
        </w:rPr>
        <w:t>მოიცავ</w:t>
      </w:r>
      <w:r>
        <w:rPr>
          <w:lang w:val="ka-GE"/>
        </w:rPr>
        <w:t>ს</w:t>
      </w:r>
      <w:r w:rsidRPr="00BB73D4">
        <w:rPr>
          <w:lang w:val="ka-GE"/>
        </w:rPr>
        <w:t xml:space="preserve"> 3 ეტაპს: სიძულვილით მოტივირებული დანაშაულის გამოძიება, </w:t>
      </w:r>
      <w:r w:rsidRPr="00BB73D4">
        <w:rPr>
          <w:lang w:val="ka-GE"/>
        </w:rPr>
        <w:lastRenderedPageBreak/>
        <w:t>სისხლისსამართლებრივი დევნა და სასამართლო გადაწყვეტილების გამოტანა. კურსის მონაწილეებს მიეცათ პრაქტიკული რჩევები ისეთ საკითხებთან მიმართებაში, როგორიცაა მიკერძოების ინდიკატორების გამოვლენა, მსხვერპლთან ურთიერთობა და სიძულვილის მოტივის დამადასტურებელი მტკიცებულებების გამოყენება</w:t>
      </w:r>
      <w:r>
        <w:rPr>
          <w:lang w:val="ka-GE"/>
        </w:rPr>
        <w:t>;</w:t>
      </w:r>
    </w:p>
    <w:p w14:paraId="42EDBDFA" w14:textId="77777777" w:rsidR="00E77DB7" w:rsidRPr="00F33807" w:rsidRDefault="00E77DB7" w:rsidP="007B6F17">
      <w:pPr>
        <w:pStyle w:val="abzacixml"/>
        <w:numPr>
          <w:ilvl w:val="0"/>
          <w:numId w:val="20"/>
        </w:numPr>
        <w:ind w:left="1276"/>
        <w:rPr>
          <w:lang w:val="ka-GE"/>
        </w:rPr>
      </w:pPr>
      <w:r w:rsidRPr="00F33807">
        <w:rPr>
          <w:lang w:val="ka-GE"/>
        </w:rPr>
        <w:t>სამართლიანი სასამართლოს სტანდარტების თემაზე პროკურატურის</w:t>
      </w:r>
      <w:r>
        <w:rPr>
          <w:lang w:val="ka-GE"/>
        </w:rPr>
        <w:t xml:space="preserve"> </w:t>
      </w:r>
      <w:r w:rsidRPr="00F33807">
        <w:rPr>
          <w:lang w:val="ka-GE"/>
        </w:rPr>
        <w:t>სტაჟიორებისთვის</w:t>
      </w:r>
      <w:r>
        <w:rPr>
          <w:lang w:val="ka-GE"/>
        </w:rPr>
        <w:t xml:space="preserve"> </w:t>
      </w:r>
      <w:r w:rsidRPr="00F33807">
        <w:rPr>
          <w:lang w:val="ka-GE"/>
        </w:rPr>
        <w:t>3</w:t>
      </w:r>
      <w:r>
        <w:rPr>
          <w:lang w:val="ka-GE"/>
        </w:rPr>
        <w:t xml:space="preserve"> </w:t>
      </w:r>
      <w:r w:rsidRPr="00F33807">
        <w:rPr>
          <w:lang w:val="ka-GE"/>
        </w:rPr>
        <w:t>დისტანციური ტრენინგი ჩატარდა. სწავლების ფარგლებში სტაჟიორები გაეცნენ ადამიანის უფლებათა ევროპული კონვენციის მე-6 მუხლს და მის მთავარ ასპექტებს, მათ შორის - უდანაშაულობის პრეზუმფციას, დაცვის უფლებას, მტკიცებულებების ნაწილს და სხვა მნიშვნელოვან საკითხებს</w:t>
      </w:r>
      <w:r>
        <w:rPr>
          <w:lang w:val="ka-GE"/>
        </w:rPr>
        <w:t>;</w:t>
      </w:r>
    </w:p>
    <w:p w14:paraId="359DFEAE" w14:textId="77777777" w:rsidR="00E77DB7" w:rsidRPr="00F33807" w:rsidRDefault="00E77DB7" w:rsidP="007B6F17">
      <w:pPr>
        <w:pStyle w:val="abzacixml"/>
        <w:numPr>
          <w:ilvl w:val="0"/>
          <w:numId w:val="20"/>
        </w:numPr>
        <w:ind w:left="1276"/>
        <w:rPr>
          <w:lang w:val="ka-GE"/>
        </w:rPr>
      </w:pPr>
      <w:r w:rsidRPr="00F33807">
        <w:rPr>
          <w:lang w:val="ka-GE"/>
        </w:rPr>
        <w:t>საქართველოს პროკურატურის სტაჟიორების კვალიფიკაციის ამაღლებისა და პროფესიული განვითარების მიზნით, სამართლებრივი მართლწერის პრაქტიკული საკითხების თემაზე 3 ონლაინ - ტრენინგი</w:t>
      </w:r>
      <w:r>
        <w:rPr>
          <w:lang w:val="ka-GE"/>
        </w:rPr>
        <w:t xml:space="preserve"> </w:t>
      </w:r>
      <w:r w:rsidRPr="00F33807">
        <w:rPr>
          <w:lang w:val="ka-GE"/>
        </w:rPr>
        <w:t>გაიმართა. სწავლების მიზანი სამართლებრივი მართლწერის ერთიანი სტანდარტის დანერგვა და საპროცესო დოკუმენტების შედგენის ხარისხის ამაღლება იყო</w:t>
      </w:r>
      <w:r>
        <w:rPr>
          <w:lang w:val="ka-GE"/>
        </w:rPr>
        <w:t>;</w:t>
      </w:r>
      <w:r w:rsidRPr="00F33807">
        <w:rPr>
          <w:lang w:val="ka-GE"/>
        </w:rPr>
        <w:t> </w:t>
      </w:r>
    </w:p>
    <w:p w14:paraId="09403168" w14:textId="77777777" w:rsidR="00E77DB7" w:rsidRDefault="00E77DB7" w:rsidP="007B6F17">
      <w:pPr>
        <w:pStyle w:val="abzacixml"/>
        <w:numPr>
          <w:ilvl w:val="0"/>
          <w:numId w:val="20"/>
        </w:numPr>
        <w:ind w:left="1276"/>
        <w:rPr>
          <w:lang w:val="ka-GE"/>
        </w:rPr>
      </w:pPr>
      <w:r w:rsidRPr="00F33807">
        <w:rPr>
          <w:lang w:val="ka-GE"/>
        </w:rPr>
        <w:t>მტკიცებულებათა</w:t>
      </w:r>
      <w:r>
        <w:rPr>
          <w:lang w:val="ka-GE"/>
        </w:rPr>
        <w:t xml:space="preserve"> </w:t>
      </w:r>
      <w:r w:rsidRPr="00F33807">
        <w:rPr>
          <w:lang w:val="ka-GE"/>
        </w:rPr>
        <w:t>დასაშვებობისა</w:t>
      </w:r>
      <w:r>
        <w:rPr>
          <w:lang w:val="ka-GE"/>
        </w:rPr>
        <w:t xml:space="preserve"> </w:t>
      </w:r>
      <w:r w:rsidRPr="00F33807">
        <w:rPr>
          <w:lang w:val="ka-GE"/>
        </w:rPr>
        <w:t>და</w:t>
      </w:r>
      <w:r>
        <w:rPr>
          <w:lang w:val="ka-GE"/>
        </w:rPr>
        <w:t xml:space="preserve"> </w:t>
      </w:r>
      <w:r w:rsidRPr="00F33807">
        <w:rPr>
          <w:lang w:val="ka-GE"/>
        </w:rPr>
        <w:t>ცალკეული</w:t>
      </w:r>
      <w:r>
        <w:rPr>
          <w:lang w:val="ka-GE"/>
        </w:rPr>
        <w:t xml:space="preserve"> </w:t>
      </w:r>
      <w:r w:rsidRPr="00F33807">
        <w:rPr>
          <w:lang w:val="ka-GE"/>
        </w:rPr>
        <w:t>საგამოძიებო</w:t>
      </w:r>
      <w:r>
        <w:rPr>
          <w:lang w:val="ka-GE"/>
        </w:rPr>
        <w:t xml:space="preserve"> </w:t>
      </w:r>
      <w:r w:rsidRPr="00F33807">
        <w:rPr>
          <w:lang w:val="ka-GE"/>
        </w:rPr>
        <w:t>მოქმედებების შესახებ 3 დისტანციური</w:t>
      </w:r>
      <w:r>
        <w:rPr>
          <w:lang w:val="ka-GE"/>
        </w:rPr>
        <w:t xml:space="preserve"> </w:t>
      </w:r>
      <w:r w:rsidRPr="00F33807">
        <w:rPr>
          <w:lang w:val="ka-GE"/>
        </w:rPr>
        <w:t>ტრენინგი</w:t>
      </w:r>
      <w:r>
        <w:rPr>
          <w:lang w:val="ka-GE"/>
        </w:rPr>
        <w:t xml:space="preserve"> </w:t>
      </w:r>
      <w:r w:rsidRPr="00F33807">
        <w:rPr>
          <w:lang w:val="ka-GE"/>
        </w:rPr>
        <w:t>განხორციელდა,</w:t>
      </w:r>
      <w:r>
        <w:rPr>
          <w:lang w:val="ka-GE"/>
        </w:rPr>
        <w:t xml:space="preserve"> </w:t>
      </w:r>
      <w:r w:rsidRPr="00F33807">
        <w:rPr>
          <w:lang w:val="ka-GE"/>
        </w:rPr>
        <w:t>რომელშიც</w:t>
      </w:r>
      <w:r>
        <w:rPr>
          <w:lang w:val="ka-GE"/>
        </w:rPr>
        <w:t xml:space="preserve"> </w:t>
      </w:r>
      <w:r w:rsidRPr="00F33807">
        <w:rPr>
          <w:lang w:val="ka-GE"/>
        </w:rPr>
        <w:t>მონაწილეობას</w:t>
      </w:r>
      <w:r>
        <w:rPr>
          <w:lang w:val="ka-GE"/>
        </w:rPr>
        <w:t xml:space="preserve"> </w:t>
      </w:r>
      <w:r w:rsidRPr="00F33807">
        <w:rPr>
          <w:lang w:val="ka-GE"/>
        </w:rPr>
        <w:t>იღებდნენ</w:t>
      </w:r>
      <w:r>
        <w:rPr>
          <w:lang w:val="ka-GE"/>
        </w:rPr>
        <w:t xml:space="preserve"> </w:t>
      </w:r>
      <w:r w:rsidRPr="00F33807">
        <w:rPr>
          <w:lang w:val="ka-GE"/>
        </w:rPr>
        <w:t>პროკურატურის</w:t>
      </w:r>
      <w:r>
        <w:rPr>
          <w:lang w:val="ka-GE"/>
        </w:rPr>
        <w:t xml:space="preserve"> </w:t>
      </w:r>
      <w:r w:rsidRPr="00F33807">
        <w:rPr>
          <w:lang w:val="ka-GE"/>
        </w:rPr>
        <w:t>სტაჟიორები</w:t>
      </w:r>
      <w:r>
        <w:rPr>
          <w:lang w:val="ka-GE"/>
        </w:rPr>
        <w:t>;</w:t>
      </w:r>
    </w:p>
    <w:p w14:paraId="7EB40E3C" w14:textId="77777777" w:rsidR="00E77DB7" w:rsidRPr="006E690A" w:rsidRDefault="00E77DB7" w:rsidP="007B6F17">
      <w:pPr>
        <w:pStyle w:val="abzacixml"/>
        <w:numPr>
          <w:ilvl w:val="0"/>
          <w:numId w:val="20"/>
        </w:numPr>
        <w:ind w:left="1276"/>
        <w:rPr>
          <w:lang w:val="ka-GE"/>
        </w:rPr>
      </w:pPr>
      <w:r w:rsidRPr="006E690A">
        <w:rPr>
          <w:lang w:val="ka-GE"/>
        </w:rPr>
        <w:t>გაეროს განვითარების პროგრამის მხარდაჭერით მოწმისა და დაზარალებულის კოორდინატორებისთვის ჩატარდა 2 დისტანციური ტრენინგი ძალადობისა და დისკრიმინაციის საკითხებზე. სწავლება ერთობლივი ფორმატის იყო და მასში შინაგან საქმეთა სამინისტროს კოორდინატორებიც იყვნენ ჩართული</w:t>
      </w:r>
      <w:r>
        <w:rPr>
          <w:lang w:val="ka-GE"/>
        </w:rPr>
        <w:t>;</w:t>
      </w:r>
    </w:p>
    <w:p w14:paraId="5C93217C" w14:textId="77777777" w:rsidR="00E77DB7" w:rsidRPr="006E690A" w:rsidRDefault="00E77DB7" w:rsidP="007B6F17">
      <w:pPr>
        <w:pStyle w:val="abzacixml"/>
        <w:numPr>
          <w:ilvl w:val="0"/>
          <w:numId w:val="20"/>
        </w:numPr>
        <w:ind w:left="1276"/>
        <w:rPr>
          <w:lang w:val="ka-GE"/>
        </w:rPr>
      </w:pPr>
      <w:r w:rsidRPr="006E690A">
        <w:rPr>
          <w:lang w:val="ka-GE"/>
        </w:rPr>
        <w:t>პროკურატურის</w:t>
      </w:r>
      <w:r>
        <w:rPr>
          <w:lang w:val="ka-GE"/>
        </w:rPr>
        <w:t xml:space="preserve"> </w:t>
      </w:r>
      <w:r w:rsidRPr="006E690A">
        <w:rPr>
          <w:lang w:val="ka-GE"/>
        </w:rPr>
        <w:t>თანამშრომელთა</w:t>
      </w:r>
      <w:r>
        <w:rPr>
          <w:lang w:val="ka-GE"/>
        </w:rPr>
        <w:t xml:space="preserve"> </w:t>
      </w:r>
      <w:r w:rsidRPr="006E690A">
        <w:rPr>
          <w:lang w:val="ka-GE"/>
        </w:rPr>
        <w:t>შესაძლებლობების</w:t>
      </w:r>
      <w:r>
        <w:rPr>
          <w:lang w:val="ka-GE"/>
        </w:rPr>
        <w:t xml:space="preserve"> </w:t>
      </w:r>
      <w:r w:rsidRPr="006E690A">
        <w:rPr>
          <w:lang w:val="ka-GE"/>
        </w:rPr>
        <w:t>გაძლიერების</w:t>
      </w:r>
      <w:r>
        <w:rPr>
          <w:lang w:val="ka-GE"/>
        </w:rPr>
        <w:t xml:space="preserve"> </w:t>
      </w:r>
      <w:r w:rsidRPr="006E690A">
        <w:rPr>
          <w:lang w:val="ka-GE"/>
        </w:rPr>
        <w:t>მიზნით</w:t>
      </w:r>
      <w:r>
        <w:rPr>
          <w:lang w:val="ka-GE"/>
        </w:rPr>
        <w:t xml:space="preserve">, </w:t>
      </w:r>
      <w:r w:rsidRPr="006E690A">
        <w:rPr>
          <w:lang w:val="ka-GE"/>
        </w:rPr>
        <w:t>ზოგადი</w:t>
      </w:r>
      <w:r>
        <w:rPr>
          <w:lang w:val="ka-GE"/>
        </w:rPr>
        <w:t xml:space="preserve"> </w:t>
      </w:r>
      <w:r w:rsidRPr="006E690A">
        <w:rPr>
          <w:lang w:val="ka-GE"/>
        </w:rPr>
        <w:t>და</w:t>
      </w:r>
      <w:r>
        <w:rPr>
          <w:lang w:val="ka-GE"/>
        </w:rPr>
        <w:t xml:space="preserve"> </w:t>
      </w:r>
      <w:r w:rsidRPr="006E690A">
        <w:rPr>
          <w:lang w:val="ka-GE"/>
        </w:rPr>
        <w:t>იურიდიული</w:t>
      </w:r>
      <w:r>
        <w:rPr>
          <w:lang w:val="ka-GE"/>
        </w:rPr>
        <w:t xml:space="preserve"> </w:t>
      </w:r>
      <w:r w:rsidRPr="006E690A">
        <w:rPr>
          <w:lang w:val="ka-GE"/>
        </w:rPr>
        <w:t>ინგლისურის</w:t>
      </w:r>
      <w:r>
        <w:rPr>
          <w:lang w:val="ka-GE"/>
        </w:rPr>
        <w:t xml:space="preserve"> </w:t>
      </w:r>
      <w:r w:rsidRPr="006E690A">
        <w:rPr>
          <w:lang w:val="ka-GE"/>
        </w:rPr>
        <w:t>მიმართულებით</w:t>
      </w:r>
      <w:r>
        <w:rPr>
          <w:lang w:val="ka-GE"/>
        </w:rPr>
        <w:t xml:space="preserve"> </w:t>
      </w:r>
      <w:r w:rsidRPr="006E690A">
        <w:rPr>
          <w:lang w:val="ka-GE"/>
        </w:rPr>
        <w:t>სწავლებას</w:t>
      </w:r>
      <w:r>
        <w:rPr>
          <w:lang w:val="ka-GE"/>
        </w:rPr>
        <w:t xml:space="preserve"> </w:t>
      </w:r>
      <w:r w:rsidRPr="006E690A">
        <w:rPr>
          <w:lang w:val="ka-GE"/>
        </w:rPr>
        <w:t>გადი</w:t>
      </w:r>
      <w:r>
        <w:rPr>
          <w:lang w:val="ka-GE"/>
        </w:rPr>
        <w:t>ოდა</w:t>
      </w:r>
      <w:r w:rsidRPr="006E690A">
        <w:rPr>
          <w:lang w:val="ka-GE"/>
        </w:rPr>
        <w:t xml:space="preserve"> 5</w:t>
      </w:r>
      <w:r>
        <w:rPr>
          <w:lang w:val="ka-GE"/>
        </w:rPr>
        <w:t xml:space="preserve"> </w:t>
      </w:r>
      <w:r w:rsidRPr="006E690A">
        <w:rPr>
          <w:lang w:val="ka-GE"/>
        </w:rPr>
        <w:t>ჯგუფი;</w:t>
      </w:r>
    </w:p>
    <w:p w14:paraId="13787E79" w14:textId="77777777" w:rsidR="00E77DB7" w:rsidRPr="00F33807" w:rsidRDefault="00E77DB7" w:rsidP="007B6F17">
      <w:pPr>
        <w:pStyle w:val="abzacixml"/>
        <w:numPr>
          <w:ilvl w:val="0"/>
          <w:numId w:val="20"/>
        </w:numPr>
        <w:ind w:left="1276"/>
        <w:rPr>
          <w:lang w:val="ka-GE"/>
        </w:rPr>
      </w:pPr>
      <w:r w:rsidRPr="00F33807">
        <w:rPr>
          <w:lang w:val="ka-GE"/>
        </w:rPr>
        <w:t>საქართველოს</w:t>
      </w:r>
      <w:r>
        <w:rPr>
          <w:lang w:val="ka-GE"/>
        </w:rPr>
        <w:t xml:space="preserve"> </w:t>
      </w:r>
      <w:r w:rsidRPr="00F33807">
        <w:rPr>
          <w:lang w:val="ka-GE"/>
        </w:rPr>
        <w:t xml:space="preserve">პროკურატურამ სტუდენტებისა და სკოლის მოსწავლეების </w:t>
      </w:r>
      <w:r w:rsidRPr="002150DD">
        <w:rPr>
          <w:lang w:val="ka-GE"/>
        </w:rPr>
        <w:t>3</w:t>
      </w:r>
      <w:r w:rsidRPr="00F33807">
        <w:rPr>
          <w:lang w:val="ka-GE"/>
        </w:rPr>
        <w:t xml:space="preserve"> ჯგუფს უმასპინძლა. </w:t>
      </w:r>
      <w:r w:rsidRPr="002150DD">
        <w:rPr>
          <w:lang w:val="ka-GE"/>
        </w:rPr>
        <w:t xml:space="preserve">შეხვედრების ფარგლებში პროკურორებმა მსმენელებს გააცნეს პროკურატურის ფუნქციები და როლი, ასევე ისაუბრეს პროკურატურის სისტემაში სტაჟირების გავლის შესახებ და ნაფიც მსაჯულთა სასამართლო უნარებზე. </w:t>
      </w:r>
      <w:r w:rsidRPr="00F33807">
        <w:rPr>
          <w:lang w:val="ka-GE"/>
        </w:rPr>
        <w:t xml:space="preserve">განხორციელებულ აქტივობებში </w:t>
      </w:r>
      <w:r w:rsidRPr="002150DD">
        <w:rPr>
          <w:lang w:val="ka-GE"/>
        </w:rPr>
        <w:t>150-ზე მეტი</w:t>
      </w:r>
      <w:r w:rsidRPr="00F33807">
        <w:rPr>
          <w:lang w:val="ka-GE"/>
        </w:rPr>
        <w:t xml:space="preserve"> სტუდენტი და სკოლის მოსწავლე </w:t>
      </w:r>
      <w:r w:rsidRPr="002150DD">
        <w:rPr>
          <w:lang w:val="ka-GE"/>
        </w:rPr>
        <w:t>იყო ჩართული</w:t>
      </w:r>
      <w:r>
        <w:rPr>
          <w:lang w:val="ka-GE"/>
        </w:rPr>
        <w:t>;</w:t>
      </w:r>
    </w:p>
    <w:p w14:paraId="10989511" w14:textId="77777777" w:rsidR="00E77DB7" w:rsidRPr="00F33807" w:rsidRDefault="00E77DB7" w:rsidP="007B6F17">
      <w:pPr>
        <w:pStyle w:val="abzacixml"/>
        <w:numPr>
          <w:ilvl w:val="0"/>
          <w:numId w:val="20"/>
        </w:numPr>
        <w:ind w:left="1276"/>
        <w:rPr>
          <w:lang w:val="ka-GE"/>
        </w:rPr>
      </w:pPr>
      <w:r w:rsidRPr="00F33807">
        <w:rPr>
          <w:lang w:val="ka-GE"/>
        </w:rPr>
        <w:t>საანგარიშო</w:t>
      </w:r>
      <w:r>
        <w:rPr>
          <w:lang w:val="ka-GE"/>
        </w:rPr>
        <w:t xml:space="preserve"> </w:t>
      </w:r>
      <w:r w:rsidRPr="00F33807">
        <w:rPr>
          <w:lang w:val="ka-GE"/>
        </w:rPr>
        <w:t>პერიოდის მონაცემებით</w:t>
      </w:r>
      <w:r>
        <w:rPr>
          <w:lang w:val="ka-GE"/>
        </w:rPr>
        <w:t>,</w:t>
      </w:r>
      <w:r w:rsidRPr="00F33807">
        <w:rPr>
          <w:lang w:val="ka-GE"/>
        </w:rPr>
        <w:t xml:space="preserve"> საქართველოს პროკურატურის თანამშრომლებისათვის, შიდა რესურსის გამოყენებითა</w:t>
      </w:r>
      <w:r>
        <w:rPr>
          <w:lang w:val="ka-GE"/>
        </w:rPr>
        <w:t xml:space="preserve"> </w:t>
      </w:r>
      <w:r w:rsidRPr="00F33807">
        <w:rPr>
          <w:lang w:val="ka-GE"/>
        </w:rPr>
        <w:t xml:space="preserve">და დონორი ორგანიზაციების მხარდაჭერით, სულ განხორციელდა </w:t>
      </w:r>
      <w:r>
        <w:rPr>
          <w:lang w:val="ka-GE"/>
        </w:rPr>
        <w:t>89</w:t>
      </w:r>
      <w:r w:rsidRPr="00F33807">
        <w:rPr>
          <w:lang w:val="ka-GE"/>
        </w:rPr>
        <w:t xml:space="preserve"> სასწავლო აქტივობა, რომელშიც </w:t>
      </w:r>
      <w:r>
        <w:rPr>
          <w:lang w:val="ka-GE"/>
        </w:rPr>
        <w:t xml:space="preserve">915 </w:t>
      </w:r>
      <w:r w:rsidRPr="00F33807">
        <w:rPr>
          <w:lang w:val="ka-GE"/>
        </w:rPr>
        <w:t>მსმენელი მონაწილეობდა.</w:t>
      </w:r>
    </w:p>
    <w:p w14:paraId="45011A8B" w14:textId="5A408C48" w:rsidR="0028097F" w:rsidRPr="00CA6112" w:rsidRDefault="0028097F" w:rsidP="007B6F17">
      <w:pPr>
        <w:pStyle w:val="abzacixml"/>
        <w:ind w:left="1276" w:firstLine="0"/>
        <w:rPr>
          <w:highlight w:val="yellow"/>
          <w:lang w:val="ka-GE"/>
        </w:rPr>
      </w:pPr>
    </w:p>
    <w:p w14:paraId="5236A758" w14:textId="15BEC61E" w:rsidR="00A03F8D" w:rsidRPr="00CA6112" w:rsidRDefault="00A03F8D"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2707E325" w14:textId="77777777" w:rsidR="00A03F8D" w:rsidRPr="00130B90" w:rsidRDefault="00A03F8D" w:rsidP="007B6F17">
      <w:pPr>
        <w:pStyle w:val="Heading2"/>
        <w:spacing w:line="240" w:lineRule="auto"/>
        <w:jc w:val="both"/>
        <w:rPr>
          <w:rFonts w:ascii="Sylfaen" w:eastAsia="Calibri" w:hAnsi="Sylfaen" w:cs="Calibri"/>
          <w:color w:val="366091"/>
          <w:sz w:val="22"/>
          <w:szCs w:val="22"/>
        </w:rPr>
      </w:pPr>
      <w:r w:rsidRPr="00130B90">
        <w:rPr>
          <w:rFonts w:ascii="Sylfaen" w:eastAsia="Calibri" w:hAnsi="Sylfaen" w:cs="Calibri"/>
          <w:color w:val="366091"/>
          <w:sz w:val="22"/>
          <w:szCs w:val="22"/>
        </w:rPr>
        <w:t>2.15   სამეცნიერო კვლევა და სამხედრო მრეწველობის განვითარება (პროგრამული კოდი 29 07)</w:t>
      </w:r>
    </w:p>
    <w:p w14:paraId="74A1DA7B" w14:textId="77777777" w:rsidR="00A03F8D" w:rsidRPr="00130B90" w:rsidRDefault="00A03F8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00478AF0" w14:textId="77777777" w:rsidR="00A03F8D" w:rsidRPr="00130B90" w:rsidRDefault="00A03F8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130B90">
        <w:rPr>
          <w:color w:val="000000" w:themeColor="text1"/>
        </w:rPr>
        <w:t>პროგრამის განმახორციელებელი:</w:t>
      </w:r>
    </w:p>
    <w:p w14:paraId="31A503E2"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სახელმწიფო სამხედრო სამეცნიერო-ტექნიკური ცენტრი  „დელტა";</w:t>
      </w:r>
    </w:p>
    <w:p w14:paraId="2292CECB"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გრიგოლ წულუკიძის სამთო ინსტიტუტი;</w:t>
      </w:r>
    </w:p>
    <w:p w14:paraId="7514057A"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სოხუმის ილია ვეკუას ფიზიკა-ტექნიკის ინსტიტუტი;</w:t>
      </w:r>
    </w:p>
    <w:p w14:paraId="1C232151"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რაფიელ დვალის მანქანათა მექანიკის ინსტიტუტი;</w:t>
      </w:r>
    </w:p>
    <w:p w14:paraId="0AC1EDFB"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ინსტიტუტი ოპტიკა;</w:t>
      </w:r>
    </w:p>
    <w:p w14:paraId="4CD36995"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ფერდინანდ თავაძის მეტალურგიისა და მასალათმცოდნეობის ინსტიტუტი;</w:t>
      </w:r>
    </w:p>
    <w:p w14:paraId="65866A32" w14:textId="77777777" w:rsidR="00A03F8D" w:rsidRPr="00130B90" w:rsidRDefault="00A03F8D" w:rsidP="007B6F17">
      <w:pPr>
        <w:pStyle w:val="abzacixml"/>
        <w:numPr>
          <w:ilvl w:val="0"/>
          <w:numId w:val="19"/>
        </w:numPr>
        <w:tabs>
          <w:tab w:val="left" w:pos="360"/>
        </w:tabs>
        <w:autoSpaceDE/>
        <w:autoSpaceDN/>
        <w:adjustRightInd/>
        <w:ind w:left="709"/>
        <w:rPr>
          <w:color w:val="000000" w:themeColor="text1"/>
          <w:lang w:eastAsia="ru-RU"/>
        </w:rPr>
      </w:pPr>
      <w:r w:rsidRPr="00130B90">
        <w:rPr>
          <w:color w:val="000000" w:themeColor="text1"/>
          <w:lang w:eastAsia="ru-RU"/>
        </w:rPr>
        <w:t>სსიპ - მიკრო და ნანო ელექტრონიკის ინსტიტუტი;</w:t>
      </w:r>
    </w:p>
    <w:p w14:paraId="70A4DDAC" w14:textId="77777777" w:rsidR="00A03F8D" w:rsidRPr="00CA6112" w:rsidRDefault="00A03F8D" w:rsidP="007B6F17">
      <w:pPr>
        <w:pStyle w:val="abzacixml"/>
        <w:ind w:left="360" w:hanging="360"/>
        <w:rPr>
          <w:color w:val="000000" w:themeColor="text1"/>
          <w:highlight w:val="yellow"/>
        </w:rPr>
      </w:pPr>
    </w:p>
    <w:p w14:paraId="37F7471D" w14:textId="4AAE9831" w:rsidR="00130B90" w:rsidRPr="00130B90" w:rsidRDefault="00130B90"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30B90">
        <w:rPr>
          <w:rFonts w:ascii="Sylfaen" w:eastAsia="Calibri" w:hAnsi="Sylfaen" w:cs="Calibri"/>
        </w:rPr>
        <w:t>მიმდინარეობდა სსიპ - სახელმწიფო სამხედრო სამეცნიერო-ტექნიკური ცენტრი  „დელტა"-ს სარგებლობაში არსებული ინფრასტრუქტურის გამართული ფუნქციონირებისთვის კრიტიკულად მნიშვნელოვანი ობიექტების რეაბილიტაცია, საწარმოო სივრცეების და სახურავების, სველი წერტილების და გასახდელების კეთილმოწყობა და ცენტრის მიერ წარმოებული ინვენტარით აღჭურვა;</w:t>
      </w:r>
    </w:p>
    <w:p w14:paraId="246FE314" w14:textId="77777777" w:rsidR="00130B90" w:rsidRPr="00130B90" w:rsidRDefault="00130B90"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30B90">
        <w:rPr>
          <w:rFonts w:ascii="Sylfaen" w:eastAsia="Calibri" w:hAnsi="Sylfaen" w:cs="Calibri"/>
        </w:rPr>
        <w:lastRenderedPageBreak/>
        <w:t xml:space="preserve">ცენტრის ერთ-ერთი პრიორიტეტული მიმართულება, საავიაციო მრეწველობის განვითარება. შესაბამისად სსსტც „დელტა-ს“ და სს თამ „თბილავიამშენი-ს“ მიერ ერთობლივად დაიგეგმა და იწყება საბრძოლო თვითმფრინავების და ვერტმფრენების კაპიტალურ სარემონტო სამუშაოები; </w:t>
      </w:r>
    </w:p>
    <w:p w14:paraId="73672AF0" w14:textId="27117C26" w:rsidR="00130B90" w:rsidRPr="00130B90" w:rsidRDefault="00130B90"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30B90">
        <w:rPr>
          <w:rFonts w:ascii="Sylfaen" w:eastAsia="Calibri" w:hAnsi="Sylfaen" w:cs="Calibri"/>
        </w:rPr>
        <w:t>საწარმოო და ინტელექტუალური რესურსის ერთობლივი გამოყენებით დაგეგმილია საქართველოს თავდაცვის ძალების კუთვნილი სუ-25 ტიპის მოიერიშე და მი-24 ტიპის დამრტყმელი შვეულმფრენების კაპიტალური რემონტი, მოდერნიზაცია, მიმდინარეობდა მუშაობა წვრილკალიბრიანი ტყვია-წამლის საწარმოო ხაზის შესაძენად, მომზადდა სეტყვასაწინააღმდეგო დანადგარები 2020 წლის სეზონისთვის,  შპს დელტა ინტერნეიშენალის დაკვეთით (რიკო კრედიტისთვის) შეიჯავშნა ავტომანქანა Mitsubishi L200. საქართველოს თავდაცვის სამინისტროს და დელტას ერთობლივი კომისიის შედეგად მომზადდა დასკვნა დედოფლისწყაროს ობიექტზე არსებული დენთების უტილიზაციის შესახებ. შპს დელტა ინტერნეიშენალის დაკვეთით მიმდინარეობდა: 2 ერთეული „დიდგორი მეომარის“ დამზადება არაბეთის გაერთიანებული ემირატებისთვის, 2 ერთეული 120 მილიმეტრიანი ნაღმტყორცნის მოდულის დამზადება არაბეთის გაერთიანებული ემირატებისთვის, 15 ერთეული GENA 120 მმ-იანი ნაღმმტყორცნის დამზადება არაბეთის გაერთიანებული ემირატებისთვის, ორი ერთეული მარჯვენა საჭიანი დიდგორი „ბიზონის“ დამზადება ინდონეზიისთვის, ორი ერთეული სეტყვის დანადგარის შექმნა/დამზადება ბულგარეთისთვის;</w:t>
      </w:r>
    </w:p>
    <w:p w14:paraId="57E72DA0" w14:textId="77777777" w:rsidR="00130B90" w:rsidRPr="00130B90" w:rsidRDefault="00130B90"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30B90">
        <w:rPr>
          <w:rFonts w:ascii="Sylfaen" w:eastAsia="Calibri" w:hAnsi="Sylfaen" w:cs="Calibri"/>
        </w:rPr>
        <w:t xml:space="preserve"> მიმდინარეობდა მუშაობა საფრენი აპარატების შალითების შესაკეთებლად საჭირო თარგების და ეტალონების დასამზადებლად, სასწავლო ხელყუმბარების დამზადებისთვის საჭირო უბნის მოწყობაზე, უწყებრივი და საპრიზო მედლების (4950 მედალი) და თამასების (5000 თამასა) დამზადებაზე;</w:t>
      </w:r>
    </w:p>
    <w:p w14:paraId="5ACE3774" w14:textId="77777777" w:rsidR="00130B90" w:rsidRPr="00130B90" w:rsidRDefault="00130B90"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30B90">
        <w:rPr>
          <w:rFonts w:ascii="Sylfaen" w:eastAsia="Calibri" w:hAnsi="Sylfaen" w:cs="Calibri"/>
        </w:rPr>
        <w:t xml:space="preserve">განხორციელდა ვადაგასული საბრძოლო მასალების უტილიზაცია-დემილიტარიზაცია,  საუტილიზაციო და სადემილიტარიზაციო ბაზების შესაძლებლობების გაუმჯობესების მიზნით იქმნება სხვადასახვა კალიბრის  გასროლების საუტილიზაციო დანადგარი; </w:t>
      </w:r>
    </w:p>
    <w:p w14:paraId="34323F4C" w14:textId="77777777" w:rsidR="00130B90" w:rsidRPr="00130B90" w:rsidRDefault="00130B90"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30B90">
        <w:rPr>
          <w:rFonts w:ascii="Sylfaen" w:eastAsia="Calibri" w:hAnsi="Sylfaen" w:cs="Calibri"/>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173DEBDA" w14:textId="25257127" w:rsidR="00A03F8D" w:rsidRPr="00CA6112" w:rsidRDefault="00A03F8D" w:rsidP="007B6F17">
      <w:pPr>
        <w:pBdr>
          <w:top w:val="nil"/>
          <w:left w:val="nil"/>
          <w:bottom w:val="nil"/>
          <w:right w:val="nil"/>
          <w:between w:val="nil"/>
        </w:pBdr>
        <w:spacing w:after="0" w:line="240" w:lineRule="auto"/>
        <w:jc w:val="both"/>
        <w:rPr>
          <w:rFonts w:ascii="Sylfaen" w:eastAsia="Calibri" w:hAnsi="Sylfaen" w:cs="Calibri"/>
          <w:highlight w:val="yellow"/>
        </w:rPr>
      </w:pPr>
    </w:p>
    <w:p w14:paraId="2872B904" w14:textId="54308BBE" w:rsidR="004850A9" w:rsidRPr="00CA6112" w:rsidRDefault="004850A9" w:rsidP="007B6F17">
      <w:pPr>
        <w:pBdr>
          <w:top w:val="nil"/>
          <w:left w:val="nil"/>
          <w:bottom w:val="nil"/>
          <w:right w:val="nil"/>
          <w:between w:val="nil"/>
        </w:pBdr>
        <w:spacing w:after="0" w:line="240" w:lineRule="auto"/>
        <w:jc w:val="both"/>
        <w:rPr>
          <w:rFonts w:ascii="Sylfaen" w:eastAsia="Calibri" w:hAnsi="Sylfaen" w:cs="Calibri"/>
          <w:highlight w:val="yellow"/>
        </w:rPr>
      </w:pPr>
    </w:p>
    <w:p w14:paraId="4FD8BFCF" w14:textId="77777777" w:rsidR="004850A9" w:rsidRPr="004D0347" w:rsidRDefault="004850A9" w:rsidP="007B6F17">
      <w:pPr>
        <w:pStyle w:val="Heading2"/>
        <w:spacing w:before="0" w:line="240" w:lineRule="auto"/>
        <w:ind w:left="0" w:firstLine="0"/>
        <w:jc w:val="both"/>
        <w:rPr>
          <w:rFonts w:ascii="Sylfaen" w:hAnsi="Sylfaen" w:cs="Sylfaen"/>
          <w:sz w:val="22"/>
          <w:szCs w:val="22"/>
        </w:rPr>
      </w:pPr>
      <w:r w:rsidRPr="004D0347">
        <w:rPr>
          <w:rFonts w:ascii="Sylfaen" w:hAnsi="Sylfaen" w:cs="Sylfaen"/>
          <w:sz w:val="22"/>
          <w:szCs w:val="22"/>
        </w:rPr>
        <w:t>2.16 ეკონომიკური დანაშაულის პრევენცია (პროგრამული კოდი 23 03)</w:t>
      </w:r>
    </w:p>
    <w:p w14:paraId="775C1DA4" w14:textId="77777777" w:rsidR="004850A9" w:rsidRPr="004D0347" w:rsidRDefault="004850A9"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37C74316" w14:textId="24FF75EF" w:rsidR="004850A9" w:rsidRPr="004D0347" w:rsidRDefault="004850A9"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4D0347">
        <w:rPr>
          <w:color w:val="000000" w:themeColor="text1"/>
        </w:rPr>
        <w:t>პროგრამის განმახორციელებელი:</w:t>
      </w:r>
    </w:p>
    <w:p w14:paraId="72656CB8" w14:textId="02D3A886" w:rsidR="004850A9" w:rsidRPr="004D0347" w:rsidRDefault="004850A9" w:rsidP="007B6F17">
      <w:pPr>
        <w:pStyle w:val="ListParagraph"/>
        <w:widowControl w:val="0"/>
        <w:numPr>
          <w:ilvl w:val="0"/>
          <w:numId w:val="39"/>
        </w:numPr>
        <w:autoSpaceDE w:val="0"/>
        <w:autoSpaceDN w:val="0"/>
        <w:adjustRightInd w:val="0"/>
        <w:spacing w:after="0" w:line="240" w:lineRule="auto"/>
        <w:ind w:right="0"/>
        <w:jc w:val="left"/>
        <w:rPr>
          <w:lang w:val="ka-GE"/>
        </w:rPr>
      </w:pPr>
      <w:r w:rsidRPr="004D0347">
        <w:rPr>
          <w:lang w:val="ka-GE"/>
        </w:rPr>
        <w:t>საქართველოს ფინანსთა სამინისტროს საგამოძიებო სამსახური</w:t>
      </w:r>
    </w:p>
    <w:p w14:paraId="0CF4C392" w14:textId="77777777" w:rsidR="004850A9" w:rsidRPr="00CA6112" w:rsidRDefault="004850A9" w:rsidP="007B6F17">
      <w:pPr>
        <w:pStyle w:val="ListParagraph"/>
        <w:widowControl w:val="0"/>
        <w:autoSpaceDE w:val="0"/>
        <w:autoSpaceDN w:val="0"/>
        <w:adjustRightInd w:val="0"/>
        <w:spacing w:after="0" w:line="240" w:lineRule="auto"/>
        <w:ind w:right="0" w:firstLine="0"/>
        <w:jc w:val="left"/>
        <w:rPr>
          <w:highlight w:val="yellow"/>
          <w:lang w:val="ka-GE"/>
        </w:rPr>
      </w:pPr>
    </w:p>
    <w:p w14:paraId="4E1A8563" w14:textId="77777777"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ქ. თბილისში გაიმართა სამუშაო შეხვედრა თემაზე: „შსს-ში კიბერდანაშაულთან ბრძოლის ევროპის კავშირის სტანდარტების შესაბამისი „სახელმძღვანელო რუკის“ შექმნის შესახებ, განსაკუთრებული ყურადღებით გენდერულად მგრძნობიარე მიდგომებისათვის“. ღონისძიებაში მონაწილეობდა საგამოძიებო სამსახურის წარმომადგენელი.</w:t>
      </w:r>
    </w:p>
    <w:p w14:paraId="6A7C146F" w14:textId="77777777"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საქართველოს ფინანსთა სამინისტროს საგამოძიებო სამსახურში შედგა სამუშაო  შეხვედრა  მისი უდიდებულესობის  შემოსავლების  და  საბაჟო  სამსახურის (HMRC) მეკავშირე ოფიცერ ქ-ნ სტეფანი ჯოისთან.</w:t>
      </w:r>
    </w:p>
    <w:p w14:paraId="3528CEA0" w14:textId="77777777"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ფინანსთა სამინისტროს აკადემიის ბათუმის ფილიალში, დაიგეგმა ტრენინგი თემატიკით: ,,კიბერდანაშაული და ელექტრონული მტკიცებულებები“. აღნიშნული ტრენინგი ხორციელდება ევროსაბჭოს ხელშეწყობით და დაფუძნებულია ევროსაბჭოს მიერ შემუშავებულ სასწავლო მასალებზე, რომლის მიზანია მსმენელების ცოდნის დონის ამაღლება კიბერდანაშაულის, ელექტრონული მტკიცებულებების მოძიებასა და ონლაინ დანაშაულებიდან მიღებული შემოსავლების კონფისკაციასთან მიმართებით. საგამოძიებო სამსახურიდან ტრენინგში მონაწილეობა მიიღო 23 თანამშრომელმა (მათ შორის, საგამოძიებო დეპარტამენტის რეგიონული სამმართველოებიდან).</w:t>
      </w:r>
    </w:p>
    <w:p w14:paraId="798BA3F7" w14:textId="103CC923"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lastRenderedPageBreak/>
        <w:t>კიევში, გაიმართა კიბერდანაშაულთან ბრძოლისა და კიბერ-გამძლეობის საკითხებზე პროექტის „CyberEast“ მმართველი კომიტეტის პირველი შეხვედრა. ღონისძიების ფარგლებში შეჯამდება პროექტის საწყისი ეტაპის შედეგები და მოხდება სამოქმედო გეგმაზე შეთანხმება, ასევე სხვა მნიშვნელოვან გარემოებებთან ერთად განიხილება ბუდაპეშტის კონვენციასთან კანონმდებლობის შესაბამისობის საკითხი. ღონისძიებაში მონაწილეობდა საგამოძიებო სამსახურის წარმომადგენელი.</w:t>
      </w:r>
    </w:p>
    <w:p w14:paraId="7D1E44BF" w14:textId="23065516"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კიბერდანაშაულთან ბრძოლისა და კიბერგამძლეობის საკითხებზე აღმოსავლეთ პარტნიორობის ქვეყნებისთვის ევროპის საბჭოს და ევროკავშირის  ერთობლივი  რეგიონული პროექტის „CyberEast“ ფარგლებში, 2020 წლის თებერვალში ქ. თბილისში გაიმართა საერთაშორისო შეხვედრა თემაზე -„ინტერნეტ მომსახურების უცხოურ მიმწოდებლებთან თანამშრომლობის შესახებ“. შეხვედრას დაესწრო 80 მონაწილე (შესაბამის საკითხებზე მომუშავე პირები) მსოფლიოს 30 ქვეყნიდან. ასევე, შეხვედრაზე წარმოდგენილი იყვნენ: საქართველოში ევროკავშირის დელეგაცია, ევროჯასტი,  საქართველოში ევროპის  საბჭოს  ოფისი,  აშშ იუსტიციის დეპარტამენტი, კომპანია „ფეისბუქი“ და ევროპის ინტერნეტ მომსახურების პროვაიდერთა ასოციაცია (EuroISPA). ღონისძიებაში მონაწილეობა მიიღო საგამოძიებო სამსახურის ორმა წარმომადგენელმა.</w:t>
      </w:r>
    </w:p>
    <w:p w14:paraId="0D4043B5" w14:textId="44FAFDEA"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ბუდაპეშტში, ,,ILEA’’-ს ორგანიზებით, დაიგეგმა „კრიპტოვალუტის გამოძიების კურსი“. კურსის მიზანს წარმოადგენდა მონაწილეების მიერ ცოდნის მიღება კრიპტოვალუტის მექანიზმების მრავალფეროვნებისა და ბლოკჩეინის ტექნოლოგიების მუშაობის საფუძვლების თაობაზე, ასევე, თუ როგორ გამოავლინონ კრიპტოვალუტის არსებობა თავიანთ საქმეებში. კურსს უძღვებიან აშშ შიდა უსაფრთხოების დეპარტამენტისა და საიდუმლო სამსახურის ექსპერტები. ღონისძიებაში მონაწილეობდა საგამოძიებო სამსახურის წარმომადგენელი, უნგრეთის, სერბეთისა და სლოვენიის შესაბამისი უწყებების წარმომადგენლებთან ერთად.</w:t>
      </w:r>
    </w:p>
    <w:p w14:paraId="75723504" w14:textId="77777777"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სამსახურში გაიმართა ონლაინ-ტრენინგები, კურსი ,,საქართველო და ევროპასთან ასოცირება“, რომელშიც მონაწილეობდნენ აღნიშნულ თემებზე მომუშავე გარკვეული თანამშრომლები.</w:t>
      </w:r>
    </w:p>
    <w:p w14:paraId="3968D87C" w14:textId="77777777"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საანგარიშო პერიოდში სამსხურის მიერ გამოვლენილ იქნა 932 სამართალდარღვევათა საერთო რაოდენობა, აქედან ყველა ამ საქმეზე დაიწყო წინასწარი გამოძიება.</w:t>
      </w:r>
    </w:p>
    <w:p w14:paraId="0645D49B" w14:textId="77777777" w:rsidR="004D0347" w:rsidRPr="00C57131" w:rsidRDefault="004D034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იმ პირთა რაოდენობა, რომელთა მიმართ დაიწყო სისხლის სამართლებრივი დევნა, შეადგინა 596 ერთეული, ხოლო აღკვეთის ღონისძიება გამოყენებულ იქნა 271 პირის მიმართ, ამავე დროს პირთა რაოდენობამ, რომელთა მიმართ შეწყდა წინასწარი გამოძიება, შეადგინა 55 ერთეული.</w:t>
      </w:r>
    </w:p>
    <w:p w14:paraId="656DE830" w14:textId="62B50128" w:rsidR="004850A9" w:rsidRPr="00CA6112" w:rsidRDefault="004850A9" w:rsidP="007B6F17">
      <w:pPr>
        <w:pBdr>
          <w:top w:val="nil"/>
          <w:left w:val="nil"/>
          <w:bottom w:val="nil"/>
          <w:right w:val="nil"/>
          <w:between w:val="nil"/>
        </w:pBdr>
        <w:spacing w:after="0" w:line="240" w:lineRule="auto"/>
        <w:jc w:val="both"/>
        <w:rPr>
          <w:rFonts w:ascii="Sylfaen" w:eastAsia="Calibri" w:hAnsi="Sylfaen" w:cs="Calibri"/>
          <w:highlight w:val="yellow"/>
        </w:rPr>
      </w:pPr>
    </w:p>
    <w:p w14:paraId="54FA3957" w14:textId="1E76A855" w:rsidR="007C0683" w:rsidRPr="00CA6112" w:rsidRDefault="007C0683" w:rsidP="007B6F17">
      <w:pPr>
        <w:pBdr>
          <w:top w:val="nil"/>
          <w:left w:val="nil"/>
          <w:bottom w:val="nil"/>
          <w:right w:val="nil"/>
          <w:between w:val="nil"/>
        </w:pBdr>
        <w:spacing w:after="0" w:line="240" w:lineRule="auto"/>
        <w:jc w:val="both"/>
        <w:rPr>
          <w:rFonts w:ascii="Sylfaen" w:eastAsia="Calibri" w:hAnsi="Sylfaen" w:cs="Calibri"/>
          <w:highlight w:val="yellow"/>
        </w:rPr>
      </w:pPr>
    </w:p>
    <w:p w14:paraId="2AEEFBFF" w14:textId="77777777" w:rsidR="007C0683" w:rsidRPr="00995EB1" w:rsidRDefault="007C0683" w:rsidP="007B6F17">
      <w:pPr>
        <w:pStyle w:val="Heading2"/>
        <w:spacing w:line="240" w:lineRule="auto"/>
        <w:jc w:val="both"/>
        <w:rPr>
          <w:rFonts w:ascii="Sylfaen" w:eastAsia="Calibri" w:hAnsi="Sylfaen" w:cs="Calibri"/>
          <w:color w:val="366091"/>
          <w:sz w:val="22"/>
          <w:szCs w:val="22"/>
        </w:rPr>
      </w:pPr>
      <w:r w:rsidRPr="00995EB1">
        <w:rPr>
          <w:rFonts w:ascii="Sylfaen" w:eastAsia="Calibri" w:hAnsi="Sylfaen" w:cs="Calibri"/>
          <w:color w:val="366091"/>
          <w:sz w:val="22"/>
          <w:szCs w:val="22"/>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2D4636B6" w14:textId="77777777" w:rsidR="007C0683" w:rsidRPr="00995EB1" w:rsidRDefault="007C0683" w:rsidP="007B6F17">
      <w:pPr>
        <w:pStyle w:val="abzacixml"/>
      </w:pPr>
    </w:p>
    <w:p w14:paraId="79ADAC1F" w14:textId="77777777" w:rsidR="007C0683" w:rsidRPr="00995EB1" w:rsidRDefault="007C0683" w:rsidP="007B6F17">
      <w:pPr>
        <w:pStyle w:val="abzacixml"/>
      </w:pPr>
      <w:r w:rsidRPr="00995EB1">
        <w:t xml:space="preserve">პროგრამის განმახორციელებელი: </w:t>
      </w:r>
    </w:p>
    <w:p w14:paraId="16B11075" w14:textId="2F9BE737" w:rsidR="007C0683" w:rsidRPr="00995EB1" w:rsidRDefault="007C0683" w:rsidP="007B6F17">
      <w:pPr>
        <w:pStyle w:val="abzacixml"/>
        <w:numPr>
          <w:ilvl w:val="0"/>
          <w:numId w:val="44"/>
        </w:numPr>
        <w:tabs>
          <w:tab w:val="left" w:pos="0"/>
        </w:tabs>
        <w:autoSpaceDE/>
        <w:autoSpaceDN/>
        <w:adjustRightInd/>
        <w:contextualSpacing/>
      </w:pPr>
      <w:r w:rsidRPr="00995EB1">
        <w:t xml:space="preserve">შსს </w:t>
      </w:r>
      <w:r w:rsidRPr="00995EB1">
        <w:rPr>
          <w:rFonts w:eastAsia="Sylfaen"/>
        </w:rPr>
        <w:t>სსიპ - დაცვის პოლიციის დეპარტამენტი</w:t>
      </w:r>
      <w:r w:rsidR="00AE59F5" w:rsidRPr="00995EB1">
        <w:rPr>
          <w:rFonts w:eastAsia="Sylfaen"/>
        </w:rPr>
        <w:t>;</w:t>
      </w:r>
    </w:p>
    <w:p w14:paraId="21D12143" w14:textId="77777777" w:rsidR="007C0683" w:rsidRPr="00995EB1" w:rsidRDefault="007C0683" w:rsidP="007B6F17">
      <w:pPr>
        <w:pStyle w:val="abzacixml"/>
      </w:pPr>
      <w:r w:rsidRPr="00995EB1">
        <w:tab/>
      </w:r>
    </w:p>
    <w:p w14:paraId="1D68E79C"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5C8A1028"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129 790 გასვლა;</w:t>
      </w:r>
    </w:p>
    <w:p w14:paraId="379AA91F"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მიმდინარეობდა განსაკუთრებული მნიშვნელობის, არაგაბარიტული, სახიფათო მოძრავი ტვირთების  დაცვა - გაცილება, ფულადი სახსრებისა და სხვა ფასეულობათა გადაზიდვა (ინკასაცია);</w:t>
      </w:r>
    </w:p>
    <w:p w14:paraId="4356D4E4"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44 ცალი დაცვის საგუშაგო ჯიხური;</w:t>
      </w:r>
    </w:p>
    <w:p w14:paraId="7532055E"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 xml:space="preserve">განხორციელდა დაცვითი - საგანგაშო პროგრამული უზრუნველყოფის SIS (Security information Systems) ლიცენზიის განახლება (არსებული 8 500 აბონენტის ლიცენზია გაიზარდა 10 000 აბონენტამდე, 1 500 </w:t>
      </w:r>
      <w:r w:rsidRPr="00C57131">
        <w:rPr>
          <w:rFonts w:ascii="Sylfaen" w:eastAsia="Calibri" w:hAnsi="Sylfaen" w:cs="Calibri"/>
        </w:rPr>
        <w:lastRenderedPageBreak/>
        <w:t>მომხმარებლის დამატება) და ტექნიკური მხარდაჭერის მომსახურება (ტექნიკური მხარდაჭერის მომსახურების ფარგლებში შემსყიდველ ორგანიზაციას საშუალება ექნება განაახლოს ბოლო ვერსიამდე, არსებული მონაცემების დაკარგვის გარეშე);</w:t>
      </w:r>
    </w:p>
    <w:p w14:paraId="1B04DF7C"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2019 წლის ბოლოს დაიწყო და  საანგარიშო პერიოდში დასრულდა ობიექტის ტექნიკური საშუალებების დაცვის სისტემის რადიო - გადამცემი მოწყობილობის შესყიდვა, კერძოდ: AES 7007 და AES 7058E, რომელიც გამოიყენება დაცვაში მყოფი ობიექტებიდან ინფორმაციის მისაღებად (გახსნა/დაკეტვა, განგაში, სახანძრო და ა.შ.);</w:t>
      </w:r>
    </w:p>
    <w:p w14:paraId="24FE6719" w14:textId="04E6DAFB"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არაგაბარიტული და სახიფათო მოძრავი ტვირთების დაცვა - გაცილებისათვის საანგარიშო პერიოდში განხორციელდა 15 ერთეული ჰიბრიდული მსუბუქი ავტომანქანის (ჰიუნდაი) შესყიდვა;</w:t>
      </w:r>
    </w:p>
    <w:p w14:paraId="4EC5F5C2"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ფულადი სახსრებისა და სხვა ფასეულობათა გადაზიდვა - ინკასირებისთვის საანგარიშო პერიოდში განხორციელდა 3 ერთეული ავტომანქანის შეძენა;</w:t>
      </w:r>
    </w:p>
    <w:p w14:paraId="1B71FEDA" w14:textId="77777777" w:rsidR="00995EB1" w:rsidRPr="00C57131" w:rsidRDefault="00995EB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31">
        <w:rPr>
          <w:rFonts w:ascii="Sylfaen" w:eastAsia="Calibri" w:hAnsi="Sylfaen" w:cs="Calibri"/>
        </w:rPr>
        <w:t xml:space="preserve">სსიპ - დაცვის პოლიციის დეპარტამენტი აქტიურად იყო ჩართული ახალი კორონა ვირუსის გავრცელების საწინააღმდეგო ღონისძიებებში, შესაბამისად აღნიშნულ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(ნიღბები, ხალათები, ანტიბაქტერიული საშუალებები, ხელის სადეზინფექციო ხსნარები, სამედიცინო სათვალეები) და განხორციელდა მათი კვებით უზრუნველყოფა. </w:t>
      </w:r>
    </w:p>
    <w:p w14:paraId="492483AB" w14:textId="18DC1934" w:rsidR="007C0683" w:rsidRPr="00CA6112" w:rsidRDefault="007C0683" w:rsidP="007B6F17">
      <w:pPr>
        <w:pBdr>
          <w:top w:val="nil"/>
          <w:left w:val="nil"/>
          <w:bottom w:val="nil"/>
          <w:right w:val="nil"/>
          <w:between w:val="nil"/>
        </w:pBdr>
        <w:spacing w:after="0" w:line="240" w:lineRule="auto"/>
        <w:jc w:val="both"/>
        <w:rPr>
          <w:rFonts w:ascii="Sylfaen" w:eastAsia="Calibri" w:hAnsi="Sylfaen" w:cs="Calibri"/>
          <w:highlight w:val="yellow"/>
        </w:rPr>
      </w:pPr>
    </w:p>
    <w:p w14:paraId="4EBFB0D0" w14:textId="77777777" w:rsidR="007C0683" w:rsidRPr="00CA6112" w:rsidRDefault="007C0683" w:rsidP="007B6F17">
      <w:pPr>
        <w:pBdr>
          <w:top w:val="nil"/>
          <w:left w:val="nil"/>
          <w:bottom w:val="nil"/>
          <w:right w:val="nil"/>
          <w:between w:val="nil"/>
        </w:pBdr>
        <w:spacing w:after="0" w:line="240" w:lineRule="auto"/>
        <w:jc w:val="both"/>
        <w:rPr>
          <w:rFonts w:ascii="Sylfaen" w:eastAsia="Calibri" w:hAnsi="Sylfaen" w:cs="Calibri"/>
          <w:highlight w:val="yellow"/>
        </w:rPr>
      </w:pPr>
    </w:p>
    <w:p w14:paraId="6FD515E9" w14:textId="1920B7F5" w:rsidR="00FE013D" w:rsidRPr="00E73601" w:rsidRDefault="00FE013D" w:rsidP="007B6F17">
      <w:pPr>
        <w:pStyle w:val="Heading2"/>
        <w:spacing w:line="240" w:lineRule="auto"/>
        <w:jc w:val="both"/>
        <w:rPr>
          <w:rFonts w:ascii="Sylfaen" w:eastAsia="Calibri" w:hAnsi="Sylfaen" w:cs="Calibri"/>
          <w:color w:val="366091"/>
          <w:sz w:val="22"/>
          <w:szCs w:val="22"/>
        </w:rPr>
      </w:pPr>
      <w:r w:rsidRPr="00E73601">
        <w:rPr>
          <w:rFonts w:ascii="Sylfaen" w:eastAsia="Calibri" w:hAnsi="Sylfaen" w:cs="Calibri"/>
          <w:color w:val="366091"/>
          <w:sz w:val="22"/>
          <w:szCs w:val="22"/>
        </w:rPr>
        <w:t>2.19 მართვის,  კონტროლის,  კავშირგაბმულობისა  და  კომპიუტერული  სისტემები     (პროგრამული კოდი 29 04)</w:t>
      </w:r>
    </w:p>
    <w:p w14:paraId="5CB69091" w14:textId="77777777" w:rsidR="00FE013D" w:rsidRPr="00E73601" w:rsidRDefault="00FE013D" w:rsidP="007B6F17">
      <w:pPr>
        <w:pStyle w:val="ListParagraph"/>
        <w:tabs>
          <w:tab w:val="left" w:pos="720"/>
        </w:tabs>
        <w:spacing w:after="0" w:line="240" w:lineRule="auto"/>
        <w:ind w:left="709" w:right="-67" w:hanging="360"/>
        <w:rPr>
          <w:lang w:val="ka-GE"/>
        </w:rPr>
      </w:pPr>
    </w:p>
    <w:p w14:paraId="62D4ED81" w14:textId="77777777" w:rsidR="00FE013D" w:rsidRPr="00E73601" w:rsidRDefault="00FE013D"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E73601">
        <w:rPr>
          <w:color w:val="000000" w:themeColor="text1"/>
        </w:rPr>
        <w:t>პროგრამის განმახორციელებელი:</w:t>
      </w:r>
    </w:p>
    <w:p w14:paraId="5F2F0F64" w14:textId="77777777" w:rsidR="00FE013D" w:rsidRPr="00E73601" w:rsidRDefault="00FE013D" w:rsidP="007B6F17">
      <w:pPr>
        <w:pStyle w:val="abzacixml"/>
        <w:numPr>
          <w:ilvl w:val="0"/>
          <w:numId w:val="19"/>
        </w:numPr>
        <w:tabs>
          <w:tab w:val="left" w:pos="360"/>
        </w:tabs>
        <w:autoSpaceDE/>
        <w:autoSpaceDN/>
        <w:adjustRightInd/>
        <w:ind w:left="709"/>
        <w:rPr>
          <w:color w:val="000000" w:themeColor="text1"/>
          <w:lang w:eastAsia="ru-RU"/>
        </w:rPr>
      </w:pPr>
      <w:r w:rsidRPr="00E73601">
        <w:rPr>
          <w:color w:val="000000" w:themeColor="text1"/>
          <w:lang w:eastAsia="ru-RU"/>
        </w:rPr>
        <w:t>სსიპ - კიბერუსაფრთხოების ბიურო;</w:t>
      </w:r>
    </w:p>
    <w:p w14:paraId="2B6E6A83" w14:textId="77777777" w:rsidR="00FE013D" w:rsidRPr="00E73601" w:rsidRDefault="00FE013D" w:rsidP="007B6F17">
      <w:pPr>
        <w:pStyle w:val="abzacixml"/>
        <w:numPr>
          <w:ilvl w:val="0"/>
          <w:numId w:val="19"/>
        </w:numPr>
        <w:tabs>
          <w:tab w:val="left" w:pos="360"/>
        </w:tabs>
        <w:autoSpaceDE/>
        <w:autoSpaceDN/>
        <w:adjustRightInd/>
        <w:ind w:left="709"/>
        <w:rPr>
          <w:color w:val="000000" w:themeColor="text1"/>
          <w:lang w:eastAsia="ru-RU"/>
        </w:rPr>
      </w:pPr>
      <w:r w:rsidRPr="00E73601">
        <w:rPr>
          <w:color w:val="000000" w:themeColor="text1"/>
          <w:lang w:eastAsia="ru-RU"/>
        </w:rPr>
        <w:t>საქართველოს თავდაცვის სამინისტრო;</w:t>
      </w:r>
    </w:p>
    <w:p w14:paraId="45F8EEBE" w14:textId="77777777" w:rsidR="00FE013D" w:rsidRPr="00CA6112" w:rsidRDefault="00FE013D" w:rsidP="007B6F17">
      <w:pPr>
        <w:pStyle w:val="abzacixml"/>
        <w:tabs>
          <w:tab w:val="left" w:pos="360"/>
        </w:tabs>
        <w:autoSpaceDE/>
        <w:autoSpaceDN/>
        <w:adjustRightInd/>
        <w:ind w:left="709" w:firstLine="0"/>
        <w:rPr>
          <w:color w:val="000000" w:themeColor="text1"/>
          <w:highlight w:val="yellow"/>
          <w:lang w:eastAsia="ru-RU"/>
        </w:rPr>
      </w:pPr>
    </w:p>
    <w:p w14:paraId="5358CBC2"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დასრულდა და სამინისტროს საინფორმაციო ტექნოლოგიების დეპარტამენტს წარედგინა www.mod.gov.ge-ს IT უსაფრთხოების აუდიტი.</w:t>
      </w:r>
    </w:p>
    <w:p w14:paraId="108DC64B"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CIS Top 20-ის დანერგვის მიზნით მომზადდა და სამინისტროს შესაბამის ერთეულს (კავშირგაბმულობის ცენტრი) წარედგინა შესაბამისი რეკომენდაციები პირველი და მეორე კონტროლის მექანიზმების; თავის მხრივ ბიურომ წარმატებით მოახდინა მოწყვლადობების მართვის სისტემის დანერგვა სამინისტროს ვებ აპლიკაციებისთვის, რაც CIS ტოპ 20-ის მესამე კონტროლის მექანიზმია;</w:t>
      </w:r>
    </w:p>
    <w:p w14:paraId="29FCE58B"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შემუშავდა კიბერუსაფრთხოების საბაზისო კურსი და მოხდა მისი განთავსება ელექტრონული სწავლების  (E-learning) პლატფორმაზე;</w:t>
      </w:r>
    </w:p>
    <w:p w14:paraId="65FEC51C"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დაინერგა ელექტრონული ფოსტის უსაფრთხოების კონტროლები (Mail gateway);</w:t>
      </w:r>
    </w:p>
    <w:p w14:paraId="79DCA52D"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სამხედრო მართვის ცენტრში განხორციელდა ვიდეოკედლის გამოცვლა და ინსტალაცია;</w:t>
      </w:r>
    </w:p>
    <w:p w14:paraId="20B99FAB"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ოპტიკურ-ბოჭკოვან მაგისტრალზე განხორციელდა უსაფრთხო საკომუნიკაციო კარადების ინსტალაცია;</w:t>
      </w:r>
    </w:p>
    <w:p w14:paraId="0C2F2164"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რესურსების მართვის ინტეგრირებული სისტემების (IRMS) ქსელის მოწყობის მიზნით, მომზადდა თავდაცვის ძალების ქვედანაყოფების სუსტი დენების და საკომუნიკაციო ოთახების მოწყობის ტექნიკური მოთხოვნები;</w:t>
      </w:r>
    </w:p>
    <w:p w14:paraId="0720AAA2"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მარო მაყაშვილის სახელობის სარეაბილიტაციო ცენტრში (წეროვანი) განხორციელდა ინტერნეტის მიყვანა;</w:t>
      </w:r>
    </w:p>
    <w:p w14:paraId="0B3ED043" w14:textId="77777777" w:rsidR="00E73601" w:rsidRPr="00E73601" w:rsidRDefault="00E7360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73601">
        <w:rPr>
          <w:rFonts w:ascii="Sylfaen" w:eastAsia="Calibri" w:hAnsi="Sylfaen" w:cs="Calibri"/>
        </w:rPr>
        <w:t xml:space="preserve">მიმდინარეობდა ტაქტიკური რადიოსადგურების სათადარიგო ნაწილების და აქსესუარების, სამანქანო კვების ბლოკების, ტაქტიკური საანტენო სისტემებისა და ტაქტიკური ქსელური აპარატურის შესყიდვის პროცედურები; </w:t>
      </w:r>
    </w:p>
    <w:p w14:paraId="08C75502" w14:textId="6214E4A6"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2DA58374" w14:textId="77777777" w:rsidR="00E72803" w:rsidRPr="00702398" w:rsidRDefault="00E72803" w:rsidP="007B6F17">
      <w:pPr>
        <w:pStyle w:val="Heading2"/>
        <w:spacing w:line="240" w:lineRule="auto"/>
        <w:jc w:val="both"/>
        <w:rPr>
          <w:rFonts w:ascii="Sylfaen" w:eastAsia="Calibri" w:hAnsi="Sylfaen" w:cs="Calibri"/>
          <w:color w:val="366091"/>
          <w:sz w:val="22"/>
          <w:szCs w:val="22"/>
        </w:rPr>
      </w:pPr>
      <w:r w:rsidRPr="00702398">
        <w:rPr>
          <w:rFonts w:ascii="Sylfaen" w:eastAsia="Calibri" w:hAnsi="Sylfaen" w:cs="Calibri"/>
          <w:color w:val="366091"/>
          <w:sz w:val="22"/>
          <w:szCs w:val="22"/>
        </w:rPr>
        <w:lastRenderedPageBreak/>
        <w:t>2.20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41B0D00F" w14:textId="77777777" w:rsidR="00E72803" w:rsidRPr="00702398" w:rsidRDefault="00E72803" w:rsidP="007B6F17">
      <w:pPr>
        <w:pStyle w:val="ListParagraph"/>
        <w:spacing w:after="0" w:line="240" w:lineRule="auto"/>
        <w:ind w:left="0"/>
        <w:rPr>
          <w:lang w:val="ka-GE"/>
        </w:rPr>
      </w:pPr>
    </w:p>
    <w:p w14:paraId="372A9DE6" w14:textId="77777777" w:rsidR="00E72803" w:rsidRPr="00702398" w:rsidRDefault="00E72803" w:rsidP="007B6F17">
      <w:pPr>
        <w:spacing w:line="240" w:lineRule="auto"/>
        <w:rPr>
          <w:rFonts w:ascii="Sylfaen" w:hAnsi="Sylfaen" w:cs="Sylfaen"/>
          <w:lang w:val="ka-GE"/>
        </w:rPr>
      </w:pPr>
      <w:r w:rsidRPr="00702398">
        <w:rPr>
          <w:rFonts w:ascii="Sylfaen" w:hAnsi="Sylfaen" w:cs="Sylfaen"/>
          <w:lang w:val="ka-GE"/>
        </w:rPr>
        <w:t>პროგრამის განმახორციელებელი:</w:t>
      </w:r>
    </w:p>
    <w:p w14:paraId="78F86136" w14:textId="21CC245E" w:rsidR="00E72803" w:rsidRPr="00702398" w:rsidRDefault="00E72803" w:rsidP="007B6F17">
      <w:pPr>
        <w:numPr>
          <w:ilvl w:val="0"/>
          <w:numId w:val="52"/>
        </w:numPr>
        <w:spacing w:after="0" w:line="240" w:lineRule="auto"/>
        <w:rPr>
          <w:rFonts w:ascii="Sylfaen" w:hAnsi="Sylfaen" w:cs="Sylfaen"/>
        </w:rPr>
      </w:pPr>
      <w:r w:rsidRPr="00702398">
        <w:rPr>
          <w:rFonts w:ascii="Sylfaen" w:hAnsi="Sylfaen" w:cs="Sylfaen"/>
        </w:rPr>
        <w:t>საქართველოს ეკონომიკისა და მდგრადი განვითარების სამინისტრო</w:t>
      </w:r>
      <w:r w:rsidR="00AE59F5" w:rsidRPr="00702398">
        <w:rPr>
          <w:rFonts w:ascii="Sylfaen" w:hAnsi="Sylfaen" w:cs="Sylfaen"/>
        </w:rPr>
        <w:t>;</w:t>
      </w:r>
    </w:p>
    <w:p w14:paraId="6BB63A98" w14:textId="77777777" w:rsidR="00E72803" w:rsidRPr="00CA6112" w:rsidRDefault="00E72803" w:rsidP="007B6F17">
      <w:pPr>
        <w:pStyle w:val="ListParagraph"/>
        <w:spacing w:after="0" w:line="240" w:lineRule="auto"/>
        <w:ind w:left="360"/>
        <w:rPr>
          <w:highlight w:val="yellow"/>
          <w:lang w:val="ka-GE"/>
        </w:rPr>
      </w:pPr>
    </w:p>
    <w:p w14:paraId="1F4A62A6"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03B73C9F"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2018 წლის 10 მაისის №1033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5694939D" w14:textId="1CEFC9AD"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3618AAF2" w14:textId="6B62C91F"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4495CD6E" w14:textId="77777777" w:rsidR="005B36A5" w:rsidRPr="00294DF0" w:rsidRDefault="005B36A5" w:rsidP="007B6F17">
      <w:pPr>
        <w:pStyle w:val="Heading2"/>
        <w:spacing w:line="240" w:lineRule="auto"/>
        <w:jc w:val="both"/>
        <w:rPr>
          <w:rFonts w:ascii="Sylfaen" w:eastAsia="Calibri" w:hAnsi="Sylfaen" w:cs="Calibri"/>
          <w:color w:val="366091"/>
          <w:sz w:val="22"/>
          <w:szCs w:val="22"/>
        </w:rPr>
      </w:pPr>
      <w:r w:rsidRPr="00294DF0">
        <w:rPr>
          <w:rFonts w:ascii="Sylfaen" w:eastAsia="Calibri" w:hAnsi="Sylfaen" w:cs="Calibri"/>
          <w:color w:val="366091"/>
          <w:sz w:val="22"/>
          <w:szCs w:val="22"/>
        </w:rPr>
        <w:t>2.21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41F6C522" w14:textId="77777777" w:rsidR="005B36A5" w:rsidRPr="00294DF0" w:rsidRDefault="005B36A5" w:rsidP="007B6F17">
      <w:pPr>
        <w:pStyle w:val="abzacixml"/>
        <w:ind w:left="270" w:hanging="270"/>
        <w:rPr>
          <w:b/>
        </w:rPr>
      </w:pPr>
    </w:p>
    <w:p w14:paraId="32F590D4" w14:textId="77777777" w:rsidR="005B36A5" w:rsidRPr="00294DF0" w:rsidRDefault="005B36A5" w:rsidP="007B6F17">
      <w:pPr>
        <w:widowControl w:val="0"/>
        <w:autoSpaceDE w:val="0"/>
        <w:autoSpaceDN w:val="0"/>
        <w:adjustRightInd w:val="0"/>
        <w:spacing w:after="0" w:line="240" w:lineRule="auto"/>
        <w:rPr>
          <w:rFonts w:ascii="Sylfaen" w:hAnsi="Sylfaen" w:cs="Sylfaen"/>
          <w:lang w:val="ka-GE"/>
        </w:rPr>
      </w:pPr>
      <w:r w:rsidRPr="00294DF0">
        <w:rPr>
          <w:rFonts w:ascii="Sylfaen" w:hAnsi="Sylfaen" w:cs="Sylfaen"/>
          <w:lang w:val="ka-GE"/>
        </w:rPr>
        <w:t>პროგრამის განმახორციელებელი:</w:t>
      </w:r>
    </w:p>
    <w:p w14:paraId="57120372" w14:textId="74D81C8C" w:rsidR="005B36A5" w:rsidRPr="00294DF0" w:rsidRDefault="005B36A5" w:rsidP="007B6F17">
      <w:pPr>
        <w:pStyle w:val="abzacixml"/>
        <w:numPr>
          <w:ilvl w:val="0"/>
          <w:numId w:val="11"/>
        </w:numPr>
        <w:tabs>
          <w:tab w:val="left" w:pos="1080"/>
        </w:tabs>
        <w:ind w:hanging="540"/>
      </w:pPr>
      <w:r w:rsidRPr="00294DF0">
        <w:rPr>
          <w:rFonts w:eastAsia="Times New Roman"/>
          <w:lang w:val="ka-GE"/>
        </w:rPr>
        <w:t>სსიპ - დანაშაულის პრევენციის</w:t>
      </w:r>
      <w:r w:rsidRPr="00294DF0">
        <w:rPr>
          <w:rFonts w:eastAsia="Times New Roman"/>
        </w:rPr>
        <w:t xml:space="preserve">, </w:t>
      </w:r>
      <w:r w:rsidRPr="00294DF0">
        <w:rPr>
          <w:rFonts w:eastAsia="Times New Roman"/>
          <w:lang w:val="ka-GE"/>
        </w:rPr>
        <w:t>არასაპატიმრო სასჯელთა აღსრულებისა და პრობაციის ეროვნული სააგენტო</w:t>
      </w:r>
      <w:r w:rsidR="00AE59F5" w:rsidRPr="00294DF0">
        <w:rPr>
          <w:rFonts w:eastAsia="Times New Roman"/>
        </w:rPr>
        <w:t>;</w:t>
      </w:r>
    </w:p>
    <w:p w14:paraId="691B1875" w14:textId="77777777" w:rsidR="005B36A5" w:rsidRPr="00CA6112" w:rsidRDefault="005B36A5"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66E2E6FD" w14:textId="77777777" w:rsidR="00294DF0" w:rsidRPr="00A80420" w:rsidRDefault="00294DF0" w:rsidP="007B6F17">
      <w:pPr>
        <w:pStyle w:val="abzacixml"/>
        <w:numPr>
          <w:ilvl w:val="0"/>
          <w:numId w:val="95"/>
        </w:numPr>
        <w:ind w:left="360"/>
        <w:rPr>
          <w:lang w:val="ka-GE"/>
        </w:rPr>
      </w:pPr>
      <w:r w:rsidRPr="00A80420">
        <w:rPr>
          <w:lang w:val="ka-GE"/>
        </w:rPr>
        <w:t>ბენეფიციარებისათვის მომსახურებებზე ხელმისაწვდომობის გაზრდის მიზნით მომზადდა ურთიერთთანამშრომლობის მემორანდუმები სხვადასხვა უწყებასთან;</w:t>
      </w:r>
    </w:p>
    <w:p w14:paraId="29C46CBA" w14:textId="77777777" w:rsidR="00294DF0" w:rsidRPr="00A80420" w:rsidRDefault="00294DF0" w:rsidP="007B6F17">
      <w:pPr>
        <w:pStyle w:val="abzacixml"/>
        <w:numPr>
          <w:ilvl w:val="0"/>
          <w:numId w:val="95"/>
        </w:numPr>
        <w:ind w:left="360"/>
        <w:rPr>
          <w:lang w:val="ka-GE"/>
        </w:rPr>
      </w:pPr>
      <w:r w:rsidRPr="00A80420">
        <w:rPr>
          <w:lang w:val="ka-GE"/>
        </w:rPr>
        <w:t>მიმდინარეობდა საქველმოქმედო, მოხალისეობრივი აქცია</w:t>
      </w:r>
      <w:r>
        <w:rPr>
          <w:lang w:val="ka-GE"/>
        </w:rPr>
        <w:t>, რომლის</w:t>
      </w:r>
      <w:r w:rsidRPr="00A80420">
        <w:rPr>
          <w:lang w:val="ka-GE"/>
        </w:rPr>
        <w:t xml:space="preserve"> ფარგლებში</w:t>
      </w:r>
      <w:r>
        <w:rPr>
          <w:lang w:val="ka-GE"/>
        </w:rPr>
        <w:t>ც</w:t>
      </w:r>
      <w:r w:rsidRPr="00A80420">
        <w:rPr>
          <w:lang w:val="ka-GE"/>
        </w:rPr>
        <w:t xml:space="preserve"> პირობით მსჯავრდებულებს, განრიდებულ პირებსა და ყოფილ პატიმართა ოჯახებს გადაეცათ</w:t>
      </w:r>
      <w:r>
        <w:rPr>
          <w:lang w:val="ka-GE"/>
        </w:rPr>
        <w:t xml:space="preserve"> </w:t>
      </w:r>
      <w:r w:rsidRPr="00A80420">
        <w:rPr>
          <w:lang w:val="ka-GE"/>
        </w:rPr>
        <w:t xml:space="preserve">ტანსაცმელი, საკვები და საყოფაცხოვრებო ნივთები; </w:t>
      </w:r>
    </w:p>
    <w:p w14:paraId="6F8BD5DD" w14:textId="77777777" w:rsidR="00294DF0" w:rsidRPr="00A80420" w:rsidRDefault="00294DF0" w:rsidP="007B6F17">
      <w:pPr>
        <w:pStyle w:val="abzacixml"/>
        <w:numPr>
          <w:ilvl w:val="0"/>
          <w:numId w:val="95"/>
        </w:numPr>
        <w:ind w:left="360"/>
        <w:rPr>
          <w:lang w:val="ka-GE"/>
        </w:rPr>
      </w:pPr>
      <w:r w:rsidRPr="00A80420">
        <w:rPr>
          <w:lang w:val="ka-GE"/>
        </w:rPr>
        <w:t>დასრულდა „ძალადობრივი დამოკიდებულებისა და ქცევის შეცვლაზე ორიენტირებული პროგრამა“ პირობით მსჯავრდებულთა მორიგ ჯგუფთან;</w:t>
      </w:r>
    </w:p>
    <w:p w14:paraId="62986543" w14:textId="77777777" w:rsidR="00294DF0" w:rsidRPr="00A80420" w:rsidRDefault="00294DF0" w:rsidP="007B6F17">
      <w:pPr>
        <w:pStyle w:val="abzacixml"/>
        <w:numPr>
          <w:ilvl w:val="0"/>
          <w:numId w:val="95"/>
        </w:numPr>
        <w:ind w:left="360"/>
        <w:rPr>
          <w:lang w:val="ka-GE"/>
        </w:rPr>
      </w:pPr>
      <w:r w:rsidRPr="00A80420">
        <w:rPr>
          <w:lang w:val="ka-GE"/>
        </w:rPr>
        <w:t>ნარკოდამოკიდებულების მკურნალობის პროგრამის შემუშავების მიზნით მიმდინარეობდა სამუშაო ჯგუფის შეხვედრები;</w:t>
      </w:r>
    </w:p>
    <w:p w14:paraId="0B719D6D" w14:textId="77777777" w:rsidR="00294DF0" w:rsidRPr="00A80420" w:rsidRDefault="00294DF0" w:rsidP="007B6F17">
      <w:pPr>
        <w:pStyle w:val="abzacixml"/>
        <w:numPr>
          <w:ilvl w:val="0"/>
          <w:numId w:val="95"/>
        </w:numPr>
        <w:ind w:left="360"/>
        <w:rPr>
          <w:lang w:val="ka-GE"/>
        </w:rPr>
      </w:pPr>
      <w:r w:rsidRPr="00A80420">
        <w:rPr>
          <w:lang w:val="ka-GE"/>
        </w:rPr>
        <w:t>8 ფსიქოლოგის მიერ მომზადდა პროგრამის (განკუთვნილია როგორც სპეციალური პენიტენციური სამსახურის, ისე პრობაციის სააგენტოს ბენეფიციარებისთვის) 25 სესია (სამუშაო ვერსია);</w:t>
      </w:r>
    </w:p>
    <w:p w14:paraId="20B10929" w14:textId="77777777" w:rsidR="00294DF0" w:rsidRPr="00A80420" w:rsidRDefault="00294DF0" w:rsidP="007B6F17">
      <w:pPr>
        <w:pStyle w:val="abzacixml"/>
        <w:numPr>
          <w:ilvl w:val="0"/>
          <w:numId w:val="95"/>
        </w:numPr>
        <w:ind w:left="360"/>
        <w:rPr>
          <w:lang w:val="ka-GE"/>
        </w:rPr>
      </w:pPr>
      <w:r w:rsidRPr="00A80420">
        <w:rPr>
          <w:lang w:val="ka-GE"/>
        </w:rPr>
        <w:t>განხორციელდა მეუღლის/პარტნიორის მიმართ ძალადობის რისკის შეფასების კითხვარის (SPAPRA) პილოტირება. 5 სპეციალისტის (3 ფსიქოლოგი და 2 სოციალური მუშაკი) მიერ ჩატარდა ინტერვიუ 40 მსჯავრდებულსა და მათ პარტნიორებთან. განხორციელდა ოჯახში ვიზიტები;</w:t>
      </w:r>
    </w:p>
    <w:p w14:paraId="42B923F7" w14:textId="77777777" w:rsidR="00294DF0" w:rsidRPr="00A80420" w:rsidRDefault="00294DF0" w:rsidP="007B6F17">
      <w:pPr>
        <w:pStyle w:val="abzacixml"/>
        <w:numPr>
          <w:ilvl w:val="0"/>
          <w:numId w:val="95"/>
        </w:numPr>
        <w:ind w:left="360"/>
        <w:rPr>
          <w:lang w:val="ka-GE"/>
        </w:rPr>
      </w:pPr>
      <w:r w:rsidRPr="00A80420">
        <w:rPr>
          <w:lang w:val="ka-GE"/>
        </w:rPr>
        <w:t>შემუშავდა საპილოტე სარეაბილიტაციო პროგრამა</w:t>
      </w:r>
      <w:r>
        <w:rPr>
          <w:lang w:val="ka-GE"/>
        </w:rPr>
        <w:t xml:space="preserve"> „Re_Hub“, რომლის</w:t>
      </w:r>
      <w:r w:rsidRPr="00A80420">
        <w:rPr>
          <w:lang w:val="ka-GE"/>
        </w:rPr>
        <w:t xml:space="preserve"> მიზანია კანონთან კონფლიქტში მყოფი პირების შრომითი რეაბილიტაციის ხელშეწყობა და ამ გზით განმეორებითი დანაშაულის  პრევენცია;</w:t>
      </w:r>
    </w:p>
    <w:p w14:paraId="53A58BCD" w14:textId="77777777" w:rsidR="00294DF0" w:rsidRPr="00A80420" w:rsidRDefault="00294DF0" w:rsidP="007B6F17">
      <w:pPr>
        <w:pStyle w:val="abzacixml"/>
        <w:numPr>
          <w:ilvl w:val="0"/>
          <w:numId w:val="95"/>
        </w:numPr>
        <w:ind w:left="360"/>
        <w:rPr>
          <w:lang w:val="ka-GE"/>
        </w:rPr>
      </w:pPr>
      <w:r w:rsidRPr="00A80420">
        <w:rPr>
          <w:lang w:val="ka-GE"/>
        </w:rPr>
        <w:t>დასრულდა მუშაობა რისკებისა და საჭიროებების ახალ ინ</w:t>
      </w:r>
      <w:r>
        <w:rPr>
          <w:lang w:val="ka-GE"/>
        </w:rPr>
        <w:t>ს</w:t>
      </w:r>
      <w:r w:rsidRPr="00A80420">
        <w:rPr>
          <w:lang w:val="ka-GE"/>
        </w:rPr>
        <w:t>ტრუმე</w:t>
      </w:r>
      <w:r>
        <w:rPr>
          <w:lang w:val="ka-GE"/>
        </w:rPr>
        <w:t>ნ</w:t>
      </w:r>
      <w:r w:rsidRPr="00A80420">
        <w:rPr>
          <w:lang w:val="ka-GE"/>
        </w:rPr>
        <w:t>ტზე სრულწლოვანი ბენეფიციარებისათვის;</w:t>
      </w:r>
    </w:p>
    <w:p w14:paraId="10F125D8" w14:textId="77777777" w:rsidR="00294DF0" w:rsidRPr="00A80420" w:rsidRDefault="00294DF0" w:rsidP="007B6F17">
      <w:pPr>
        <w:pStyle w:val="abzacixml"/>
        <w:numPr>
          <w:ilvl w:val="0"/>
          <w:numId w:val="95"/>
        </w:numPr>
        <w:ind w:left="360"/>
        <w:rPr>
          <w:lang w:val="ka-GE"/>
        </w:rPr>
      </w:pPr>
      <w:r w:rsidRPr="00A80420">
        <w:rPr>
          <w:lang w:val="ka-GE"/>
        </w:rPr>
        <w:lastRenderedPageBreak/>
        <w:t>დამტკიცდა სრულწლოვან მსჯავრდებულთა და ყოფილ პატიმართა რესოციალიზაციისა და რეაბილიტაციის მიზნით რისკისა და საჭიროების შეფასების, აგრეთვე, ინდივიდუალური გეგმის მომზადების, განხორციელებისა და მონიტორინგის წესი (შემთხვევის მართვის წესი);</w:t>
      </w:r>
    </w:p>
    <w:p w14:paraId="0E45984D" w14:textId="77777777" w:rsidR="00294DF0" w:rsidRPr="00A80420" w:rsidRDefault="00294DF0" w:rsidP="007B6F17">
      <w:pPr>
        <w:pStyle w:val="abzacixml"/>
        <w:numPr>
          <w:ilvl w:val="0"/>
          <w:numId w:val="95"/>
        </w:numPr>
        <w:ind w:left="360"/>
        <w:rPr>
          <w:lang w:val="ka-GE"/>
        </w:rPr>
      </w:pPr>
      <w:r w:rsidRPr="00A80420">
        <w:rPr>
          <w:lang w:val="ka-GE"/>
        </w:rPr>
        <w:t>შეიქმნა პროექტის „მოხალისე პედაგოგი“ საორიენტაციო სახელმძღვანელო დოკუმენტი;</w:t>
      </w:r>
    </w:p>
    <w:p w14:paraId="1EF08ABB" w14:textId="77777777" w:rsidR="00294DF0" w:rsidRPr="00A80420" w:rsidRDefault="00294DF0" w:rsidP="007B6F17">
      <w:pPr>
        <w:pStyle w:val="abzacixml"/>
        <w:numPr>
          <w:ilvl w:val="0"/>
          <w:numId w:val="95"/>
        </w:numPr>
        <w:ind w:left="360"/>
        <w:rPr>
          <w:lang w:val="ka-GE"/>
        </w:rPr>
      </w:pPr>
      <w:r w:rsidRPr="00A80420">
        <w:rPr>
          <w:lang w:val="ka-GE"/>
        </w:rPr>
        <w:t>დასრულდა შეფასების ელექტრონიულ სისტემის - რისკებისა და საჭიროების მონაცემთა ბაზაზე მუშაობა</w:t>
      </w:r>
      <w:r>
        <w:rPr>
          <w:lang w:val="ka-GE"/>
        </w:rPr>
        <w:t>;</w:t>
      </w:r>
    </w:p>
    <w:p w14:paraId="0D06E9B9" w14:textId="77777777" w:rsidR="00294DF0" w:rsidRPr="005F2ED1" w:rsidRDefault="00294DF0" w:rsidP="007B6F17">
      <w:pPr>
        <w:pStyle w:val="abzacixml"/>
        <w:numPr>
          <w:ilvl w:val="0"/>
          <w:numId w:val="95"/>
        </w:numPr>
        <w:ind w:left="360"/>
        <w:rPr>
          <w:lang w:val="ka-GE"/>
        </w:rPr>
      </w:pPr>
      <w:r w:rsidRPr="005F2ED1">
        <w:rPr>
          <w:lang w:val="ka-GE"/>
        </w:rPr>
        <w:t>ყოფილ პატიმართა რესოციალიზაცია-რეაბილიტაციის პროგრამის ფარგლებში, იურისტის  კონსულტაციით ისარგებლა</w:t>
      </w:r>
      <w:r>
        <w:rPr>
          <w:lang w:val="ka-GE"/>
        </w:rPr>
        <w:t xml:space="preserve"> 21</w:t>
      </w:r>
      <w:r w:rsidRPr="005F2ED1">
        <w:rPr>
          <w:lang w:val="ka-GE"/>
        </w:rPr>
        <w:t xml:space="preserve"> უნიკალურმა ბენეფიციარმა. ფსიქოლოგის მომსახურებით ისარგებლა 4 ბენეფიციარმა. პროგრამის სოციალური მუშაკების დახმარებით სხვადასხვა სახის სამედიცინო მომსახურებით ისარგებლა 4 ბენეფიციარმა. თბილისის მერიასთან თანამშრომლობის შედეგად პროგრამაში ჩართულ </w:t>
      </w:r>
      <w:r>
        <w:rPr>
          <w:lang w:val="ka-GE"/>
        </w:rPr>
        <w:t>21</w:t>
      </w:r>
      <w:r w:rsidRPr="005F2ED1">
        <w:rPr>
          <w:lang w:val="ka-GE"/>
        </w:rPr>
        <w:t xml:space="preserve"> ბენეფიციარს დაუმზადდა უფასო სამგზავრო ბარათი მუნიციპალური ტრანსპორტით სარგებლობისთვის. პარტნიორი არასამთავრობო ორგანიზაციების დახმარებით დაფინანსდა 3 ბენეფიციარის ბიზნესიდეა</w:t>
      </w:r>
      <w:r>
        <w:rPr>
          <w:lang w:val="ka-GE"/>
        </w:rPr>
        <w:t>;</w:t>
      </w:r>
    </w:p>
    <w:p w14:paraId="5D41241D" w14:textId="77777777" w:rsidR="00294DF0" w:rsidRPr="007663DB" w:rsidRDefault="00294DF0" w:rsidP="007B6F17">
      <w:pPr>
        <w:pStyle w:val="abzacixml"/>
        <w:numPr>
          <w:ilvl w:val="0"/>
          <w:numId w:val="95"/>
        </w:numPr>
        <w:ind w:left="360"/>
        <w:rPr>
          <w:lang w:val="ka-GE"/>
        </w:rPr>
      </w:pPr>
      <w:r w:rsidRPr="007663DB">
        <w:rPr>
          <w:lang w:val="ka-GE"/>
        </w:rPr>
        <w:t xml:space="preserve">არასრულწლოვანთა რეფერირების ცენტრის მიერ მომზადდა 5 არასრულწლოვანის ინდივიდუალური შეფასების ანგარიში. თითოეული შემთხვევისათვის შედგა სპეციალისტთა ჯგუფის შეხვედრები და მომზადდა ინდივიდუალური მომსახურების გეგმები. მიმდინარეობდა ფოტოგრაფიის ფოტოპროექტი, რომელშიც (ქალაქ რუსთავში) 1 ბენეფიციარი იყო ჩართული. გაგრძელდა პროგრამა „ორი თაობა“, მონაწილეობდა </w:t>
      </w:r>
      <w:r>
        <w:rPr>
          <w:lang w:val="ka-GE"/>
        </w:rPr>
        <w:t>24</w:t>
      </w:r>
      <w:r w:rsidRPr="007663DB">
        <w:rPr>
          <w:lang w:val="ka-GE"/>
        </w:rPr>
        <w:t xml:space="preserve"> არასრულწლოვანი. ამასთან, ახალი კორონა ვირუსის გავრცელების პრევენციის მიზნით მიმდინარეობდა პროექტები „პოზიტიური მშობლობა“, „მე გავხდები პროფესიონალი“;</w:t>
      </w:r>
    </w:p>
    <w:p w14:paraId="2713586F" w14:textId="77777777" w:rsidR="00294DF0" w:rsidRPr="005F2ED1" w:rsidRDefault="00294DF0" w:rsidP="007B6F17">
      <w:pPr>
        <w:pStyle w:val="abzacixml"/>
        <w:numPr>
          <w:ilvl w:val="0"/>
          <w:numId w:val="95"/>
        </w:numPr>
        <w:ind w:left="360"/>
        <w:rPr>
          <w:lang w:val="ka-GE"/>
        </w:rPr>
      </w:pPr>
      <w:r w:rsidRPr="005F2ED1">
        <w:rPr>
          <w:lang w:val="ka-GE"/>
        </w:rPr>
        <w:t>განრიდებისა და მედიაციის მიმართულებით მომსახურ</w:t>
      </w:r>
      <w:r>
        <w:rPr>
          <w:lang w:val="ka-GE"/>
        </w:rPr>
        <w:t>ება გაეწია 383</w:t>
      </w:r>
      <w:r w:rsidRPr="005F2ED1">
        <w:rPr>
          <w:lang w:val="ka-GE"/>
        </w:rPr>
        <w:t xml:space="preserve"> პირს, რომელთაგან </w:t>
      </w:r>
      <w:r>
        <w:rPr>
          <w:lang w:val="ka-GE"/>
        </w:rPr>
        <w:t>159</w:t>
      </w:r>
      <w:r w:rsidRPr="000D3348">
        <w:rPr>
          <w:lang w:val="ka-GE"/>
        </w:rPr>
        <w:t xml:space="preserve">-ის მიმართ გამოყენებულ იქნა მედიაციის კომპონენტი და შედგა მედიაციის </w:t>
      </w:r>
      <w:r>
        <w:rPr>
          <w:lang w:val="ka-GE"/>
        </w:rPr>
        <w:t>131</w:t>
      </w:r>
      <w:r w:rsidRPr="000D3348">
        <w:rPr>
          <w:lang w:val="ka-GE"/>
        </w:rPr>
        <w:t xml:space="preserve">  კონფერენცია</w:t>
      </w:r>
      <w:r>
        <w:rPr>
          <w:lang w:val="ka-GE"/>
        </w:rPr>
        <w:t>; ხოლო</w:t>
      </w:r>
      <w:r w:rsidRPr="000D3348">
        <w:rPr>
          <w:lang w:val="ka-GE"/>
        </w:rPr>
        <w:t xml:space="preserve"> </w:t>
      </w:r>
      <w:r w:rsidRPr="005F2ED1">
        <w:rPr>
          <w:lang w:val="ka-GE"/>
        </w:rPr>
        <w:t xml:space="preserve">განრიდების პროცესი დაიწყო </w:t>
      </w:r>
      <w:r>
        <w:rPr>
          <w:lang w:val="ka-GE"/>
        </w:rPr>
        <w:t>55</w:t>
      </w:r>
      <w:r w:rsidRPr="005F2ED1">
        <w:rPr>
          <w:lang w:val="ka-GE"/>
        </w:rPr>
        <w:t xml:space="preserve"> პირის მიმართ</w:t>
      </w:r>
      <w:r>
        <w:rPr>
          <w:lang w:val="ka-GE"/>
        </w:rPr>
        <w:t>;</w:t>
      </w:r>
    </w:p>
    <w:p w14:paraId="2C346361" w14:textId="77777777" w:rsidR="00294DF0" w:rsidRPr="0004381A" w:rsidRDefault="00294DF0" w:rsidP="007B6F17">
      <w:pPr>
        <w:pStyle w:val="abzacixml"/>
        <w:numPr>
          <w:ilvl w:val="0"/>
          <w:numId w:val="95"/>
        </w:numPr>
        <w:ind w:left="360"/>
        <w:rPr>
          <w:lang w:val="ka-GE"/>
        </w:rPr>
      </w:pPr>
      <w:r w:rsidRPr="0004381A">
        <w:rPr>
          <w:lang w:val="ka-GE"/>
        </w:rPr>
        <w:t>მიმდინარეობდა მუშაობა არასრულწლოვანთა დანაშაულის პრევენციისა და არასრულწლოვანთა მართლმსაჯულების მონაცემთა ერთიანი ანალიტიკური სისტემის შექმნაზე, კერძოდ, განახლდა ინდიკატორები (ხორციელდება გაერო-ს ბავშვთა ფონდის ინიციატივითა და მხარდაჭერით) და განახლდა სტატისტიკის შეგროვებისა და დამუშავების მექანიზმი - დაინერგა ინფორმაციის შეგროვების სისტემა მსჯავრდებულთა და ყოფილ პატიმართა რესოციალიზაცია-რეაბილიტაციის დეპარტამენტში; დაიწყო საზღვარგარეთ გამგზავრების ნებართვასთან დაკაშირებული ინფორმაციის შეგროვება და დამუშავება „Microsoft Access“-ის გამოყენებით</w:t>
      </w:r>
      <w:r>
        <w:rPr>
          <w:lang w:val="ka-GE"/>
        </w:rPr>
        <w:t>;</w:t>
      </w:r>
    </w:p>
    <w:p w14:paraId="70D55DE5" w14:textId="77777777" w:rsidR="00294DF0" w:rsidRPr="005F2ED1" w:rsidRDefault="00294DF0" w:rsidP="007B6F17">
      <w:pPr>
        <w:pStyle w:val="abzacixml"/>
        <w:numPr>
          <w:ilvl w:val="0"/>
          <w:numId w:val="95"/>
        </w:numPr>
        <w:ind w:left="360"/>
        <w:rPr>
          <w:lang w:val="ka-GE"/>
        </w:rPr>
      </w:pPr>
      <w:r w:rsidRPr="005F2ED1">
        <w:rPr>
          <w:lang w:val="ka-GE"/>
        </w:rPr>
        <w:t xml:space="preserve">სსიპ „დანაშაულის პრევენციის, არასაპატიმრო სასჯელთა აღსრულებისა და პრობაციის ეროვნული სააგენტოს“ მიერ დასაქმდა </w:t>
      </w:r>
      <w:r>
        <w:rPr>
          <w:lang w:val="ka-GE"/>
        </w:rPr>
        <w:t xml:space="preserve">3 </w:t>
      </w:r>
      <w:r w:rsidRPr="005F2ED1">
        <w:rPr>
          <w:lang w:val="ka-GE"/>
        </w:rPr>
        <w:t>პირობითი მსჯავრდებული.</w:t>
      </w:r>
    </w:p>
    <w:p w14:paraId="47CAA7D7" w14:textId="77777777" w:rsidR="005B36A5" w:rsidRPr="00CA6112" w:rsidRDefault="005B36A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0EA1EA1" w14:textId="7327C854" w:rsidR="00B74B82" w:rsidRPr="00913588" w:rsidRDefault="00B74B82" w:rsidP="007B6F17">
      <w:pPr>
        <w:pStyle w:val="Heading1"/>
        <w:numPr>
          <w:ilvl w:val="0"/>
          <w:numId w:val="1"/>
        </w:numPr>
        <w:jc w:val="both"/>
        <w:rPr>
          <w:rFonts w:ascii="Sylfaen" w:eastAsia="Sylfaen" w:hAnsi="Sylfaen" w:cs="Sylfaen"/>
          <w:noProof/>
          <w:sz w:val="22"/>
          <w:szCs w:val="22"/>
        </w:rPr>
      </w:pPr>
      <w:r w:rsidRPr="00913588">
        <w:rPr>
          <w:rFonts w:ascii="Sylfaen" w:eastAsia="Sylfaen" w:hAnsi="Sylfaen" w:cs="Sylfaen"/>
          <w:noProof/>
          <w:sz w:val="22"/>
          <w:szCs w:val="22"/>
        </w:rPr>
        <w:t>რეგიონული განვითარება, ინფრასტრუქტურა და ტურიზმი</w:t>
      </w:r>
    </w:p>
    <w:p w14:paraId="26895351" w14:textId="7D4E0B76" w:rsidR="008F1EF6" w:rsidRPr="00913588" w:rsidRDefault="008F1EF6" w:rsidP="007B6F17">
      <w:pPr>
        <w:spacing w:line="240" w:lineRule="auto"/>
      </w:pPr>
    </w:p>
    <w:p w14:paraId="36A65088" w14:textId="00946E4F" w:rsidR="008F1EF6" w:rsidRDefault="008F1EF6" w:rsidP="007B6F17">
      <w:pPr>
        <w:pStyle w:val="Heading2"/>
        <w:spacing w:line="240" w:lineRule="auto"/>
        <w:jc w:val="both"/>
        <w:rPr>
          <w:rFonts w:ascii="Sylfaen" w:eastAsia="Calibri" w:hAnsi="Sylfaen" w:cs="Calibri"/>
          <w:color w:val="366091"/>
          <w:sz w:val="22"/>
          <w:szCs w:val="22"/>
        </w:rPr>
      </w:pPr>
      <w:r w:rsidRPr="00913588">
        <w:rPr>
          <w:rFonts w:ascii="Sylfaen" w:eastAsia="Calibri"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59586CFE" w14:textId="305A3121" w:rsidR="00047342" w:rsidRDefault="00047342" w:rsidP="007B6F17">
      <w:pPr>
        <w:spacing w:line="240" w:lineRule="auto"/>
      </w:pPr>
    </w:p>
    <w:p w14:paraId="359FD69D"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მიმდინარეობდა საავტომობილო გზების მიმდინარე შეკეთება და შენახვა ზამთრის პერიოდში, ზღვის ნაპირების, მდინარეების </w:t>
      </w:r>
      <w:r w:rsidRPr="00FE1B37">
        <w:rPr>
          <w:rFonts w:ascii="Sylfaen" w:eastAsia="Calibri" w:hAnsi="Sylfaen" w:cs="Calibri"/>
        </w:rPr>
        <w:lastRenderedPageBreak/>
        <w:t>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0F1B90AA" w14:textId="77777777" w:rsidR="00047342" w:rsidRPr="00047342" w:rsidRDefault="00047342" w:rsidP="007B6F17">
      <w:pPr>
        <w:spacing w:line="240" w:lineRule="auto"/>
      </w:pPr>
    </w:p>
    <w:p w14:paraId="448738F7" w14:textId="77777777" w:rsidR="008F1EF6" w:rsidRPr="000632B8" w:rsidRDefault="008F1EF6"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632B8">
        <w:rPr>
          <w:rFonts w:ascii="Sylfaen" w:eastAsiaTheme="majorEastAsia" w:hAnsi="Sylfaen" w:cs="Sylfaen"/>
          <w:b w:val="0"/>
          <w:color w:val="2F5496" w:themeColor="accent1" w:themeShade="BF"/>
          <w:sz w:val="22"/>
          <w:szCs w:val="22"/>
        </w:rPr>
        <w:t>3.1.1 საავტომობილო გზების პროგრამების მართვა (პროგრამული კოდი - 25 02 01)</w:t>
      </w:r>
    </w:p>
    <w:p w14:paraId="12A14622" w14:textId="77777777" w:rsidR="008F1EF6" w:rsidRPr="000632B8" w:rsidRDefault="008F1EF6" w:rsidP="007B6F17">
      <w:pPr>
        <w:autoSpaceDE w:val="0"/>
        <w:autoSpaceDN w:val="0"/>
        <w:adjustRightInd w:val="0"/>
        <w:spacing w:after="0" w:line="240" w:lineRule="auto"/>
        <w:ind w:firstLine="720"/>
        <w:jc w:val="both"/>
        <w:rPr>
          <w:rFonts w:ascii="Sylfaen" w:hAnsi="Sylfaen" w:cs="Sylfaen"/>
          <w:b/>
          <w:bCs/>
        </w:rPr>
      </w:pPr>
    </w:p>
    <w:p w14:paraId="500C3721" w14:textId="77777777" w:rsidR="008F1EF6" w:rsidRPr="000632B8" w:rsidRDefault="008F1EF6"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632B8">
        <w:t>პროგრამის განმახორციელებელი:</w:t>
      </w:r>
    </w:p>
    <w:p w14:paraId="7FABD057" w14:textId="77777777" w:rsidR="008F1EF6" w:rsidRPr="000632B8" w:rsidRDefault="008F1EF6" w:rsidP="007B6F17">
      <w:pPr>
        <w:numPr>
          <w:ilvl w:val="0"/>
          <w:numId w:val="66"/>
        </w:numPr>
        <w:autoSpaceDE w:val="0"/>
        <w:autoSpaceDN w:val="0"/>
        <w:adjustRightInd w:val="0"/>
        <w:spacing w:after="0" w:line="240" w:lineRule="auto"/>
        <w:jc w:val="both"/>
        <w:rPr>
          <w:rFonts w:ascii="Sylfaen" w:hAnsi="Sylfaen" w:cs="Sylfaen"/>
        </w:rPr>
      </w:pPr>
      <w:r w:rsidRPr="000632B8">
        <w:rPr>
          <w:rFonts w:ascii="Sylfaen" w:hAnsi="Sylfaen" w:cs="Sylfaen"/>
        </w:rPr>
        <w:t>საქართველოს საავტომობილო გზების დეპარტამენტი.</w:t>
      </w:r>
    </w:p>
    <w:p w14:paraId="7D649442" w14:textId="77777777" w:rsidR="008F1EF6" w:rsidRPr="00CA6112" w:rsidRDefault="008F1EF6" w:rsidP="007B6F17">
      <w:pPr>
        <w:autoSpaceDE w:val="0"/>
        <w:autoSpaceDN w:val="0"/>
        <w:adjustRightInd w:val="0"/>
        <w:spacing w:after="0" w:line="240" w:lineRule="auto"/>
        <w:ind w:left="720"/>
        <w:jc w:val="both"/>
        <w:rPr>
          <w:rFonts w:ascii="Sylfaen" w:hAnsi="Sylfaen" w:cs="Sylfaen,Bold"/>
          <w:b/>
          <w:bCs/>
          <w:highlight w:val="yellow"/>
        </w:rPr>
      </w:pPr>
    </w:p>
    <w:p w14:paraId="79811CB9"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6937DC6A"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კომპეტენციის ფარგლებში, მიმდინარეობდა სხვადასხვა საერთაშორისო ხელშეკრულებების განხილვა;</w:t>
      </w:r>
    </w:p>
    <w:p w14:paraId="1F0FCE6A"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3C6E6E4F"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კომპეტენციის ფარგლებში, მიმდინარეობდა ქვეპროგრამების ფარგლებში გათვალისწინებული </w:t>
      </w:r>
      <w:r w:rsidRPr="00FE1B37">
        <w:rPr>
          <w:rFonts w:ascii="Sylfaen" w:eastAsia="Calibri" w:hAnsi="Sylfaen" w:cs="Calibri"/>
          <w:lang w:val="ka-GE"/>
        </w:rPr>
        <w:t>34</w:t>
      </w:r>
      <w:r w:rsidRPr="00FE1B37">
        <w:rPr>
          <w:rFonts w:ascii="Sylfaen" w:eastAsia="Calibri" w:hAnsi="Sylfaen" w:cs="Calibri"/>
        </w:rPr>
        <w:t xml:space="preserve"> ღონისძიების ადმინისტრირება და მონიტორინგი.</w:t>
      </w:r>
    </w:p>
    <w:p w14:paraId="3F30CC4E" w14:textId="77777777" w:rsidR="008F1EF6" w:rsidRPr="00CA6112" w:rsidRDefault="008F1EF6"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lang w:val="ka-GE"/>
        </w:rPr>
      </w:pPr>
    </w:p>
    <w:p w14:paraId="4E1AB323" w14:textId="77777777" w:rsidR="008F1EF6" w:rsidRPr="00CA6112" w:rsidRDefault="008F1EF6"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lang w:val="ka-GE"/>
        </w:rPr>
      </w:pPr>
    </w:p>
    <w:p w14:paraId="715727A5" w14:textId="77777777" w:rsidR="008F1EF6" w:rsidRPr="008B37E1" w:rsidRDefault="008F1EF6"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B37E1">
        <w:rPr>
          <w:rFonts w:ascii="Sylfaen" w:eastAsiaTheme="majorEastAsia" w:hAnsi="Sylfaen" w:cs="Sylfaen"/>
          <w:b w:val="0"/>
          <w:color w:val="2F5496" w:themeColor="accent1" w:themeShade="BF"/>
          <w:sz w:val="22"/>
          <w:szCs w:val="22"/>
        </w:rPr>
        <w:t>3.1.2 გზების მშენებლობა და მოვლა-შენახვა  (პროგრამული კოდი 25 02 02)</w:t>
      </w:r>
    </w:p>
    <w:p w14:paraId="3798CE4B" w14:textId="77777777" w:rsidR="008F1EF6" w:rsidRPr="008B37E1" w:rsidRDefault="008F1EF6" w:rsidP="007B6F17">
      <w:pPr>
        <w:pStyle w:val="abzacixml"/>
      </w:pPr>
    </w:p>
    <w:p w14:paraId="7C2ED5B4" w14:textId="77777777" w:rsidR="008F1EF6" w:rsidRPr="008B37E1" w:rsidRDefault="008F1EF6"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8B37E1">
        <w:t>პროგრამის განმახორციელებელი:</w:t>
      </w:r>
    </w:p>
    <w:p w14:paraId="2BC95F04" w14:textId="77777777" w:rsidR="008F1EF6" w:rsidRPr="008B37E1" w:rsidRDefault="008F1EF6" w:rsidP="007B6F17">
      <w:pPr>
        <w:numPr>
          <w:ilvl w:val="0"/>
          <w:numId w:val="66"/>
        </w:numPr>
        <w:autoSpaceDE w:val="0"/>
        <w:autoSpaceDN w:val="0"/>
        <w:adjustRightInd w:val="0"/>
        <w:spacing w:after="0" w:line="240" w:lineRule="auto"/>
        <w:jc w:val="both"/>
        <w:rPr>
          <w:rFonts w:ascii="Sylfaen" w:hAnsi="Sylfaen" w:cs="Sylfaen"/>
        </w:rPr>
      </w:pPr>
      <w:r w:rsidRPr="008B37E1">
        <w:rPr>
          <w:rFonts w:ascii="Sylfaen" w:hAnsi="Sylfaen" w:cs="Sylfaen"/>
        </w:rPr>
        <w:t>საქართველოს საავტომობილო გზების დეპარტამენტი.</w:t>
      </w:r>
    </w:p>
    <w:p w14:paraId="674EE368" w14:textId="77777777" w:rsidR="008F1EF6" w:rsidRPr="00CA6112" w:rsidRDefault="008F1EF6" w:rsidP="007B6F17">
      <w:pPr>
        <w:pStyle w:val="abzacixml"/>
        <w:autoSpaceDE/>
        <w:autoSpaceDN/>
        <w:adjustRightInd/>
        <w:ind w:left="1080" w:firstLine="0"/>
        <w:rPr>
          <w:highlight w:val="yellow"/>
        </w:rPr>
      </w:pPr>
    </w:p>
    <w:p w14:paraId="63B38E0B"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„საავტომობილო გზების პერიოდული შეკეთება და რეაბილიტაციის“ ღონისძიების ფარგლებში:</w:t>
      </w:r>
    </w:p>
    <w:p w14:paraId="7A5D16E2" w14:textId="77777777" w:rsidR="00047342" w:rsidRPr="00FE1B37" w:rsidRDefault="00047342" w:rsidP="007B6F17">
      <w:pPr>
        <w:pStyle w:val="abzacixml"/>
        <w:numPr>
          <w:ilvl w:val="0"/>
          <w:numId w:val="68"/>
        </w:numPr>
        <w:autoSpaceDE/>
        <w:autoSpaceDN/>
        <w:adjustRightInd/>
      </w:pPr>
      <w:r w:rsidRPr="00FE1B37">
        <w:t>მიმდინარეობდა სარეაბილიტაციო სამუშაოები 68 გარდამავალ ობიექტზე (2019-2020 წლები), საიდანაც საანგარიში პერიოდში დასრულდა 37 ობიექტი, კერძოდ: დასრულდა საყრდენი კედლების, უსაფრთხოების კუნძულების, საგზაო ნიშნების მოწყობის და საგზაო მონიშვნების სამუშაოები, სახიდე გადასასვლელების და საავტომობილო გზების სარეაბილიტაციო სამუშაოები;</w:t>
      </w:r>
    </w:p>
    <w:p w14:paraId="6043C29A" w14:textId="77777777" w:rsidR="00047342" w:rsidRPr="00FE1B37" w:rsidRDefault="00047342" w:rsidP="007B6F17">
      <w:pPr>
        <w:pStyle w:val="abzacixml"/>
        <w:numPr>
          <w:ilvl w:val="0"/>
          <w:numId w:val="68"/>
        </w:numPr>
        <w:autoSpaceDE/>
        <w:autoSpaceDN/>
        <w:adjustRightInd/>
      </w:pPr>
      <w:r w:rsidRPr="00FE1B37">
        <w:t>2020 წლის გეგმით გათვალისწინებულ ახალ ობიექტებზე გაფორმდა ხელშეკრულებები და მიმდინარეობდა სამუშაოები, ხოლო დანარჩენ ნაწილზე მიმდინარეობდა სატენდერო პროცედურები;</w:t>
      </w:r>
    </w:p>
    <w:p w14:paraId="228D7A5E" w14:textId="77777777" w:rsidR="00047342" w:rsidRPr="00FE1B37" w:rsidRDefault="00047342" w:rsidP="007B6F17">
      <w:pPr>
        <w:pStyle w:val="abzacixml"/>
        <w:numPr>
          <w:ilvl w:val="0"/>
          <w:numId w:val="68"/>
        </w:numPr>
        <w:autoSpaceDE/>
        <w:autoSpaceDN/>
        <w:adjustRightInd/>
      </w:pPr>
      <w:r w:rsidRPr="00FE1B37">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მოწყობა, ხიდებისა და სხვა ხელოვნური ნაგებობების რეაბილიტაცია.</w:t>
      </w:r>
    </w:p>
    <w:p w14:paraId="289C3B9F"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„საავტომობილო გზების მიმდინარე შეკეთება და შენახვა ზამთრის პერიოდში“ ღონისძიების ფარგლებში მიმდინარეობდა:</w:t>
      </w:r>
    </w:p>
    <w:p w14:paraId="0CA80394" w14:textId="77777777" w:rsidR="00047342" w:rsidRPr="00FE1B37" w:rsidRDefault="00047342" w:rsidP="007B6F17">
      <w:pPr>
        <w:pStyle w:val="abzacixml"/>
        <w:numPr>
          <w:ilvl w:val="0"/>
          <w:numId w:val="68"/>
        </w:numPr>
        <w:autoSpaceDE/>
        <w:autoSpaceDN/>
        <w:adjustRightInd/>
      </w:pPr>
      <w:r w:rsidRPr="00FE1B37">
        <w:t>2020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249DFCD0" w14:textId="77777777" w:rsidR="00047342" w:rsidRPr="00FE1B37" w:rsidRDefault="00047342" w:rsidP="007B6F17">
      <w:pPr>
        <w:pStyle w:val="abzacixml"/>
        <w:numPr>
          <w:ilvl w:val="0"/>
          <w:numId w:val="68"/>
        </w:numPr>
        <w:autoSpaceDE/>
        <w:autoSpaceDN/>
        <w:adjustRightInd/>
      </w:pPr>
      <w:r w:rsidRPr="00FE1B37">
        <w:t>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5BF88C4E" w14:textId="77777777" w:rsidR="00047342" w:rsidRPr="00FE1B37" w:rsidRDefault="00047342" w:rsidP="007B6F17">
      <w:pPr>
        <w:pStyle w:val="abzacixml"/>
        <w:numPr>
          <w:ilvl w:val="0"/>
          <w:numId w:val="68"/>
        </w:numPr>
        <w:autoSpaceDE/>
        <w:autoSpaceDN/>
        <w:adjustRightInd/>
      </w:pPr>
      <w:r w:rsidRPr="00FE1B37">
        <w:t>6 000 კმ-მდე საავტომობილო გზაზე ზამთრის მოვლა-შენახვის სამუშაოები.</w:t>
      </w:r>
    </w:p>
    <w:p w14:paraId="692B76E2"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r w:rsidRPr="00FE1B37">
        <w:rPr>
          <w:rFonts w:ascii="Sylfaen" w:eastAsia="Calibri" w:hAnsi="Sylfaen" w:cs="Calibri"/>
          <w:lang w:val="ka-GE"/>
        </w:rPr>
        <w:t>;</w:t>
      </w:r>
    </w:p>
    <w:p w14:paraId="437CA12E"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„წინა წლებში შესრულებული საგზაო სამუშაოების აუნაზღაურებელი ნაწილის გადახდა“ ქვეპროგრამის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1F403CD3"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„სტიქიური მოვლენების სალიკვიდაციოდ და პრევენციის მიზნით ჩასატარებული სამუშაოების“ ფარგლებში:</w:t>
      </w:r>
    </w:p>
    <w:p w14:paraId="7E6A3FB1" w14:textId="77777777" w:rsidR="00047342" w:rsidRPr="00FE1B37" w:rsidRDefault="00047342" w:rsidP="007B6F17">
      <w:pPr>
        <w:pStyle w:val="abzacixml"/>
        <w:numPr>
          <w:ilvl w:val="0"/>
          <w:numId w:val="68"/>
        </w:numPr>
        <w:autoSpaceDE/>
        <w:autoSpaceDN/>
        <w:adjustRightInd/>
      </w:pPr>
      <w:r w:rsidRPr="00FE1B37">
        <w:t>4 გარდამავალი ობიექტიდან (2019-2020 წლები), 1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ხოლო 3 ობიექტზე შეწყდა ხელშეკრულება;</w:t>
      </w:r>
    </w:p>
    <w:p w14:paraId="4D1A6FB9" w14:textId="77777777" w:rsidR="00047342" w:rsidRPr="00FE1B37" w:rsidRDefault="00047342" w:rsidP="007B6F17">
      <w:pPr>
        <w:pStyle w:val="abzacixml"/>
        <w:numPr>
          <w:ilvl w:val="0"/>
          <w:numId w:val="68"/>
        </w:numPr>
        <w:autoSpaceDE/>
        <w:autoSpaceDN/>
        <w:adjustRightInd/>
      </w:pPr>
      <w:r w:rsidRPr="00FE1B37">
        <w:t>2020 წლის გეგმით გათვალისწინებულ 7 ახალ ობიექტზე გაფორმდება შესაბამისი ხელშეკრულება და დაიწყო სტიქიის შედეგების სალიკვიდაციო და პრევენციის მიზნით ჩასატარებელი სამუშაოები;</w:t>
      </w:r>
    </w:p>
    <w:p w14:paraId="0A3CE0F4" w14:textId="77777777" w:rsidR="00047342" w:rsidRPr="00FE1B37" w:rsidRDefault="00047342" w:rsidP="007B6F17">
      <w:pPr>
        <w:pStyle w:val="abzacixml"/>
        <w:numPr>
          <w:ilvl w:val="0"/>
          <w:numId w:val="68"/>
        </w:numPr>
        <w:autoSpaceDE/>
        <w:autoSpaceDN/>
        <w:adjustRightInd/>
      </w:pPr>
      <w:r w:rsidRPr="00FE1B37">
        <w:t>მიმდინარეობდა საავტომობილო გზებზე და ხელოვნურ ნაგებობებზე სტიქიური მოვლენების სალიკვიდაციო და პრევენციის მიზნით ჩასატარებელი სამუშაებისათვის საჭირო საპროექტო-სახარჯთაღრიცხვო და სატენდერო დოკუმენტაციის მომზადება.</w:t>
      </w:r>
    </w:p>
    <w:p w14:paraId="5C8EB4D3"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„სანაპირო ზონების ნაპირსამაგრი სამუშაოების“ ფარგლებში:</w:t>
      </w:r>
    </w:p>
    <w:p w14:paraId="69BBE7BA" w14:textId="77777777" w:rsidR="00047342" w:rsidRPr="00FE1B37" w:rsidRDefault="00047342" w:rsidP="007B6F17">
      <w:pPr>
        <w:pStyle w:val="abzacixml"/>
        <w:numPr>
          <w:ilvl w:val="0"/>
          <w:numId w:val="68"/>
        </w:numPr>
        <w:autoSpaceDE/>
        <w:autoSpaceDN/>
        <w:adjustRightInd/>
      </w:pPr>
      <w:r w:rsidRPr="00FE1B37">
        <w:t>მიმდინარეობდა ნაპირსამაგრი სამუშაოები 22 გარდამავალ ობიექტზე (2019-2020 წლები), საიდანაც საანგარიში პერიოდში დასრულდა 16 ობიექტი, ხოლო 5 ობიექტზე შეწყდა ხელშეკრულება;</w:t>
      </w:r>
    </w:p>
    <w:p w14:paraId="68B5CC0B" w14:textId="77777777" w:rsidR="00047342" w:rsidRPr="00FE1B37" w:rsidRDefault="00047342" w:rsidP="007B6F17">
      <w:pPr>
        <w:pStyle w:val="abzacixml"/>
        <w:numPr>
          <w:ilvl w:val="0"/>
          <w:numId w:val="68"/>
        </w:numPr>
        <w:autoSpaceDE/>
        <w:autoSpaceDN/>
        <w:adjustRightInd/>
      </w:pPr>
      <w:r w:rsidRPr="00FE1B37">
        <w:t>2020 წლის გეგმით გათვალისწინებულ 9 ახალ ობიექტზე მიმდინარეობდა ნაპირსამაგრი სამუშაოები, საიდანაც საანგარიში პერიოდში დასრულდა 7 ობიექტი.</w:t>
      </w:r>
    </w:p>
    <w:p w14:paraId="2161BD68"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„ბაღდათი-აბასთუმანის საავტომობილო გზის რეკონსტრუქცია-რეაბილიტაციის“ ფარგლებში: </w:t>
      </w:r>
    </w:p>
    <w:p w14:paraId="3DABF87A" w14:textId="77777777" w:rsidR="00047342" w:rsidRPr="00FE1B37" w:rsidRDefault="00047342" w:rsidP="007B6F17">
      <w:pPr>
        <w:pStyle w:val="abzacixml"/>
        <w:numPr>
          <w:ilvl w:val="0"/>
          <w:numId w:val="68"/>
        </w:numPr>
        <w:autoSpaceDE/>
        <w:autoSpaceDN/>
        <w:adjustRightInd/>
      </w:pPr>
      <w:r w:rsidRPr="00FE1B37">
        <w:t>საავტომობილო გზის 3.2 კმ-იან მონაკვეთზე მიმდინარეობდა სარეკონსტრუქციო-სარეაბილიტაციო სამუშაოები;</w:t>
      </w:r>
    </w:p>
    <w:p w14:paraId="096834EB" w14:textId="77777777" w:rsidR="00047342" w:rsidRPr="00FE1B37" w:rsidRDefault="00047342" w:rsidP="007B6F17">
      <w:pPr>
        <w:pStyle w:val="abzacixml"/>
        <w:numPr>
          <w:ilvl w:val="0"/>
          <w:numId w:val="68"/>
        </w:numPr>
        <w:autoSpaceDE/>
        <w:autoSpaceDN/>
        <w:adjustRightInd/>
      </w:pPr>
      <w:r w:rsidRPr="00FE1B37">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წყალთაშუა-კაკასხიდის კმ1-კმ10 მონაკვეთზე დასრულდა მიწის სამუშაოები, ხელოვნური ნაგებობების მოწყობა და 9.7 კმ-იანი ასფალტობეტონის საავტომობილო გზის რეკონსტრუქცია-რეაბილიტაცია, ხოლო კაკასხიდი-ზეკარის კმ1-კმ10 მონაკვეთზე მიმდინარეობდა მიწის სამუშაოები და ხელოვნური ნაგებობების  მოწყობა;</w:t>
      </w:r>
    </w:p>
    <w:p w14:paraId="7DC2D19E" w14:textId="77777777" w:rsidR="00047342" w:rsidRPr="00FE1B37" w:rsidRDefault="00047342" w:rsidP="007B6F17">
      <w:pPr>
        <w:pStyle w:val="abzacixml"/>
        <w:numPr>
          <w:ilvl w:val="0"/>
          <w:numId w:val="68"/>
        </w:numPr>
        <w:autoSpaceDE/>
        <w:autoSpaceDN/>
        <w:adjustRightInd/>
      </w:pPr>
      <w:r w:rsidRPr="00FE1B37">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საავტომობილო გზის კმ75-კმ81 მონაკვეთზე მიმდინარეობდა მიწის სამუშაოები;</w:t>
      </w:r>
    </w:p>
    <w:p w14:paraId="35F087B8" w14:textId="77777777" w:rsidR="00047342" w:rsidRPr="00FE1B37" w:rsidRDefault="00047342" w:rsidP="007B6F17">
      <w:pPr>
        <w:pStyle w:val="abzacixml"/>
        <w:numPr>
          <w:ilvl w:val="0"/>
          <w:numId w:val="68"/>
        </w:numPr>
        <w:autoSpaceDE/>
        <w:autoSpaceDN/>
        <w:adjustRightInd/>
      </w:pPr>
      <w:r w:rsidRPr="00FE1B37">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კმ10-კმ17 მონაკვეთზე მიმდინარეობდა მიწის სამუშაოები;</w:t>
      </w:r>
    </w:p>
    <w:p w14:paraId="67937848"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1F7A4537"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კაკასხიდი-ზეკარის საავტომობილო გზის კმ26-კმ33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30BE0767"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w:t>
      </w:r>
    </w:p>
    <w:p w14:paraId="052ECBA5" w14:textId="77777777" w:rsidR="00047342" w:rsidRPr="00FE1B37" w:rsidRDefault="00047342" w:rsidP="007B6F17">
      <w:pPr>
        <w:pStyle w:val="abzacixml"/>
        <w:numPr>
          <w:ilvl w:val="0"/>
          <w:numId w:val="68"/>
        </w:numPr>
        <w:autoSpaceDE/>
        <w:autoSpaceDN/>
        <w:adjustRightInd/>
      </w:pPr>
      <w:r w:rsidRPr="00FE1B37">
        <w:t>საავტომობილო გზის 3.9 კმ-იან მონაკვეთზე (ჯუთა-როშკა კმ15+230+3.9 კმ) დასრულდა სარეკონსტრუქციო-სამშენებლო სამუშაოები, ხოლო 2019 წელს საავტომობილო გზის 7.7 კმ-იან მონაკვეთზე (კარკუჩა-ჯუთა კმ7+520-კმ15+230) შეწყდა ხელშეკრულება;</w:t>
      </w:r>
    </w:p>
    <w:p w14:paraId="6F472885" w14:textId="77777777" w:rsidR="00047342" w:rsidRPr="00FE1B37" w:rsidRDefault="00047342" w:rsidP="007B6F17">
      <w:pPr>
        <w:pStyle w:val="abzacixml"/>
        <w:numPr>
          <w:ilvl w:val="0"/>
          <w:numId w:val="68"/>
        </w:numPr>
        <w:autoSpaceDE/>
        <w:autoSpaceDN/>
        <w:adjustRightInd/>
      </w:pPr>
      <w:r w:rsidRPr="00FE1B37">
        <w:t>ბარისახო-შატილის (7 ლოტზე) საავტომობილო გზაზე მიმდინარეობდა სარეკონსტრუქციო-სარეაბილიტაციო სამუშაოები.</w:t>
      </w:r>
    </w:p>
    <w:p w14:paraId="17EA5D45"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„ზემო იმერეთი (საჩხერე) - რაჭის დამაკავშირებელი საავტომობილო გზის რეკონსტრუქცია-მშენებლობის“ ფარგლებში: </w:t>
      </w:r>
    </w:p>
    <w:p w14:paraId="1508E9B9" w14:textId="77777777" w:rsidR="00047342" w:rsidRPr="00FE1B37" w:rsidRDefault="00047342" w:rsidP="007B6F17">
      <w:pPr>
        <w:pStyle w:val="abzacixml"/>
        <w:numPr>
          <w:ilvl w:val="0"/>
          <w:numId w:val="68"/>
        </w:numPr>
        <w:autoSpaceDE/>
        <w:autoSpaceDN/>
        <w:adjustRightInd/>
      </w:pPr>
      <w:r w:rsidRPr="00FE1B37">
        <w:lastRenderedPageBreak/>
        <w:t>საჩხერე-ქვემო ხევი-უზუმთა-შქმერი-ზუდალის საავტომობილო გზის კმ5.537-კმ10.556 და კმ40.9-კმ48.6 მონაკვეთებზე მიმდინარეობდა მიწის სამუშაოები, ხელოვნური ნაგებობების მოწყობის სამუშაოები და ასფალტობეტონის საავტომობილო გზის ქვედა ფენის მოწყობის სამუშაოები (მოწყობილია 3.5 კმ ქვედა ფენა და 7.7 კმ ქვედა ფენა);</w:t>
      </w:r>
    </w:p>
    <w:p w14:paraId="11FB26E4" w14:textId="77777777" w:rsidR="00047342" w:rsidRPr="00FE1B37" w:rsidRDefault="00047342" w:rsidP="007B6F17">
      <w:pPr>
        <w:pStyle w:val="abzacixml"/>
        <w:numPr>
          <w:ilvl w:val="0"/>
          <w:numId w:val="68"/>
        </w:numPr>
        <w:autoSpaceDE/>
        <w:autoSpaceDN/>
        <w:adjustRightInd/>
      </w:pPr>
      <w:r w:rsidRPr="00FE1B37">
        <w:t>საჩხერე-ქვემო ხევი-უზუმთა-შქმერი-ზუდალის საავტომობილო გზის კმ10.556-კმ22.6, კმ22.6-კმ29.5 და კმ29.5-კმ40.9 მონაკვეთების სარეკონსტრუქციო-სამშენებლო სამუშაოების ფარგლებში, მიმდინარეობდა მიწის სამუშაოები და ხელოვნური ნაგებობების მოწყობა.</w:t>
      </w:r>
    </w:p>
    <w:p w14:paraId="6B0FB3A5"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„ანაკლიის პორტთან მისასვლელი საავტომობილო გზის და რკინიგზის მშენებლობა“ ქვეპროგრამის ფარგლებში მიმდინარეობდა დეტალური საპროექტო-სახარჯთაღრიცხვო დოკუმენტაციის მომზადება;</w:t>
      </w:r>
    </w:p>
    <w:p w14:paraId="546BB155"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„შიდასახელმწიფოებრივი და ადგილობრივი გზების მეორე პროექტის (WB)“ ფარგლებში კახეთის რეგიონში, 117 კმ საავტომობილო გზაზე („PBC“ ობიექტი) მიმდინარეობდა მოვლა-შენახვის სამუშაოები;</w:t>
      </w:r>
    </w:p>
    <w:p w14:paraId="427EF567"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„შიდასახელმწიფოებრივი და ადგილობრივი გზების მესამე პროექტის (WB)“ ფარგლებში მიმდინარეობდა საავტომობილო გზების სარეაბილიტაციო სამუშაოები, მათ შორის 2 გარდამავალ ობიექტზე (2019-2020 წლები), კერძოდ:</w:t>
      </w:r>
    </w:p>
    <w:p w14:paraId="1B993CFF"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60C5CE8A"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მიწის სამუშოები, წყალგამტარი მილების მოწყობა, საგზაო სამოსის კონსტრუქციის საფუძვლის სტაბილიზაცია, ასფალტობეტონის საავტომობილო გზის  (მოწყობილია 2 კმ-იანი საავტომობილო გზა) მოწყობა და განსახლების პროცედურები;</w:t>
      </w:r>
    </w:p>
    <w:p w14:paraId="1F915E0D" w14:textId="77777777" w:rsidR="00047342" w:rsidRPr="00FE1B37" w:rsidRDefault="00047342" w:rsidP="007B6F17">
      <w:pPr>
        <w:pStyle w:val="abzacixml"/>
        <w:numPr>
          <w:ilvl w:val="0"/>
          <w:numId w:val="68"/>
        </w:numPr>
        <w:autoSpaceDE/>
        <w:autoSpaceDN/>
        <w:adjustRightInd/>
      </w:pPr>
      <w:r w:rsidRPr="00FE1B37">
        <w:t>ჟინვალი-ბარისახო-შატილის საავტომობილო გზის კმ6-კმ15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26D1CB00"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ზაჰესი-მცხეთა-კავთისხევი-გორი-სკრა-ქარელი-ოსიაურის კმ25, წინარეხი-ქვათახევი კმ1-კმ4.5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59659444"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თბილისი (პანტიანი) - მანგლისის საავტომობილო გზის კმ23-კმ32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28F5E9AB"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ბორჯომი-ბაკურიანი-ახალქალაქის საავტომობილო გზის კმ62-კმ68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7D120D59"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თეთრი წყარო-დაღეთი-ტოპანი-ბოლნისის საავტომობილო გზის კმ16-კმ20.5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3897136E"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გუმათი-ხირსა-ენამთა-სამთაწყარო-საბათლოს საავტომობილო გზის კმ8-კმ15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16D145CB"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მარნეული-თეთრი წყარო-წალკა საავტომობილო გზის კმ42-კმ47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756F469F"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არხილოსკალო-სამთაწყარო საავტომობილო გზის კმ0-კმ6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8F545B6"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მარნეული-თეთრი წყარო-წალკა საავტომობილო გზის კმ0-კმ5.9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04802C04" w14:textId="77777777" w:rsidR="00047342" w:rsidRPr="00FE1B37" w:rsidRDefault="00047342" w:rsidP="007B6F17">
      <w:pPr>
        <w:pStyle w:val="abzacixml"/>
        <w:numPr>
          <w:ilvl w:val="0"/>
          <w:numId w:val="68"/>
        </w:numPr>
        <w:autoSpaceDE/>
        <w:autoSpaceDN/>
        <w:adjustRightInd/>
      </w:pPr>
      <w:r w:rsidRPr="00FE1B37">
        <w:lastRenderedPageBreak/>
        <w:t>შიდასახელმწიფოებრივი მნიშვნელობის მეტეხი-ქვემო გომი-ნათლისმცემლის მონასტერის საავტომობილო გზის კმ1-კმ5.5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4254136"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გუფთა-ონის საავტომობილო გზის კმ54-კმ63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64439174"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სადახლო-წოფი-ახკეპის საავტომობილო გზის კმ3-კმ8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0F2FEB02"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წალენჯიხა-ჯვარი-ჯვარზენის საავტომობილო გზის კმ8-კმ12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3C57535D" w14:textId="77777777" w:rsidR="00047342" w:rsidRPr="00FE1B37" w:rsidRDefault="00047342" w:rsidP="007B6F17">
      <w:pPr>
        <w:pStyle w:val="abzacixml"/>
        <w:numPr>
          <w:ilvl w:val="0"/>
          <w:numId w:val="68"/>
        </w:numPr>
        <w:autoSpaceDE/>
        <w:autoSpaceDN/>
        <w:adjustRightInd/>
      </w:pPr>
      <w:r w:rsidRPr="00FE1B37">
        <w:t>საგზაო უსაფრთხოების გაუმჯობესების ღონისძიებების ფარგლებში, იმერეთისა და შიდა ქართლის რეგიონებში მიმდინარეობდა ხელოვნური ნაგებობების, ეზოში შესასვლელების, ტროტუარებისა და საგზაო ნიშნების მოწყობის სამუშაოები.</w:t>
      </w:r>
    </w:p>
    <w:p w14:paraId="7D25F3FE"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340E55FA" w14:textId="77777777" w:rsidR="00047342" w:rsidRPr="00FE1B37" w:rsidRDefault="00047342" w:rsidP="007B6F17">
      <w:pPr>
        <w:pStyle w:val="abzacixml"/>
        <w:numPr>
          <w:ilvl w:val="0"/>
          <w:numId w:val="68"/>
        </w:numPr>
        <w:autoSpaceDE/>
        <w:autoSpaceDN/>
        <w:adjustRightInd/>
      </w:pPr>
      <w:r w:rsidRPr="00FE1B37">
        <w:t>ჟინვალი-ბარისახო-შატილის საავტომობილო გზის კმ16+00-კმ25.5 მონაკვეთზე (ლოტი 1), დაიწყო მიწის სამუშოები, წყალგამტარი მილების, რკინაბეტონისა და გაბიონის საყრდენი კედლების, ნაპირსამაგრი ქვაყრილისა და ლითონის თვალამრიდი ძელების მოწყობის სამუშაოები;</w:t>
      </w:r>
    </w:p>
    <w:p w14:paraId="250537A8" w14:textId="77777777" w:rsidR="00047342" w:rsidRPr="00FE1B37" w:rsidRDefault="00047342" w:rsidP="007B6F17">
      <w:pPr>
        <w:pStyle w:val="abzacixml"/>
        <w:numPr>
          <w:ilvl w:val="0"/>
          <w:numId w:val="68"/>
        </w:numPr>
        <w:autoSpaceDE/>
        <w:autoSpaceDN/>
        <w:adjustRightInd/>
      </w:pPr>
      <w:r w:rsidRPr="00FE1B37">
        <w:t>ჟინვალი-ბარისახო-შატილის საავტომობილო გზის კმ25.5-კმ32 მონაკვეთზე (ლოტი 2), დაიწყო მიწის სამუშოები, წყალგამტარი მილებისა და საყრდენი კედლების მოწყობის სამუშაოები;</w:t>
      </w:r>
    </w:p>
    <w:p w14:paraId="5434E7B8" w14:textId="77777777" w:rsidR="00047342" w:rsidRPr="00FE1B37" w:rsidRDefault="00047342" w:rsidP="007B6F17">
      <w:pPr>
        <w:pStyle w:val="abzacixml"/>
        <w:numPr>
          <w:ilvl w:val="0"/>
          <w:numId w:val="68"/>
        </w:numPr>
        <w:autoSpaceDE/>
        <w:autoSpaceDN/>
        <w:adjustRightInd/>
      </w:pPr>
      <w:r w:rsidRPr="00FE1B37">
        <w:t>თიანეთი-ახმეტა-ყვარელი-ნინიგორის საავტომობილო გზის კმ1-კმ30 მონაკვეთზე, მიმდინარეობდა ხელოვნური ნაგებობების და ასფალტობეტონის საავტომობილო გზის ქვედა ფენის მოწყობის სამუშაოები;</w:t>
      </w:r>
    </w:p>
    <w:p w14:paraId="0CAA66D2" w14:textId="77777777" w:rsidR="00047342" w:rsidRPr="00FE1B37" w:rsidRDefault="00047342" w:rsidP="007B6F17">
      <w:pPr>
        <w:pStyle w:val="abzacixml"/>
        <w:numPr>
          <w:ilvl w:val="0"/>
          <w:numId w:val="68"/>
        </w:numPr>
        <w:autoSpaceDE/>
        <w:autoSpaceDN/>
        <w:adjustRightInd/>
      </w:pPr>
      <w:r w:rsidRPr="00FE1B37">
        <w:t>ჭრებალო-ნიკორწმინდის საავტომობილო გზის კმ1+00-კმ14+600 რეაბილიტირებულ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00374C20" w14:textId="77777777" w:rsidR="00047342" w:rsidRPr="00FE1B37" w:rsidRDefault="00047342" w:rsidP="007B6F17">
      <w:pPr>
        <w:pStyle w:val="abzacixml"/>
        <w:numPr>
          <w:ilvl w:val="0"/>
          <w:numId w:val="68"/>
        </w:numPr>
        <w:autoSpaceDE/>
        <w:autoSpaceDN/>
        <w:adjustRightInd/>
      </w:pPr>
      <w:r w:rsidRPr="00FE1B37">
        <w:t>ჭრებალო-ნიკორწმინდის საავტომობილო გზის კმ14+600-კმ25+800 მონაკვეთზე (ლოტი 2), მიმდინარეობდა ხელშეკრულებით გათვალისწინებული დეფექტების აღმოფხვრის პერიოდი;</w:t>
      </w:r>
    </w:p>
    <w:p w14:paraId="64702630" w14:textId="77777777" w:rsidR="00047342" w:rsidRPr="00FE1B37" w:rsidRDefault="00047342" w:rsidP="007B6F17">
      <w:pPr>
        <w:pStyle w:val="abzacixml"/>
        <w:numPr>
          <w:ilvl w:val="0"/>
          <w:numId w:val="68"/>
        </w:numPr>
        <w:autoSpaceDE/>
        <w:autoSpaceDN/>
        <w:adjustRightInd/>
      </w:pPr>
      <w:r w:rsidRPr="00FE1B37">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 საყრდენი კედლების, ბეტონის არხებისა და ასფალტობეტონის საავტომობილო გზის (მოწყობილია 2 კმ საავტომობილო გზა) მოწყობის სამუშაოები.</w:t>
      </w:r>
    </w:p>
    <w:p w14:paraId="3D75F2FB"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w:t>
      </w:r>
    </w:p>
    <w:p w14:paraId="70F74C7D" w14:textId="77777777" w:rsidR="00047342" w:rsidRPr="00FE1B37" w:rsidRDefault="00047342" w:rsidP="007B6F17">
      <w:pPr>
        <w:pStyle w:val="abzacixml"/>
        <w:numPr>
          <w:ilvl w:val="0"/>
          <w:numId w:val="68"/>
        </w:numPr>
        <w:autoSpaceDE/>
        <w:autoSpaceDN/>
        <w:adjustRightInd/>
      </w:pPr>
      <w:r w:rsidRPr="00FE1B37">
        <w:t>დასრულდა სატენდერო პროცედურები და დაიწყო ხელშეკრულების გაფორმების პროცედურები (ლოტი 1 და ლოტი 2);</w:t>
      </w:r>
    </w:p>
    <w:p w14:paraId="5A3E5849" w14:textId="77777777" w:rsidR="00047342" w:rsidRPr="00FE1B37" w:rsidRDefault="00047342" w:rsidP="007B6F17">
      <w:pPr>
        <w:pStyle w:val="abzacixml"/>
        <w:numPr>
          <w:ilvl w:val="0"/>
          <w:numId w:val="68"/>
        </w:numPr>
        <w:autoSpaceDE/>
        <w:autoSpaceDN/>
        <w:adjustRightInd/>
      </w:pPr>
      <w:r w:rsidRPr="00FE1B37">
        <w:t>შიდასახელმწიფოებრივი მნიშვნელობის ბათუმი (ანგისა) - ახალციხის საავტომობილო გზის ხულო-გოდერძის უღელტეხილის კმ0+000-კმ4+007 მონაკვეთის რეაბილიტაცია-რეკონსტრუქციაზე (ლოტი 1.1), გაფორმდა ხელშეკრულება კონტრაქტორ ორგანიზაციასთან და მიმდინარეობდა მიწის ექსკავაციის სამუშაოები;</w:t>
      </w:r>
    </w:p>
    <w:p w14:paraId="24CDD28C" w14:textId="77777777" w:rsidR="00047342" w:rsidRPr="00FE1B37" w:rsidRDefault="00047342" w:rsidP="007B6F17">
      <w:pPr>
        <w:pStyle w:val="abzacixml"/>
        <w:numPr>
          <w:ilvl w:val="0"/>
          <w:numId w:val="68"/>
        </w:numPr>
        <w:autoSpaceDE/>
        <w:autoSpaceDN/>
        <w:adjustRightInd/>
      </w:pPr>
      <w:r w:rsidRPr="00FE1B37">
        <w:t>მიმდინარეობდა განსახლების პროცედურები.</w:t>
      </w:r>
    </w:p>
    <w:p w14:paraId="0712F92A"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14:paraId="7DED6B7D" w14:textId="77777777" w:rsidR="00047342" w:rsidRPr="00FE1B37" w:rsidRDefault="00047342" w:rsidP="007B6F17">
      <w:pPr>
        <w:pStyle w:val="ListParagraph"/>
        <w:numPr>
          <w:ilvl w:val="0"/>
          <w:numId w:val="70"/>
        </w:numPr>
        <w:spacing w:after="0" w:line="240" w:lineRule="auto"/>
        <w:ind w:left="720"/>
        <w:rPr>
          <w:lang w:val="ka-GE"/>
        </w:rPr>
      </w:pPr>
      <w:r w:rsidRPr="00FE1B37">
        <w:rPr>
          <w:lang w:val="ka-GE"/>
        </w:rPr>
        <w:t>საავტომობილო გზის კმ0-კმ</w:t>
      </w:r>
      <w:r w:rsidRPr="00FE1B37">
        <w:t>24.6</w:t>
      </w:r>
      <w:r w:rsidRPr="00FE1B37">
        <w:rPr>
          <w:lang w:val="ka-GE"/>
        </w:rPr>
        <w:t xml:space="preserve"> მონაკვეთი (ლოტი 1):</w:t>
      </w:r>
    </w:p>
    <w:p w14:paraId="18419333" w14:textId="77777777" w:rsidR="00047342" w:rsidRPr="00FE1B37" w:rsidRDefault="00047342" w:rsidP="007B6F17">
      <w:pPr>
        <w:pStyle w:val="abzacixml"/>
        <w:numPr>
          <w:ilvl w:val="0"/>
          <w:numId w:val="69"/>
        </w:numPr>
        <w:autoSpaceDE/>
        <w:autoSpaceDN/>
        <w:adjustRightInd/>
        <w:rPr>
          <w:lang w:val="ka-GE"/>
        </w:rPr>
      </w:pPr>
      <w:r w:rsidRPr="00FE1B37">
        <w:rPr>
          <w:lang w:val="ka-GE"/>
        </w:rPr>
        <w:lastRenderedPageBreak/>
        <w:t>მიმდინარეობდა: მიწის ექსკავაციისა და საყრდენი რკინა-ბეტონის, გაბიონის და „ლეგოს“ ტიპის ბლოკის კედლების სამშენებლო სამუშაოები; კომუნიკაციების გადალაგების (გაზისა და წყლის მილები, ელექტრო ხაზები) სამუშაოები; რკინა-ბეტონის წყალგამტარი მილების სამშენებლო სამუშაოები; ხიდებზე ბურჯებისა და რკინა-ბეტონის მალის ნაშენის კონსტრუქციის სამშენებლო სამუშაოები; ასფალტობეტონის საავტომობილო გზის ქვედა ფენის მოწყობის სამუშაოები;</w:t>
      </w:r>
    </w:p>
    <w:p w14:paraId="26B8B783" w14:textId="77777777" w:rsidR="00047342" w:rsidRPr="00FE1B37" w:rsidRDefault="00047342" w:rsidP="007B6F17">
      <w:pPr>
        <w:pStyle w:val="abzacixml"/>
        <w:numPr>
          <w:ilvl w:val="0"/>
          <w:numId w:val="69"/>
        </w:numPr>
        <w:autoSpaceDE/>
        <w:autoSpaceDN/>
        <w:adjustRightInd/>
        <w:rPr>
          <w:lang w:val="ka-GE"/>
        </w:rPr>
      </w:pPr>
      <w:r w:rsidRPr="00FE1B37">
        <w:rPr>
          <w:lang w:val="ka-GE"/>
        </w:rPr>
        <w:t>დასრულდა ხიდებზე რკინა-ბეტონის ხიმინჯების მოწყობის სამუშაოები და განსახლების პროცედურები.</w:t>
      </w:r>
    </w:p>
    <w:p w14:paraId="1764E7F8" w14:textId="77777777" w:rsidR="00047342" w:rsidRPr="00FE1B37" w:rsidRDefault="00047342" w:rsidP="007B6F17">
      <w:pPr>
        <w:pStyle w:val="ListParagraph"/>
        <w:numPr>
          <w:ilvl w:val="0"/>
          <w:numId w:val="70"/>
        </w:numPr>
        <w:spacing w:after="0" w:line="240" w:lineRule="auto"/>
        <w:ind w:left="720"/>
        <w:rPr>
          <w:lang w:val="ka-GE"/>
        </w:rPr>
      </w:pPr>
      <w:r w:rsidRPr="00FE1B37">
        <w:rPr>
          <w:lang w:val="ka-GE"/>
        </w:rPr>
        <w:t>საავტომობილო გზის კმ24.6-კმ50 მონაკვეთი (ლოტი 2) - მიმდინარეობდა:  წყალგამტარი მილების მოწყობის სამუშაოები; მიწის ექსკავაციის სამუშაოები; მიწის  სამუშაოები; განსახლების პროცედურები.</w:t>
      </w:r>
    </w:p>
    <w:p w14:paraId="1523E498" w14:textId="77777777" w:rsidR="00047342" w:rsidRPr="00FE1B37" w:rsidRDefault="00047342"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„მდინარე დებედაზე ხიდის მშენებლობა (EBRD)“ ქვეპროგრამის ფარგლებში მიმდინარეობდა დეტალური პროექტირების სამუშაოები.</w:t>
      </w:r>
    </w:p>
    <w:p w14:paraId="26455ADC" w14:textId="77777777" w:rsidR="008F1EF6" w:rsidRPr="00CA6112" w:rsidRDefault="008F1EF6" w:rsidP="007B6F17">
      <w:pPr>
        <w:spacing w:line="240" w:lineRule="auto"/>
        <w:jc w:val="both"/>
        <w:rPr>
          <w:rFonts w:ascii="Sylfaen" w:hAnsi="Sylfaen"/>
          <w:highlight w:val="yellow"/>
        </w:rPr>
      </w:pPr>
    </w:p>
    <w:p w14:paraId="4DBB6EEE" w14:textId="77777777" w:rsidR="008F1EF6" w:rsidRPr="0050173D" w:rsidRDefault="008F1EF6"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0173D">
        <w:rPr>
          <w:rFonts w:ascii="Sylfaen" w:eastAsiaTheme="majorEastAsia" w:hAnsi="Sylfaen" w:cs="Sylfaen"/>
          <w:b w:val="0"/>
          <w:color w:val="2F5496" w:themeColor="accent1" w:themeShade="BF"/>
          <w:sz w:val="22"/>
          <w:szCs w:val="22"/>
        </w:rPr>
        <w:t>3.1.3 ჩქაროსნული ავტომაგისტრალების მშენებლობა   (პროგრამული კოდი 25 02 03)</w:t>
      </w:r>
    </w:p>
    <w:p w14:paraId="2A9B8577" w14:textId="77777777" w:rsidR="008F1EF6" w:rsidRPr="0050173D" w:rsidRDefault="008F1EF6" w:rsidP="007B6F17">
      <w:pPr>
        <w:pStyle w:val="abzacixml"/>
      </w:pPr>
    </w:p>
    <w:p w14:paraId="2B5BFA60" w14:textId="77777777" w:rsidR="008F1EF6" w:rsidRPr="0050173D" w:rsidRDefault="008F1EF6" w:rsidP="007B6F17">
      <w:pPr>
        <w:pStyle w:val="abzacixml"/>
        <w:rPr>
          <w:lang w:val="ka-GE"/>
        </w:rPr>
      </w:pPr>
      <w:r w:rsidRPr="0050173D">
        <w:t>პროგრამის განმახორციელებელი:</w:t>
      </w:r>
    </w:p>
    <w:p w14:paraId="02A10E0B" w14:textId="38FB74BB" w:rsidR="008F1EF6" w:rsidRPr="0050173D" w:rsidRDefault="008F1EF6" w:rsidP="007B6F17">
      <w:pPr>
        <w:numPr>
          <w:ilvl w:val="0"/>
          <w:numId w:val="66"/>
        </w:numPr>
        <w:autoSpaceDE w:val="0"/>
        <w:autoSpaceDN w:val="0"/>
        <w:adjustRightInd w:val="0"/>
        <w:spacing w:after="0" w:line="240" w:lineRule="auto"/>
        <w:jc w:val="both"/>
        <w:rPr>
          <w:rFonts w:ascii="Sylfaen" w:hAnsi="Sylfaen" w:cs="Sylfaen"/>
        </w:rPr>
      </w:pPr>
      <w:r w:rsidRPr="0050173D">
        <w:rPr>
          <w:rFonts w:ascii="Sylfaen" w:hAnsi="Sylfaen" w:cs="Sylfaen"/>
        </w:rPr>
        <w:t>საქართველოს საავტომობილო გზების დეპარტამენტი</w:t>
      </w:r>
      <w:r w:rsidR="00B90EAB" w:rsidRPr="0050173D">
        <w:rPr>
          <w:rFonts w:ascii="Sylfaen" w:hAnsi="Sylfaen" w:cs="Sylfaen"/>
          <w:lang w:val="ka-GE"/>
        </w:rPr>
        <w:t>;</w:t>
      </w:r>
    </w:p>
    <w:p w14:paraId="21BA0A4B" w14:textId="77777777" w:rsidR="00B90EAB" w:rsidRPr="00CA6112" w:rsidRDefault="00B90EAB" w:rsidP="007B6F17">
      <w:pPr>
        <w:autoSpaceDE w:val="0"/>
        <w:autoSpaceDN w:val="0"/>
        <w:adjustRightInd w:val="0"/>
        <w:spacing w:after="0" w:line="240" w:lineRule="auto"/>
        <w:ind w:left="720"/>
        <w:jc w:val="both"/>
        <w:rPr>
          <w:rFonts w:ascii="Sylfaen" w:hAnsi="Sylfaen" w:cs="Sylfaen"/>
          <w:highlight w:val="yellow"/>
        </w:rPr>
      </w:pPr>
    </w:p>
    <w:p w14:paraId="5FE74E95"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„აღმოსავლეთ-დასავლეთის სატრანზიტო მაგისტრალი IV (აგარა - ზემო ოსიაური) (WB)“ ღონისძიების ფარგლებში:</w:t>
      </w:r>
    </w:p>
    <w:p w14:paraId="47BE89AA" w14:textId="77777777" w:rsidR="00A8349D" w:rsidRPr="00FE1B37" w:rsidRDefault="00A8349D" w:rsidP="007B6F17">
      <w:pPr>
        <w:pStyle w:val="abzacixml"/>
        <w:numPr>
          <w:ilvl w:val="0"/>
          <w:numId w:val="68"/>
        </w:numPr>
        <w:autoSpaceDE/>
        <w:autoSpaceDN/>
        <w:adjustRightInd/>
      </w:pPr>
      <w:r w:rsidRPr="00FE1B37">
        <w:t>დასრულდა თბილისი-სენაკი-ლესელიძის საავტომობილო გზის აგარა-ზემო ოსიაური კმ114-121 მონაკვეთის გარე განათების სამუშაოებზე ხელშეკრულებით გათვალისწინებული დეფექტების აღმოფხვრის პერიოდი;</w:t>
      </w:r>
    </w:p>
    <w:p w14:paraId="73B408EF" w14:textId="77777777" w:rsidR="00A8349D" w:rsidRPr="00FE1B37" w:rsidRDefault="00A8349D" w:rsidP="007B6F17">
      <w:pPr>
        <w:pStyle w:val="abzacixml"/>
        <w:numPr>
          <w:ilvl w:val="0"/>
          <w:numId w:val="68"/>
        </w:numPr>
        <w:autoSpaceDE/>
        <w:autoSpaceDN/>
        <w:adjustRightInd/>
      </w:pPr>
      <w:r w:rsidRPr="00FE1B37">
        <w:t>მიმდინარეობდა საბოლოო დოკუმენტაციის მომზადების პროცედურები.</w:t>
      </w:r>
    </w:p>
    <w:p w14:paraId="5CC7B248"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14:paraId="740F5EED"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თბილისი-სენაკი-ლესელიძის საავტომობილო გზის კმ0+000-კმ5+800 მონაკვეთზე (ლოტი 1) დასრულდა:</w:t>
      </w:r>
    </w:p>
    <w:p w14:paraId="0CB9A416" w14:textId="77777777" w:rsidR="00A8349D" w:rsidRPr="00FE1B37" w:rsidRDefault="00A8349D" w:rsidP="007B6F17">
      <w:pPr>
        <w:pStyle w:val="abzacixml"/>
        <w:numPr>
          <w:ilvl w:val="0"/>
          <w:numId w:val="69"/>
        </w:numPr>
        <w:autoSpaceDE/>
        <w:autoSpaceDN/>
        <w:adjustRightInd/>
        <w:rPr>
          <w:lang w:val="ka-GE"/>
        </w:rPr>
      </w:pPr>
      <w:r w:rsidRPr="00FE1B37">
        <w:rPr>
          <w:lang w:val="ka-GE"/>
        </w:rPr>
        <w:t>მიწის ექსკავაციის და მიწის ვაკისის მოწყობის სამუშაოები;</w:t>
      </w:r>
    </w:p>
    <w:p w14:paraId="48D88861" w14:textId="77777777" w:rsidR="00A8349D" w:rsidRPr="00FE1B37" w:rsidRDefault="00A8349D" w:rsidP="007B6F17">
      <w:pPr>
        <w:pStyle w:val="abzacixml"/>
        <w:numPr>
          <w:ilvl w:val="0"/>
          <w:numId w:val="69"/>
        </w:numPr>
        <w:autoSpaceDE/>
        <w:autoSpaceDN/>
        <w:adjustRightInd/>
        <w:rPr>
          <w:lang w:val="ka-GE"/>
        </w:rPr>
      </w:pPr>
      <w:r w:rsidRPr="00FE1B37">
        <w:rPr>
          <w:lang w:val="ka-GE"/>
        </w:rPr>
        <w:t>მე-4 ხიდზე მალის ნაშენის რკინა-ბეტონის გამაერთიანებელი ფილის მოწყობის სამუშაოები;</w:t>
      </w:r>
    </w:p>
    <w:p w14:paraId="35F4C768" w14:textId="77777777" w:rsidR="00A8349D" w:rsidRPr="00FE1B37" w:rsidRDefault="00A8349D" w:rsidP="007B6F17">
      <w:pPr>
        <w:pStyle w:val="abzacixml"/>
        <w:numPr>
          <w:ilvl w:val="0"/>
          <w:numId w:val="69"/>
        </w:numPr>
        <w:autoSpaceDE/>
        <w:autoSpaceDN/>
        <w:adjustRightInd/>
        <w:rPr>
          <w:lang w:val="ka-GE"/>
        </w:rPr>
      </w:pPr>
      <w:r w:rsidRPr="00FE1B37">
        <w:rPr>
          <w:lang w:val="ka-GE"/>
        </w:rPr>
        <w:t>მე-4 ხიდზე ასფალტობეტონისა და უსაფრთხოების რკინა-ბეტონის პარაპეტების მოწყობის სამუშაოები;</w:t>
      </w:r>
    </w:p>
    <w:p w14:paraId="0A92B647" w14:textId="77777777" w:rsidR="00A8349D" w:rsidRPr="00FE1B37" w:rsidRDefault="00A8349D" w:rsidP="007B6F17">
      <w:pPr>
        <w:pStyle w:val="abzacixml"/>
        <w:numPr>
          <w:ilvl w:val="0"/>
          <w:numId w:val="69"/>
        </w:numPr>
        <w:autoSpaceDE/>
        <w:autoSpaceDN/>
        <w:adjustRightInd/>
        <w:rPr>
          <w:lang w:val="ka-GE"/>
        </w:rPr>
      </w:pPr>
      <w:r w:rsidRPr="00FE1B37">
        <w:rPr>
          <w:lang w:val="ka-GE"/>
        </w:rPr>
        <w:t>მეწყერსაწინააღმდეგო ღონისძიებების განხორციელება, კერძოდ: რკინა-ბეტონის ნაბურღნატენი ხიმინჯების გამაერთიანებელი კონსტრუქციის (როსტვერკი) მოწყობის სამუშაოები. მიმდინარეობდა სადრენაჟე სისტემებისა და მიწის ექსკავაციის სამუშაოები;</w:t>
      </w:r>
    </w:p>
    <w:p w14:paraId="39677EEF" w14:textId="77777777" w:rsidR="00A8349D" w:rsidRPr="00FE1B37" w:rsidRDefault="00A8349D" w:rsidP="007B6F17">
      <w:pPr>
        <w:pStyle w:val="abzacixml"/>
        <w:numPr>
          <w:ilvl w:val="0"/>
          <w:numId w:val="69"/>
        </w:numPr>
        <w:autoSpaceDE/>
        <w:autoSpaceDN/>
        <w:adjustRightInd/>
        <w:rPr>
          <w:lang w:val="ka-GE"/>
        </w:rPr>
      </w:pPr>
      <w:r w:rsidRPr="00FE1B37">
        <w:rPr>
          <w:lang w:val="ka-GE"/>
        </w:rPr>
        <w:t>5.8 კმ-იანი ოთხზოლიანი საავტომობილო გზის მოწყობა;</w:t>
      </w:r>
    </w:p>
    <w:p w14:paraId="527D790E"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საავტომობილო გზის შემოფარგვლის სამუშაოები, კერძოდ: ლითონის მრუდხაზოვანი ძელებითა და „ნიუ-ჯერსის“ ტიპის სპეცპროფილის ბეტონის პარაპეტებით;</w:t>
      </w:r>
    </w:p>
    <w:p w14:paraId="3299ECF2"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საგზაო ნიშნების მოწყობის და საგზაო მონიშვნის სამუშაოები;</w:t>
      </w:r>
    </w:p>
    <w:p w14:paraId="5623D81B"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სამუშაოები და მონაკვეთზე დაიწყო სატრანსპორტო საშუალებებმა მოძრაობა.</w:t>
      </w:r>
    </w:p>
    <w:p w14:paraId="382655A2"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თბილისი-სენაკი-ლესელიძის საავტომობილო გზის კმ7+700+800-კმ14+050 (ლოტი 2):</w:t>
      </w:r>
    </w:p>
    <w:p w14:paraId="31AFE8D1" w14:textId="77777777" w:rsidR="00A8349D" w:rsidRPr="00FE1B37" w:rsidRDefault="00A8349D" w:rsidP="007B6F17">
      <w:pPr>
        <w:pStyle w:val="abzacixml"/>
        <w:numPr>
          <w:ilvl w:val="0"/>
          <w:numId w:val="69"/>
        </w:numPr>
        <w:autoSpaceDE/>
        <w:autoSpaceDN/>
        <w:adjustRightInd/>
        <w:rPr>
          <w:lang w:val="ka-GE"/>
        </w:rPr>
      </w:pPr>
      <w:r w:rsidRPr="00FE1B37">
        <w:rPr>
          <w:lang w:val="ka-GE"/>
        </w:rPr>
        <w:t>ახალი კონტრაქტორის კომპანიის შერჩევისა და პროექტის შემდგომი გაგრძელების მიზნით, მიმდინარეობდა სატენდერო პროცედურები.</w:t>
      </w:r>
    </w:p>
    <w:p w14:paraId="44835FE9"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თბილისი-სენაკი-ლესელიძის საავტომობილო გზის კმ5+800-კმ7+700 მონაკვეთზე (ლოტი 2ა) დასრულდა:</w:t>
      </w:r>
    </w:p>
    <w:p w14:paraId="7F033A25" w14:textId="77777777" w:rsidR="00A8349D" w:rsidRPr="00FE1B37" w:rsidRDefault="00A8349D" w:rsidP="007B6F17">
      <w:pPr>
        <w:pStyle w:val="abzacixml"/>
        <w:numPr>
          <w:ilvl w:val="0"/>
          <w:numId w:val="69"/>
        </w:numPr>
        <w:autoSpaceDE/>
        <w:autoSpaceDN/>
        <w:adjustRightInd/>
        <w:rPr>
          <w:lang w:val="ka-GE"/>
        </w:rPr>
      </w:pPr>
      <w:r w:rsidRPr="00FE1B37">
        <w:rPr>
          <w:lang w:val="ka-GE"/>
        </w:rPr>
        <w:lastRenderedPageBreak/>
        <w:t>სამობილიზაციო და მოსამზადებელი სამუშაოები, კერძოდ: ტრასის-აღდგენა დაკვალვა, სამშენებლო ტექნიკის ობიექტზე მობილიზება;</w:t>
      </w:r>
    </w:p>
    <w:p w14:paraId="39DA88BD" w14:textId="77777777" w:rsidR="00A8349D" w:rsidRPr="00FE1B37" w:rsidRDefault="00A8349D" w:rsidP="007B6F17">
      <w:pPr>
        <w:pStyle w:val="abzacixml"/>
        <w:numPr>
          <w:ilvl w:val="0"/>
          <w:numId w:val="69"/>
        </w:numPr>
        <w:autoSpaceDE/>
        <w:autoSpaceDN/>
        <w:adjustRightInd/>
        <w:rPr>
          <w:lang w:val="ka-GE"/>
        </w:rPr>
      </w:pPr>
      <w:r w:rsidRPr="00FE1B37">
        <w:rPr>
          <w:lang w:val="ka-GE"/>
        </w:rPr>
        <w:t>2 ხიდზე რკინა-ბეტონის ნაბურღნატენი ხიმინჯების და ხიმინჯების გამაერთიანებელი კონსტრუქციის (როსტვერკი) მოწყობის სამუშაოები;</w:t>
      </w:r>
    </w:p>
    <w:p w14:paraId="0FBC98B3" w14:textId="77777777" w:rsidR="00A8349D" w:rsidRPr="00FE1B37" w:rsidRDefault="00A8349D" w:rsidP="007B6F17">
      <w:pPr>
        <w:pStyle w:val="abzacixml"/>
        <w:numPr>
          <w:ilvl w:val="0"/>
          <w:numId w:val="69"/>
        </w:numPr>
        <w:autoSpaceDE/>
        <w:autoSpaceDN/>
        <w:adjustRightInd/>
        <w:rPr>
          <w:lang w:val="ka-GE"/>
        </w:rPr>
      </w:pPr>
      <w:r w:rsidRPr="00FE1B37">
        <w:rPr>
          <w:lang w:val="ka-GE"/>
        </w:rPr>
        <w:t>განაპირა და შუალედური ბურჯების სამშენებლო სამუშაოები;</w:t>
      </w:r>
    </w:p>
    <w:p w14:paraId="513ABCEE" w14:textId="77777777" w:rsidR="00A8349D" w:rsidRPr="00FE1B37" w:rsidRDefault="00A8349D" w:rsidP="007B6F17">
      <w:pPr>
        <w:pStyle w:val="abzacixml"/>
        <w:numPr>
          <w:ilvl w:val="0"/>
          <w:numId w:val="69"/>
        </w:numPr>
        <w:autoSpaceDE/>
        <w:autoSpaceDN/>
        <w:adjustRightInd/>
        <w:rPr>
          <w:lang w:val="ka-GE"/>
        </w:rPr>
      </w:pPr>
      <w:r w:rsidRPr="00FE1B37">
        <w:rPr>
          <w:lang w:val="ka-GE"/>
        </w:rPr>
        <w:t>ხიდის მალის ნაშენის წინასწარდაძაბული რკინა-ბეტონის კოჭების დამზადების, მონტაჟის და რკინა-ბეტონის მალის ნაშენის მოწყობის სამუშაოები;</w:t>
      </w:r>
    </w:p>
    <w:p w14:paraId="556ECF40" w14:textId="77777777" w:rsidR="00A8349D" w:rsidRPr="00FE1B37" w:rsidRDefault="00A8349D" w:rsidP="007B6F17">
      <w:pPr>
        <w:pStyle w:val="abzacixml"/>
        <w:numPr>
          <w:ilvl w:val="0"/>
          <w:numId w:val="69"/>
        </w:numPr>
        <w:autoSpaceDE/>
        <w:autoSpaceDN/>
        <w:adjustRightInd/>
        <w:rPr>
          <w:lang w:val="ka-GE"/>
        </w:rPr>
      </w:pPr>
      <w:r w:rsidRPr="00FE1B37">
        <w:rPr>
          <w:lang w:val="ka-GE"/>
        </w:rPr>
        <w:t>ცემენტო-ბეტონის 1.9 კმ-იანი საავტომობილო გზის მოწყობა;</w:t>
      </w:r>
    </w:p>
    <w:p w14:paraId="1711AD75"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სატრანსპორტო კვანძის არეალში მიწის ექსკავაციისა და გზაგამტარის სამშენებლო სამუშაოები;</w:t>
      </w:r>
    </w:p>
    <w:p w14:paraId="1C3827DD"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საავტომობილო გზის შემოფარგვლის სამუშაოები, კერძოდ: ლითონის მრუდხაზოვანი ძელებითა და „ნიუ-ჯერსის“ ტიპის სპეცპროფილის ბეტონის პარაპეტებით;</w:t>
      </w:r>
    </w:p>
    <w:p w14:paraId="315E1244"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საგზაო ნიშნების მოწყობის და საგზაო მონიშვნის სამუშაოები;</w:t>
      </w:r>
    </w:p>
    <w:p w14:paraId="00EF9166" w14:textId="77777777" w:rsidR="00A8349D" w:rsidRPr="00FE1B37" w:rsidRDefault="00A8349D" w:rsidP="007B6F17">
      <w:pPr>
        <w:pStyle w:val="abzacixml"/>
        <w:numPr>
          <w:ilvl w:val="0"/>
          <w:numId w:val="69"/>
        </w:numPr>
        <w:autoSpaceDE/>
        <w:autoSpaceDN/>
        <w:adjustRightInd/>
        <w:rPr>
          <w:lang w:val="ka-GE"/>
        </w:rPr>
      </w:pPr>
      <w:r w:rsidRPr="00FE1B37">
        <w:rPr>
          <w:lang w:val="ka-GE"/>
        </w:rPr>
        <w:t>სამუშაოები და მონაკვეთზე დაიწყო სატრანსპორტო საშუალებებმა მოძრაობა.</w:t>
      </w:r>
    </w:p>
    <w:p w14:paraId="01A9AF9B"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ბათუმის ახალი შემოვლითი გზა (ADB, AIIB)“ ღონისძიების ფარგლებში:</w:t>
      </w:r>
    </w:p>
    <w:p w14:paraId="230E878D" w14:textId="5C1D01F6" w:rsidR="003B7D2D" w:rsidRPr="00CA6737" w:rsidRDefault="00A8349D" w:rsidP="007B6F17">
      <w:pPr>
        <w:pStyle w:val="abzacixml"/>
        <w:numPr>
          <w:ilvl w:val="0"/>
          <w:numId w:val="69"/>
        </w:numPr>
        <w:autoSpaceDE/>
        <w:autoSpaceDN/>
        <w:adjustRightInd/>
        <w:rPr>
          <w:lang w:val="ka-GE"/>
        </w:rPr>
      </w:pPr>
      <w:r w:rsidRPr="003B7D2D">
        <w:rPr>
          <w:lang w:val="ka-GE"/>
        </w:rPr>
        <w:t>მიმდინარეობდა</w:t>
      </w:r>
      <w:r w:rsidR="003B7D2D">
        <w:rPr>
          <w:lang w:val="ru-RU"/>
        </w:rPr>
        <w:t>:</w:t>
      </w:r>
      <w:r w:rsidRPr="003B7D2D">
        <w:rPr>
          <w:lang w:val="ka-GE"/>
        </w:rPr>
        <w:t xml:space="preserve"> განსახლების პროცედურები; წყალგამტარი მილების, საყრდენი კედლებისა და მიწისქვეშა გასასვლელების მოწყობის სამუშაოები;</w:t>
      </w:r>
      <w:r w:rsidR="003B7D2D">
        <w:rPr>
          <w:lang w:val="ru-RU"/>
        </w:rPr>
        <w:t xml:space="preserve"> </w:t>
      </w:r>
      <w:r w:rsidR="003B7D2D" w:rsidRPr="00CA6737">
        <w:rPr>
          <w:lang w:val="ka-GE"/>
        </w:rPr>
        <w:t>ქვის სვეტების საშუალებით</w:t>
      </w:r>
      <w:r w:rsidR="003B7D2D">
        <w:rPr>
          <w:lang w:val="ru-RU"/>
        </w:rPr>
        <w:t xml:space="preserve"> </w:t>
      </w:r>
      <w:r w:rsidR="003B7D2D" w:rsidRPr="00CA6737">
        <w:rPr>
          <w:lang w:val="ka-GE"/>
        </w:rPr>
        <w:t>სუსტი გრუნტების გამაგრების სამუშაოები;</w:t>
      </w:r>
      <w:r w:rsidR="003B7D2D">
        <w:rPr>
          <w:lang w:val="ru-RU"/>
        </w:rPr>
        <w:t xml:space="preserve"> </w:t>
      </w:r>
      <w:r w:rsidR="003B7D2D" w:rsidRPr="00CA6737">
        <w:rPr>
          <w:lang w:val="ka-GE"/>
        </w:rPr>
        <w:t>ხიდების მალის ნაშენისათვის წინასწარდაძაბული რკინა-ბეტონის კოჭების დამზადებისა და მონტაჟის სამუშაოები;</w:t>
      </w:r>
      <w:r w:rsidR="003B7D2D">
        <w:rPr>
          <w:lang w:val="ru-RU"/>
        </w:rPr>
        <w:t xml:space="preserve"> </w:t>
      </w:r>
      <w:r w:rsidR="003B7D2D" w:rsidRPr="00CA6737">
        <w:rPr>
          <w:lang w:val="ka-GE"/>
        </w:rPr>
        <w:t>პირველ და მე-2 გვირაბების პორტალებზე ხიმინჯების მოწყობის სამუშაოები;</w:t>
      </w:r>
      <w:r w:rsidR="003B7D2D">
        <w:rPr>
          <w:lang w:val="ru-RU"/>
        </w:rPr>
        <w:t xml:space="preserve"> </w:t>
      </w:r>
      <w:r w:rsidR="003B7D2D" w:rsidRPr="00CA6737">
        <w:rPr>
          <w:lang w:val="ka-GE"/>
        </w:rPr>
        <w:t>მე-12 და მე-13 სახიდე გადასასვლელებზე კოჭების მოწყობა და კოჭებს შორის გამონოლითების სამუშაოები;</w:t>
      </w:r>
      <w:r w:rsidR="003B7D2D">
        <w:t xml:space="preserve"> </w:t>
      </w:r>
      <w:r w:rsidR="003B7D2D" w:rsidRPr="00CA6737">
        <w:rPr>
          <w:lang w:val="ka-GE"/>
        </w:rPr>
        <w:t>მიწის სამუშაოები</w:t>
      </w:r>
      <w:r w:rsidR="003B7D2D">
        <w:t xml:space="preserve"> </w:t>
      </w:r>
      <w:r w:rsidR="003B7D2D" w:rsidRPr="00CA6737">
        <w:rPr>
          <w:lang w:val="ka-GE"/>
        </w:rPr>
        <w:t>მე-3 და მე-4 კვანძების პანდუსების მოწყობის მიზნით;</w:t>
      </w:r>
      <w:r w:rsidR="003B7D2D">
        <w:t xml:space="preserve"> </w:t>
      </w:r>
      <w:r w:rsidR="003B7D2D" w:rsidRPr="00CA6737">
        <w:rPr>
          <w:lang w:val="ka-GE"/>
        </w:rPr>
        <w:t>მე-4 კვანძზე სახიდე გადასასვლელის მოწყობის სამუშაოები;</w:t>
      </w:r>
      <w:r w:rsidR="003B7D2D">
        <w:t xml:space="preserve"> </w:t>
      </w:r>
      <w:r w:rsidR="003B7D2D" w:rsidRPr="00CA6737">
        <w:rPr>
          <w:lang w:val="ka-GE"/>
        </w:rPr>
        <w:t>საკომუნიკაციო ქსელების გადატანის სამუშაოები;</w:t>
      </w:r>
    </w:p>
    <w:p w14:paraId="6350A6BE" w14:textId="064888F0" w:rsidR="00A8349D" w:rsidRPr="003B7D2D" w:rsidRDefault="003B7D2D" w:rsidP="007B6F17">
      <w:pPr>
        <w:pStyle w:val="abzacixml"/>
        <w:numPr>
          <w:ilvl w:val="0"/>
          <w:numId w:val="69"/>
        </w:numPr>
        <w:autoSpaceDE/>
        <w:autoSpaceDN/>
        <w:adjustRightInd/>
        <w:rPr>
          <w:lang w:val="ka-GE"/>
        </w:rPr>
      </w:pPr>
      <w:r w:rsidRPr="003B7D2D">
        <w:rPr>
          <w:lang w:val="ka-GE"/>
        </w:rPr>
        <w:t>დასრულდა</w:t>
      </w:r>
      <w:r>
        <w:t xml:space="preserve">: </w:t>
      </w:r>
      <w:r w:rsidR="00A8349D" w:rsidRPr="003B7D2D">
        <w:rPr>
          <w:lang w:val="ka-GE"/>
        </w:rPr>
        <w:t>მე-4 გვირაბის გაჭრის სამუშაოები და მე-4 გვირაბის გამოსასვლელის (სამხრეთი მხარე) საყრდენი პორტალის მოწყობის სამუშაოები; მე-5 გვირაბის პორტალების მოწყობის სამუშაოები; მე-3 სახიდე გადასასვლელზე კოჭების და მე-7 სახიდე გადასასვლელზე მალის ნაშენის გამაერთიანებელი ფილის მოწყობა;</w:t>
      </w:r>
      <w:r>
        <w:t xml:space="preserve"> </w:t>
      </w:r>
      <w:r w:rsidR="00A8349D" w:rsidRPr="003B7D2D">
        <w:rPr>
          <w:lang w:val="ka-GE"/>
        </w:rPr>
        <w:t>მე-4 სახიდე გადასავლელთან მისასვლელი საავტომობილო გზის მოწყობა; მე-4 სახიდე გადასავლელზე ბურჯების მოწყობა და დაიწყო რკინა-ბეტონი კოჭების მონტაჟი; მე-2 გვირაბის გამოსასვლელი საავტომობილო გზის და მე-3 გვირაბის სამშენებლო სამუშაოებისთვის მისასვლელი საავტომობილო გზის მოწყობის სამუშაოები; მე-5 გვირაბის მუდმივი მოკეთების (ბეტონირების) სამუშაოები.</w:t>
      </w:r>
    </w:p>
    <w:p w14:paraId="2819BACA"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lang w:val="ka-GE"/>
        </w:rPr>
      </w:pPr>
      <w:r w:rsidRPr="00FE1B37">
        <w:rPr>
          <w:rFonts w:ascii="Sylfaen" w:eastAsia="Calibri" w:hAnsi="Sylfaen" w:cs="Calibri"/>
        </w:rPr>
        <w:t>„ქუთაისის შემოვლითი საავტომობილო გზის მეორე ზოლის მშენებლობა“ ღონისძიების ფარგლებში:</w:t>
      </w:r>
    </w:p>
    <w:p w14:paraId="7E1FA335"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საავტომობილო გზის კმ0+000-კმ6+000 მონაკვეთი (ლოტი 1):</w:t>
      </w:r>
    </w:p>
    <w:p w14:paraId="1EC52191" w14:textId="77777777" w:rsidR="00A8349D" w:rsidRPr="00FE1B37" w:rsidRDefault="00A8349D" w:rsidP="007B6F17">
      <w:pPr>
        <w:pStyle w:val="abzacixml"/>
        <w:numPr>
          <w:ilvl w:val="0"/>
          <w:numId w:val="69"/>
        </w:numPr>
        <w:autoSpaceDE/>
        <w:autoSpaceDN/>
        <w:adjustRightInd/>
        <w:rPr>
          <w:lang w:val="ka-GE"/>
        </w:rPr>
      </w:pPr>
      <w:r w:rsidRPr="00FE1B37">
        <w:rPr>
          <w:lang w:val="ka-GE"/>
        </w:rPr>
        <w:t>მიმდინარეობდა: წინასწარ დაძაბული კოჭების ობიექტზე ტრანსპორტირება და მონტაჟი, მალის ნაშენის გამონოლითების სამუშაოები; ჭავლური-ცემანტაციით გრუნტების გაჯანსაღების სამუშაოები; გვერდულების და ლითონის გალუანიზირებული ზღუდარების მოწყობის სამუშაოები; ცემენტო-ბეტონის საფარის მოწყობის სამუშაოები.</w:t>
      </w:r>
    </w:p>
    <w:p w14:paraId="0BA56E27" w14:textId="77777777" w:rsidR="00A8349D" w:rsidRPr="00FE1B37" w:rsidRDefault="00A8349D" w:rsidP="007B6F17">
      <w:pPr>
        <w:pStyle w:val="abzacixml"/>
        <w:numPr>
          <w:ilvl w:val="0"/>
          <w:numId w:val="69"/>
        </w:numPr>
        <w:autoSpaceDE/>
        <w:autoSpaceDN/>
        <w:adjustRightInd/>
        <w:rPr>
          <w:lang w:val="ka-GE"/>
        </w:rPr>
      </w:pPr>
      <w:r w:rsidRPr="00FE1B37">
        <w:rPr>
          <w:lang w:val="ka-GE"/>
        </w:rPr>
        <w:t>დასრულდა: მიწის ვაკისის მოსაწყობად, სუსტი გრუნტების ექსკავაცია, სუსტი გრუნტების მოჭრის და ყრილის მოწყობის სამუშაოები; 3 სახიდე გადასასვლელზე საყრდენი ბურჯების რკინა-ბეტონის გამაერთიანებელი ფილის (როსტვერკი), სვეტებისა და რიგელების მოწყობის სამუშაოები;</w:t>
      </w:r>
    </w:p>
    <w:p w14:paraId="647F83AA"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საავტომობილო გზის კმ6+000-კმ13+400 მონაკვეთი (ლოტი 2):</w:t>
      </w:r>
    </w:p>
    <w:p w14:paraId="0AEB0520" w14:textId="77777777" w:rsidR="00A8349D" w:rsidRPr="00FE1B37" w:rsidRDefault="00A8349D" w:rsidP="007B6F17">
      <w:pPr>
        <w:pStyle w:val="abzacixml"/>
        <w:numPr>
          <w:ilvl w:val="0"/>
          <w:numId w:val="69"/>
        </w:numPr>
        <w:autoSpaceDE/>
        <w:autoSpaceDN/>
        <w:adjustRightInd/>
        <w:rPr>
          <w:lang w:val="ka-GE"/>
        </w:rPr>
      </w:pPr>
      <w:r w:rsidRPr="00FE1B37">
        <w:rPr>
          <w:lang w:val="ka-GE"/>
        </w:rPr>
        <w:t>მიმდინარეობდა: მონოლითური რკინა-ბეტონის ბარიერების მოწყობა; სახიდე გადასასვლელებზე რკინა-ბეტონის ხიმინჯების გამაერთიანებელი ფილის (როსტვერკი) და მალის ნაშენის არმირებული ფილის მოწყობის სამუშაოები, წინასწარდაძაბული რკინა-ბეტონის კოჭების მონტაჟის სამუშაოები; ცემენტო-ბეტონის საფარის მოწყობის სამუშაოები; ლითონის გალუანიზირებული ზღუდარების მოწყობის სამუშაოები.</w:t>
      </w:r>
    </w:p>
    <w:p w14:paraId="75305378"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საავტომობილო გზის კმ13+400-კმ30+000 მონაკვეთი (ლოტი 3):</w:t>
      </w:r>
    </w:p>
    <w:p w14:paraId="59FF214C" w14:textId="77777777" w:rsidR="00A8349D" w:rsidRPr="00FE1B37" w:rsidRDefault="00A8349D" w:rsidP="007B6F17">
      <w:pPr>
        <w:pStyle w:val="abzacixml"/>
        <w:numPr>
          <w:ilvl w:val="0"/>
          <w:numId w:val="69"/>
        </w:numPr>
        <w:autoSpaceDE/>
        <w:autoSpaceDN/>
        <w:adjustRightInd/>
        <w:rPr>
          <w:lang w:val="ka-GE"/>
        </w:rPr>
      </w:pPr>
      <w:r w:rsidRPr="00FE1B37">
        <w:rPr>
          <w:lang w:val="ka-GE"/>
        </w:rPr>
        <w:lastRenderedPageBreak/>
        <w:t>მიმდინარეობდა: რკინა-ბეტონის ბარიერების და ლითონის გალუანიზირებული ზღუდარების მოწყობის სამუშაოები; წყალჩამშვები ღარების მოწყობის სამუშაოები; საავტომობილო გზის დახაზვის სამუშაოები; ცემენტო-ბეტონის საფარის მოწყობის სამუშაოები (მოწყობილია 16.6 კმ საავტომობილო გზა, კერძოდ: 2020 წლის I-III კვარტლებში მოეწყო 7.6 კმ საავტომობილო გზა).</w:t>
      </w:r>
    </w:p>
    <w:p w14:paraId="2BAD4072" w14:textId="77777777" w:rsidR="00A8349D" w:rsidRPr="00FE1B37" w:rsidRDefault="00A8349D" w:rsidP="007B6F17">
      <w:pPr>
        <w:pStyle w:val="abzacixml"/>
        <w:numPr>
          <w:ilvl w:val="0"/>
          <w:numId w:val="69"/>
        </w:numPr>
        <w:autoSpaceDE/>
        <w:autoSpaceDN/>
        <w:adjustRightInd/>
        <w:rPr>
          <w:lang w:val="ka-GE"/>
        </w:rPr>
      </w:pPr>
      <w:r w:rsidRPr="00FE1B37">
        <w:rPr>
          <w:lang w:val="ka-GE"/>
        </w:rPr>
        <w:t>დასრულდა: მიწის ვაკისის მოსაწყობად, მიწის  ექსკავაციისა და ყრილის მოწყობის სამუშაოები; 2 ხიდზე კოჭების გამაერთიანებელი ფილის (როსტვერკი) მოწყობის სამუშაოები; რკინა-ბეტონის წყალგამტარი მილებისა და მიწისქვეშა გასასვლელების მოწყობის სამუშაოები.</w:t>
      </w:r>
    </w:p>
    <w:p w14:paraId="308E151B"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საავტომობილო გზის კმ30+000-კმ41+354 მონაკვეთი (ლოტი 4):</w:t>
      </w:r>
    </w:p>
    <w:p w14:paraId="55CC6F6B" w14:textId="77777777" w:rsidR="00A8349D" w:rsidRPr="00FE1B37" w:rsidRDefault="00A8349D" w:rsidP="007B6F17">
      <w:pPr>
        <w:pStyle w:val="abzacixml"/>
        <w:numPr>
          <w:ilvl w:val="0"/>
          <w:numId w:val="69"/>
        </w:numPr>
        <w:autoSpaceDE/>
        <w:autoSpaceDN/>
        <w:adjustRightInd/>
        <w:rPr>
          <w:lang w:val="ka-GE"/>
        </w:rPr>
      </w:pPr>
      <w:r w:rsidRPr="00FE1B37">
        <w:rPr>
          <w:lang w:val="ka-GE"/>
        </w:rPr>
        <w:t>მიმდინარეობდა: მიწის ვაკისის მოსაწყობად მიწის ექსკავაციისა და ყრილის მოწყობის სამუშაოები; 1 სახიდე გადასასვლელზე რკინა-ბეტონის განაპირა და შუალედური ბურჯების, რიგელების, მალის ნაშენზე კოჭების გამონოლითების და არმირებული ფილის მოწყობის სამუშაოები; წინასწარდაძაბული რკინა-ბეტონის კოჭების დამზადება და ობიექტზე ტრანსპორტირება; ცემენტო-ბეტონის საფარის მოწყობის სამუშაოები (მოწყობილია 9.7 კმ საავტომობილო გზა, კერძოდ: 2020 წლის I-II კვარტლებში მოეწყო 6.7 კმ საავტომობილო გზა); რკინა-ბეტონის ბარიერების და ლითონის ზღუდარების მოწყობის სამუშაოები.</w:t>
      </w:r>
    </w:p>
    <w:p w14:paraId="1EDB4812" w14:textId="77777777" w:rsidR="00A8349D" w:rsidRPr="00FE1B37" w:rsidRDefault="00A8349D" w:rsidP="007B6F17">
      <w:pPr>
        <w:pStyle w:val="abzacixml"/>
        <w:numPr>
          <w:ilvl w:val="0"/>
          <w:numId w:val="69"/>
        </w:numPr>
        <w:autoSpaceDE/>
        <w:autoSpaceDN/>
        <w:adjustRightInd/>
        <w:rPr>
          <w:lang w:val="ka-GE"/>
        </w:rPr>
      </w:pPr>
      <w:r w:rsidRPr="00FE1B37">
        <w:rPr>
          <w:lang w:val="ka-GE"/>
        </w:rPr>
        <w:t>დასრულდა: რკინა-ბეტონის წყალგამტარი მილებისა და მიწისქვეშა გასასვლელების მოწყობის სამუშაოები; 1 სახიდე გადასასვლელზე რკინა-ბეტონის განაპირა და შუალედური ბურჯების, რიგელების, მალის ნაშენზე კოჭების გამონოლითების და არმირებული ფილის მოწყობის სამუშაოები; 2 სახიდე გადასასვლელზე რკინა-ბეტონის ნაბურღნატენი ხიმინჯების და ხიმინჯების გამაერთიანებელი ფილის (როსტვერკი) მოწყობის სამუშაოები;</w:t>
      </w:r>
    </w:p>
    <w:p w14:paraId="5D68991A"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„სამტრედია-გრიგოლეთის საავტომობილო გზის კმ 0-კმ 50 მონაკვეთის მოდერნიზაცია-მშენებლობა (EIB, EU)“ ღონისძიების ფარგლებში:</w:t>
      </w:r>
    </w:p>
    <w:p w14:paraId="10C66DFD"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სამტრედია-გრიგოლეთის კმ0-კმ11.5 მონაკვეთი (ლოტი 1):</w:t>
      </w:r>
    </w:p>
    <w:p w14:paraId="277639D6" w14:textId="77777777" w:rsidR="00A8349D" w:rsidRPr="00FE1B37" w:rsidRDefault="00A8349D" w:rsidP="007B6F17">
      <w:pPr>
        <w:pStyle w:val="abzacixml"/>
        <w:numPr>
          <w:ilvl w:val="0"/>
          <w:numId w:val="69"/>
        </w:numPr>
        <w:autoSpaceDE/>
        <w:autoSpaceDN/>
        <w:adjustRightInd/>
        <w:rPr>
          <w:lang w:val="ka-GE"/>
        </w:rPr>
      </w:pPr>
      <w:r w:rsidRPr="00FE1B37">
        <w:rPr>
          <w:lang w:val="ka-GE"/>
        </w:rPr>
        <w:t>მიმდინარეობდა: მიწის ვაკისის მოწყობის სამუშაოები; სახიდე გადასასვლელებზე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სამუშაოები; წყალგამტარი მილების მოწყობის სამუშაოები; სახიდე გადასასვლელებზე მალის ნაშენის კონსტრუქციისათვის წინასწარდაძაბული რკინა-ბეტონის კოჭების დამზადებისა და მონტაჟის სამუშაოები; სადრენაჟე სისტემების მოწყობის სამუშაოები.</w:t>
      </w:r>
    </w:p>
    <w:p w14:paraId="7D957FAF"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სამტრედია-გრიგოლეთის კმ11.5-კმ30 მონაკვეთი (ლოტი 2):</w:t>
      </w:r>
    </w:p>
    <w:p w14:paraId="6B505E93" w14:textId="77777777" w:rsidR="00A8349D" w:rsidRPr="00FE1B37" w:rsidRDefault="00A8349D" w:rsidP="007B6F17">
      <w:pPr>
        <w:pStyle w:val="abzacixml"/>
        <w:numPr>
          <w:ilvl w:val="0"/>
          <w:numId w:val="69"/>
        </w:numPr>
        <w:autoSpaceDE/>
        <w:autoSpaceDN/>
        <w:adjustRightInd/>
        <w:rPr>
          <w:lang w:val="ka-GE"/>
        </w:rPr>
      </w:pPr>
      <w:r w:rsidRPr="00FE1B37">
        <w:rPr>
          <w:lang w:val="ka-GE"/>
        </w:rPr>
        <w:t>დასრულდა: მიწის ვაკისის მოწყობის სამუშაოები; საგზაო ნიშნების მოწყობის, საგზაო მონიშვნის და საავტომობილო გზის შემოფარგვლის სამუშაოები (ლითონის ზღუდარებითა და „ნიუ-ჯერსის“ ტიპის სპეცპროფილის პარაპეტებით); ასფალტობეტონის საფარის მოწყობის სამუშაოები (მოწყობილია 18 კმ საავტომობილო გზა, კერძოდ: I-III კვარტლებში მოეწყო 3 კმ საავტომობილო გზა); სამუშაოები და მონაკვეთზე დაიწყო სატრანსპორტო საშუალებებმა მოძრაობა.</w:t>
      </w:r>
    </w:p>
    <w:p w14:paraId="05490CF1" w14:textId="77777777" w:rsidR="00A8349D" w:rsidRPr="00FE1B37" w:rsidRDefault="00A8349D" w:rsidP="007B6F17">
      <w:pPr>
        <w:pStyle w:val="abzacixml"/>
        <w:numPr>
          <w:ilvl w:val="0"/>
          <w:numId w:val="69"/>
        </w:numPr>
        <w:autoSpaceDE/>
        <w:autoSpaceDN/>
        <w:adjustRightInd/>
        <w:rPr>
          <w:lang w:val="ka-GE"/>
        </w:rPr>
      </w:pPr>
      <w:r w:rsidRPr="00FE1B37">
        <w:rPr>
          <w:lang w:val="ka-GE"/>
        </w:rPr>
        <w:t>მიწისქვეშა გასასვლელებზე მიმდინარეობდა ჯდენებით გამოწვეული დაზიანების აღმოფხვა;</w:t>
      </w:r>
    </w:p>
    <w:p w14:paraId="5E821D71"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სამტრედია-გრიგოლეთის კმ30-კმ42 მონაკვეთი (ლოტი 3) - მიმდინარეობდა სატენდერო პროცედურები;</w:t>
      </w:r>
    </w:p>
    <w:p w14:paraId="40B0521D" w14:textId="77777777" w:rsidR="00A8349D" w:rsidRPr="00FE1B37" w:rsidRDefault="00A8349D" w:rsidP="007B6F17">
      <w:pPr>
        <w:pStyle w:val="ListParagraph"/>
        <w:numPr>
          <w:ilvl w:val="0"/>
          <w:numId w:val="70"/>
        </w:numPr>
        <w:spacing w:after="0" w:line="240" w:lineRule="auto"/>
        <w:ind w:left="720"/>
        <w:rPr>
          <w:lang w:val="ka-GE"/>
        </w:rPr>
      </w:pPr>
      <w:r w:rsidRPr="00FE1B37">
        <w:rPr>
          <w:lang w:val="ka-GE"/>
        </w:rPr>
        <w:t>სამტრედია-გრიგოლეთის კმ42-კმ51.6 მონაკვეთი (ლოტი 4) - მიწისქვეშა გასასვლელებზე მიმდინარეობდა ჯდენებით გამოწვეული დაზიანებების აღმოფხვა.</w:t>
      </w:r>
    </w:p>
    <w:p w14:paraId="474B091D"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„თბილისი-სენაკი-ლესელიძის საავტომობილო გზის ჩუმათელეთი-ხევის მონაკვეთის რეკონსტრუქცია-მშენებლობა (EIB, WB)“ ღონისძიების ფარგლებში მიმდინარეობდა მოსამზადებელი და სამობილიზაციო სამუშაოები, განსახლების პროცედურები, ასევე 4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მოწყობისა და 3 გვირაბის გაჭრისა და პორტალების გამაგრების სამუშაოები. დაიწყო მიწის ექსკავაციის სამუშაოები;</w:t>
      </w:r>
    </w:p>
    <w:p w14:paraId="1269E5AA" w14:textId="7EC57A36" w:rsidR="00A8349D" w:rsidRPr="00C972BA"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B7D2D">
        <w:rPr>
          <w:rFonts w:ascii="Sylfaen" w:eastAsia="Calibri" w:hAnsi="Sylfaen" w:cs="Calibri"/>
        </w:rPr>
        <w:t>„თბილისი-სენაკი-ლესელიძის საავტომობილო გზის ხევი უბისას მონაკვეთის რეკონსტრუქცია - მშენებლობა (ADB, EIB)“ ღონისძიების ფარგლებში</w:t>
      </w:r>
      <w:r w:rsidR="003B7D2D">
        <w:rPr>
          <w:rFonts w:ascii="Sylfaen" w:eastAsia="Calibri" w:hAnsi="Sylfaen" w:cs="Calibri"/>
        </w:rPr>
        <w:t xml:space="preserve"> </w:t>
      </w:r>
      <w:r w:rsidRPr="00C972BA">
        <w:rPr>
          <w:rFonts w:ascii="Sylfaen" w:eastAsia="Calibri" w:hAnsi="Sylfaen" w:cs="Calibri"/>
        </w:rPr>
        <w:t xml:space="preserve">მიმდინარეობდა: განთვისების ზოლის ფარგლებში, </w:t>
      </w:r>
      <w:r w:rsidRPr="00C972BA">
        <w:rPr>
          <w:rFonts w:ascii="Sylfaen" w:eastAsia="Calibri" w:hAnsi="Sylfaen" w:cs="Calibri"/>
        </w:rPr>
        <w:lastRenderedPageBreak/>
        <w:t>ხეების მოჭრისა და დასაწყობების სამუშაოები, არსებული შენობა-ნაგებობების დემონტაჟი; საყრდენი რკინა-ბეტონის კედლების სამშენებლო სამუშაოები; ჰუმუსოვანი ფენის მოხსნისა და დასაწყობების, მიწის ექსკავაციის სამუშაოები; სახიდე გადასასვლელის ბურჯებისათვის ფუნდამენტების მოწყობის სამუშაოები და გვირაბების პორტალების გამაგრების სამუშაოები; 21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სამშენებლო სამუშაოები; 18 გვირაბის გაჭრის, ექსკავაციის და პორტალების მოწყობის სამუშაოები; საყრდენი რკინა-ბეტონის კედლების სამშენებლო სამუშაოები; წყალგამტარი მილებისა და სადრენაჟე სისტემების მოწყობის სამუშაოები; განსახლების პროცედურები.</w:t>
      </w:r>
    </w:p>
    <w:p w14:paraId="22E5FDCE" w14:textId="3DE98CF2" w:rsidR="00A8349D" w:rsidRPr="00C972BA"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972BA">
        <w:rPr>
          <w:rFonts w:ascii="Sylfaen" w:eastAsia="Calibri" w:hAnsi="Sylfaen" w:cs="Calibri"/>
        </w:rPr>
        <w:t>„თბილისი-სენაკი-ლესელიძის საავტომობილო გზის უბისა ძირულას მონაკვეთის რეკონსტრუქცია-მშენებლობა (EIB)“ ღონისძიების ფარგლებში</w:t>
      </w:r>
      <w:r w:rsidR="00C972BA">
        <w:rPr>
          <w:rFonts w:ascii="Sylfaen" w:eastAsia="Calibri" w:hAnsi="Sylfaen" w:cs="Calibri"/>
        </w:rPr>
        <w:t xml:space="preserve"> </w:t>
      </w:r>
      <w:r w:rsidRPr="00C972BA">
        <w:rPr>
          <w:rFonts w:ascii="Sylfaen" w:eastAsia="Calibri" w:hAnsi="Sylfaen" w:cs="Calibri"/>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 საყრდენი რკინა-ბეტონის კედლების სამშენებლო სამუშაოები; ჰუმუსოვანი ფენის მოხსნისა და დასაწყობების, მიწის ექსკავაციის სამუშაოები; სახიდე გადასასვლელის ბურჯებისათვის ფუნდამენტების მოწყობის სამუშაოები და გვირაბების პორტალების გამაგრების სამუშაოები; 27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სამშენებლო სამუშაოები; საყრდენი რკინა-ბეტონის კედლების სამშენებლო სამუშაოები; წყალგამტარი მილებისა და სადრენაჟე სისტემების მოწყობის სამუშაოები; 18 გვირაბის გაჭრის, ექსკავაციის და პორტალების მოწყობის სამუშაოები; განსახლების პროცედურები.</w:t>
      </w:r>
    </w:p>
    <w:p w14:paraId="6C4687F9"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„თბილისი-სენაკი-ლესელიძის საავტომობილო გზის შორაპანი არგვეთას მონაკვეთის რეკონსტრუქცია-მშენებლობა (ADB)“ ღონისძიების ფარგლებში მიმდინარეობდა განსახლების პროცედურები, მოსამზადებელი და სამობილიზაციო სამუშაოები;</w:t>
      </w:r>
    </w:p>
    <w:p w14:paraId="68DB47E0"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„სენაკი-ფოთი-სარფის საავტომობილო გზის კმ48-კმ64 გრიგოლეთი-ჩოლოქის მონაკვეთის მშენებლობა (EIB)“ ღონისძიების ფარგლებში:</w:t>
      </w:r>
    </w:p>
    <w:p w14:paraId="3F615649" w14:textId="77777777" w:rsidR="00A8349D" w:rsidRPr="00FE1B37" w:rsidRDefault="00A8349D" w:rsidP="007B6F17">
      <w:pPr>
        <w:pStyle w:val="abzacixml"/>
        <w:numPr>
          <w:ilvl w:val="0"/>
          <w:numId w:val="68"/>
        </w:numPr>
        <w:autoSpaceDE/>
        <w:autoSpaceDN/>
        <w:adjustRightInd/>
      </w:pPr>
      <w:r w:rsidRPr="00FE1B37">
        <w:t>მიმდინარეობდა: მიწის სამუშაოები; ქვის სვეტების საშუალებით სუსტი გრუნტების გამაგრების სამუშაოები; წინასწარ დამზადებული ვერტიკალური დრენაჟების (PVD) მოწყობის სამუშაოები; სახიდე გადასასვლელებზე ნაბურღნატენი ხიმინჯების მოწყობის სამუშაოები; განსახლების პროცედურები.</w:t>
      </w:r>
    </w:p>
    <w:p w14:paraId="1437F64E" w14:textId="77777777" w:rsidR="00A8349D" w:rsidRPr="00FE1B37" w:rsidRDefault="00A8349D" w:rsidP="007B6F17">
      <w:pPr>
        <w:pStyle w:val="abzacixml"/>
        <w:numPr>
          <w:ilvl w:val="0"/>
          <w:numId w:val="68"/>
        </w:numPr>
        <w:autoSpaceDE/>
        <w:autoSpaceDN/>
        <w:adjustRightInd/>
      </w:pPr>
      <w:r w:rsidRPr="00FE1B37">
        <w:t>დაიწყო კომუნიკაციების გადატანის სამუშაოები;</w:t>
      </w:r>
    </w:p>
    <w:p w14:paraId="41F0C243"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 ღონისძიების ფარგლებში მიმდინარეობდა: მოსამზადებელი და სამობილიზაციო სამუშაოები (ლოტი 1 და ლოტი 2); „გარემოს ზემოქმედების შეფასების ანგარიშით“ გათვალისწინებული დოკუმენტაციების შეთანხმების პროცედურები; განსახლების პროცედურები (ლოტი 1 და ლოტი 2).</w:t>
      </w:r>
    </w:p>
    <w:p w14:paraId="4C595975"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14:paraId="1AC9C488" w14:textId="77777777" w:rsidR="00A8349D" w:rsidRPr="00FE1B37" w:rsidRDefault="00A8349D" w:rsidP="007B6F17">
      <w:pPr>
        <w:pStyle w:val="abzacixml"/>
        <w:numPr>
          <w:ilvl w:val="0"/>
          <w:numId w:val="68"/>
        </w:numPr>
        <w:autoSpaceDE/>
        <w:autoSpaceDN/>
        <w:adjustRightInd/>
      </w:pPr>
      <w:r w:rsidRPr="00FE1B37">
        <w:t>ზესტაფონი-ქუთაისის ახალი შემოვლითი საავტომობილო გზის კმ0-კმ15.2 მონაკვეთზე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14:paraId="498565E1" w14:textId="77777777" w:rsidR="00A8349D" w:rsidRPr="00FE1B37" w:rsidRDefault="00A8349D" w:rsidP="007B6F17">
      <w:pPr>
        <w:pStyle w:val="abzacixml"/>
        <w:numPr>
          <w:ilvl w:val="0"/>
          <w:numId w:val="68"/>
        </w:numPr>
        <w:autoSpaceDE/>
        <w:autoSpaceDN/>
        <w:adjustRightInd/>
      </w:pPr>
      <w:r w:rsidRPr="00FE1B37">
        <w:t>დასრულებულ ჭიშურას ფერდის გამაგრებით სამუშაოებზე, მიმდინარეობდა ხელშეკრულებით გათვალისწინებული დეფექტების აღმოფხვრის პერიოდი.</w:t>
      </w:r>
    </w:p>
    <w:p w14:paraId="1DA245BA"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„თბილისი-ბაკურციხე-ლაგოდეხის საავტომობილო გზის ბაკურციხე-წნორის მონაკვეთის მშენებლობა (ADB)“</w:t>
      </w:r>
      <w:r w:rsidRPr="00FE1B37">
        <w:rPr>
          <w:rFonts w:ascii="Sylfaen" w:eastAsia="Calibri" w:hAnsi="Sylfaen" w:cs="Calibri"/>
          <w:lang w:val="ka-GE"/>
        </w:rPr>
        <w:t xml:space="preserve"> და </w:t>
      </w:r>
      <w:r w:rsidRPr="00FE1B37">
        <w:rPr>
          <w:rFonts w:ascii="Sylfaen" w:eastAsia="Calibri" w:hAnsi="Sylfaen" w:cs="Sylfaen"/>
          <w:lang w:val="ka-GE"/>
        </w:rPr>
        <w:t>„</w:t>
      </w:r>
      <w:r w:rsidRPr="00FE1B37">
        <w:rPr>
          <w:rFonts w:ascii="Sylfaen" w:eastAsia="Calibri" w:hAnsi="Sylfaen" w:cs="Sylfaen"/>
          <w:lang w:val="pt-BR"/>
        </w:rPr>
        <w:t>მდინარე რიონზე ფოთის ხიდის მშენებლობა (ADB, EIB)</w:t>
      </w:r>
      <w:r w:rsidRPr="00FE1B37">
        <w:rPr>
          <w:rFonts w:ascii="Sylfaen" w:eastAsia="Calibri" w:hAnsi="Sylfaen" w:cs="Sylfaen"/>
          <w:lang w:val="ka-GE"/>
        </w:rPr>
        <w:t>“</w:t>
      </w:r>
      <w:r w:rsidRPr="00FE1B37">
        <w:rPr>
          <w:rFonts w:ascii="Sylfaen" w:eastAsia="Calibri" w:hAnsi="Sylfaen" w:cs="Calibri"/>
        </w:rPr>
        <w:t xml:space="preserve"> ქვეპროგრამ</w:t>
      </w:r>
      <w:r w:rsidRPr="00FE1B37">
        <w:rPr>
          <w:rFonts w:ascii="Sylfaen" w:eastAsia="Calibri" w:hAnsi="Sylfaen" w:cs="Calibri"/>
          <w:lang w:val="ka-GE"/>
        </w:rPr>
        <w:t>ებ</w:t>
      </w:r>
      <w:r w:rsidRPr="00FE1B37">
        <w:rPr>
          <w:rFonts w:ascii="Sylfaen" w:eastAsia="Calibri" w:hAnsi="Sylfaen" w:cs="Calibri"/>
        </w:rPr>
        <w:t>ის ფარგლებში მიმდინარეობდა განსახლების პროცედურები;</w:t>
      </w:r>
    </w:p>
    <w:p w14:paraId="7559B401"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ქვეპროგრამის ფარგლებში მიმდინარეობდა განსახლების პროცედურები;</w:t>
      </w:r>
    </w:p>
    <w:p w14:paraId="0D5B767D" w14:textId="77777777" w:rsidR="00A8349D" w:rsidRPr="00FE1B37" w:rsidRDefault="00A8349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ქობულეთის ახალი შემოვლითი გზა (ADB)“:</w:t>
      </w:r>
    </w:p>
    <w:p w14:paraId="2D7C6AE5" w14:textId="4A4B4769" w:rsidR="00A8349D" w:rsidRPr="00FE1B37" w:rsidRDefault="00A8349D" w:rsidP="007B6F17">
      <w:pPr>
        <w:pStyle w:val="abzacixml"/>
        <w:numPr>
          <w:ilvl w:val="0"/>
          <w:numId w:val="68"/>
        </w:numPr>
        <w:autoSpaceDE/>
        <w:autoSpaceDN/>
        <w:adjustRightInd/>
      </w:pPr>
      <w:r w:rsidRPr="00FE1B37">
        <w:lastRenderedPageBreak/>
        <w:t>ქობულეთის ახალ შემოვლით 18 კმ-იან საავტომობილო გზაზე (ლოტი 2), დასრულდა ხელშეკრულებით გათვალისწინებული დეფექტების აღმოფხვრის პერიოდი და დაიწყო საბოლოო ანგარიშწორების სერტიფიკატის მომზადების პროცედურები;</w:t>
      </w:r>
      <w:r>
        <w:t xml:space="preserve"> </w:t>
      </w:r>
      <w:r>
        <w:rPr>
          <w:lang w:val="ka-GE"/>
        </w:rPr>
        <w:t xml:space="preserve">ასევე, </w:t>
      </w:r>
      <w:r w:rsidRPr="00FE1B37">
        <w:t>დასრულებულ გარე განათების მოწყობის სამუშაოებზე მიმდინარეობდა ხელშეკრულებით გათვალისწინებული დეფექტების აღმოფხვრის პერიოდი;</w:t>
      </w:r>
    </w:p>
    <w:p w14:paraId="191DABFC" w14:textId="77777777" w:rsidR="00A8349D" w:rsidRPr="00FE1B37" w:rsidRDefault="00A8349D" w:rsidP="007B6F17">
      <w:pPr>
        <w:pStyle w:val="abzacixml"/>
        <w:numPr>
          <w:ilvl w:val="0"/>
          <w:numId w:val="68"/>
        </w:numPr>
        <w:autoSpaceDE/>
        <w:autoSpaceDN/>
        <w:adjustRightInd/>
      </w:pPr>
      <w:r w:rsidRPr="00FE1B37">
        <w:t>ქობულეთის ახალი შემოვლითი 12.4 კმ-იან საავტომობილო გზაზე (ლოტი 1), დასრულებულ გარე განათების მოწყობის სამუშაოებზე დასრულდა ხელშეკრულებით გათვალისწინებული დეფექტების აღმოფხვრის პერიოდი.</w:t>
      </w:r>
    </w:p>
    <w:p w14:paraId="361AA12F" w14:textId="13D1A5B8" w:rsidR="008F1EF6" w:rsidRPr="00CA6112" w:rsidRDefault="008F1EF6" w:rsidP="007B6F17">
      <w:pPr>
        <w:spacing w:line="240" w:lineRule="auto"/>
        <w:rPr>
          <w:highlight w:val="yellow"/>
        </w:rPr>
      </w:pPr>
    </w:p>
    <w:p w14:paraId="2597952E" w14:textId="48DF83A2" w:rsidR="009E2618" w:rsidRPr="00C972BA" w:rsidRDefault="009E2618" w:rsidP="007B6F17">
      <w:pPr>
        <w:pStyle w:val="Heading2"/>
        <w:spacing w:line="240" w:lineRule="auto"/>
        <w:jc w:val="both"/>
        <w:rPr>
          <w:rFonts w:ascii="Sylfaen" w:eastAsia="Calibri" w:hAnsi="Sylfaen" w:cs="Calibri"/>
          <w:color w:val="366091"/>
          <w:sz w:val="22"/>
          <w:szCs w:val="22"/>
        </w:rPr>
      </w:pPr>
      <w:r w:rsidRPr="00C972BA">
        <w:rPr>
          <w:rFonts w:ascii="Sylfaen" w:eastAsia="Calibri" w:hAnsi="Sylfaen" w:cs="Calibri"/>
          <w:color w:val="366091"/>
          <w:sz w:val="22"/>
          <w:szCs w:val="22"/>
        </w:rPr>
        <w:t xml:space="preserve">3.2 რეგიონული და მუნიციპალური ინფრასტრუქტურის რეაბილიტაცია (პროგრამული კოდი - 25 03) </w:t>
      </w:r>
    </w:p>
    <w:p w14:paraId="4342D50F" w14:textId="77777777" w:rsidR="009E2618" w:rsidRPr="00C972BA" w:rsidRDefault="009E2618"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F487FF" w14:textId="77777777" w:rsidR="009E2618" w:rsidRPr="00C972BA"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pPr>
      <w:r w:rsidRPr="00C972BA">
        <w:t>პროგრამის განმახორციელებელი:</w:t>
      </w:r>
    </w:p>
    <w:p w14:paraId="411242E3" w14:textId="77777777" w:rsidR="009E2618" w:rsidRPr="00C972BA" w:rsidRDefault="009E2618" w:rsidP="007B6F17">
      <w:pPr>
        <w:numPr>
          <w:ilvl w:val="0"/>
          <w:numId w:val="66"/>
        </w:numPr>
        <w:autoSpaceDE w:val="0"/>
        <w:autoSpaceDN w:val="0"/>
        <w:adjustRightInd w:val="0"/>
        <w:spacing w:after="0" w:line="240" w:lineRule="auto"/>
        <w:jc w:val="both"/>
        <w:rPr>
          <w:rFonts w:ascii="Sylfaen" w:hAnsi="Sylfaen" w:cs="Sylfaen"/>
        </w:rPr>
      </w:pPr>
      <w:r w:rsidRPr="00C972BA">
        <w:rPr>
          <w:rFonts w:ascii="Sylfaen" w:hAnsi="Sylfaen" w:cs="Sylfaen"/>
        </w:rPr>
        <w:t>საქართველოს რეგიონული განვითარებისა და ინფრასტრუქტურის სამინისტრო</w:t>
      </w:r>
      <w:r w:rsidRPr="00C972BA">
        <w:rPr>
          <w:rFonts w:ascii="Sylfaen" w:hAnsi="Sylfaen" w:cs="Sylfaen"/>
          <w:lang w:val="ka-GE"/>
        </w:rPr>
        <w:t>ს აპარატი</w:t>
      </w:r>
      <w:r w:rsidRPr="00C972BA">
        <w:rPr>
          <w:rFonts w:ascii="Sylfaen" w:hAnsi="Sylfaen" w:cs="Sylfaen"/>
        </w:rPr>
        <w:t>;</w:t>
      </w:r>
    </w:p>
    <w:p w14:paraId="749CE50A" w14:textId="77777777" w:rsidR="009E2618" w:rsidRPr="00C972BA" w:rsidRDefault="009E2618" w:rsidP="007B6F17">
      <w:pPr>
        <w:numPr>
          <w:ilvl w:val="0"/>
          <w:numId w:val="66"/>
        </w:numPr>
        <w:autoSpaceDE w:val="0"/>
        <w:autoSpaceDN w:val="0"/>
        <w:adjustRightInd w:val="0"/>
        <w:spacing w:after="0" w:line="240" w:lineRule="auto"/>
        <w:jc w:val="both"/>
        <w:rPr>
          <w:rFonts w:ascii="Sylfaen" w:hAnsi="Sylfaen" w:cs="Sylfaen"/>
        </w:rPr>
      </w:pPr>
      <w:r w:rsidRPr="00C972BA">
        <w:rPr>
          <w:rFonts w:ascii="Sylfaen" w:hAnsi="Sylfaen" w:cs="Sylfaen"/>
        </w:rPr>
        <w:t>სსიპ - საქართველოს მუნიციპალური განვითარების ფონდი.</w:t>
      </w:r>
    </w:p>
    <w:p w14:paraId="420BA406" w14:textId="77777777" w:rsidR="009E2618" w:rsidRPr="00C972BA" w:rsidRDefault="009E2618" w:rsidP="007B6F17">
      <w:pPr>
        <w:spacing w:line="240" w:lineRule="auto"/>
        <w:jc w:val="both"/>
        <w:rPr>
          <w:rFonts w:ascii="Sylfaen" w:hAnsi="Sylfaen"/>
        </w:rPr>
      </w:pPr>
    </w:p>
    <w:p w14:paraId="53A04987" w14:textId="77777777" w:rsidR="009E2618" w:rsidRPr="00C972BA" w:rsidRDefault="009E261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972BA">
        <w:rPr>
          <w:rFonts w:ascii="Sylfaen" w:eastAsia="Calibri" w:hAnsi="Sylfaen" w:cs="Calibri"/>
        </w:rPr>
        <w:t>მიმდინარეობდა 2020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w:t>
      </w:r>
    </w:p>
    <w:p w14:paraId="4731A798" w14:textId="77777777" w:rsidR="009E2618" w:rsidRPr="00CA6112" w:rsidRDefault="009E2618" w:rsidP="007B6F17">
      <w:pPr>
        <w:spacing w:line="240" w:lineRule="auto"/>
        <w:jc w:val="both"/>
        <w:rPr>
          <w:rFonts w:ascii="Sylfaen" w:hAnsi="Sylfaen"/>
          <w:highlight w:val="yellow"/>
        </w:rPr>
      </w:pPr>
    </w:p>
    <w:p w14:paraId="56F74D1B" w14:textId="77777777" w:rsidR="009E2618" w:rsidRPr="00C972BA"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C972BA">
        <w:rPr>
          <w:rFonts w:ascii="Sylfaen" w:eastAsiaTheme="majorEastAsia" w:hAnsi="Sylfaen" w:cs="Sylfaen"/>
          <w:b w:val="0"/>
          <w:color w:val="2F5496" w:themeColor="accent1" w:themeShade="BF"/>
          <w:sz w:val="22"/>
          <w:szCs w:val="22"/>
        </w:rPr>
        <w:t>3.2.1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6855EB4F" w14:textId="77777777" w:rsidR="009E2618" w:rsidRPr="00C972BA" w:rsidRDefault="009E2618" w:rsidP="007B6F17">
      <w:pPr>
        <w:pStyle w:val="abzacixml"/>
        <w:ind w:firstLine="0"/>
      </w:pPr>
    </w:p>
    <w:p w14:paraId="4331221F" w14:textId="77777777" w:rsidR="009E2618" w:rsidRPr="00C972BA"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C972BA">
        <w:t>პროგრამის განმახორციელებელი</w:t>
      </w:r>
      <w:r w:rsidRPr="00C972BA">
        <w:rPr>
          <w:lang w:val="ka-GE"/>
        </w:rPr>
        <w:t>:</w:t>
      </w:r>
    </w:p>
    <w:p w14:paraId="4EF6D2BB" w14:textId="77777777" w:rsidR="009E2618" w:rsidRPr="00C972BA" w:rsidRDefault="009E2618" w:rsidP="007B6F17">
      <w:pPr>
        <w:numPr>
          <w:ilvl w:val="0"/>
          <w:numId w:val="66"/>
        </w:numPr>
        <w:autoSpaceDE w:val="0"/>
        <w:autoSpaceDN w:val="0"/>
        <w:adjustRightInd w:val="0"/>
        <w:spacing w:after="0" w:line="240" w:lineRule="auto"/>
        <w:jc w:val="both"/>
        <w:rPr>
          <w:rFonts w:ascii="Sylfaen" w:hAnsi="Sylfaen" w:cs="Sylfaen"/>
        </w:rPr>
      </w:pPr>
      <w:r w:rsidRPr="00C972BA">
        <w:rPr>
          <w:rFonts w:ascii="Sylfaen" w:hAnsi="Sylfaen" w:cs="Sylfaen"/>
        </w:rPr>
        <w:t>სსიპ - საქართველოს მუნიციპალური განვითარების ფონდი.</w:t>
      </w:r>
    </w:p>
    <w:p w14:paraId="6DFF371B" w14:textId="77777777" w:rsidR="009E2618" w:rsidRPr="00CA6112" w:rsidRDefault="009E2618" w:rsidP="007B6F17">
      <w:pPr>
        <w:spacing w:line="240" w:lineRule="auto"/>
        <w:jc w:val="both"/>
        <w:rPr>
          <w:rFonts w:ascii="Sylfaen" w:hAnsi="Sylfaen"/>
          <w:highlight w:val="yellow"/>
        </w:rPr>
      </w:pPr>
    </w:p>
    <w:p w14:paraId="5E05FCC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ლაგოდეხის მუნიციპალიტეტის სოფ თელაში, სოფ. ბაისუბანში, სოფ. კართუბანში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6BE6E6D"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ლაგოდეხის მუნიციპალიტეტში, სოფელ შრომაში დასრულდა 3 ქუჩის სარეაბილიტაციო სამუშაოები;</w:t>
      </w:r>
    </w:p>
    <w:p w14:paraId="729F1E2A"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თელავის ურბანული განახლებისათვის საჭირო დეტალური საპროექტო-სახარჯთაღრიცხვო დოკუმენტაციის მომზადება;</w:t>
      </w:r>
    </w:p>
    <w:p w14:paraId="5D5537E7"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294E827E"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დედოფლისწყაროს მუნიციპალიტეტში, სოფ. ხორნაბუჯში მიმდინარეობდა 50 ბავშვზე გათვლილი საბავშვო ბაღის სარეაბილიტაციო-სარეკონსტრუქციო სამუშაოები;</w:t>
      </w:r>
    </w:p>
    <w:p w14:paraId="43F0F2FD"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გურჯაანისა და საგარეჯოს მუნიციპალიტეტებში, მიმდინარეობდა სოფელ ველისციხიდან სოფელ კაკაბეთამდე (ცენტრალურ მაგისტრალამდე სოფელ ჭერემის გავლით) საავტომობილო გზის რეაბილიტაციისათვის და მდინარე ჭერემის ხევზე 2 ახალი სახიდე გადასასვლელის მოწყობისათვის საჭირო დეტალური საპროექტო-სახარჯთაღრიცხვო დოკუმენტაციის მომზადება;</w:t>
      </w:r>
    </w:p>
    <w:p w14:paraId="0DA6BE3D"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გურჯაანის მუნიციპალიტეტში, მიმდინარეობდა სოფელ ველისციხის ურბანული განახლებისათვის საჭირო დეტალური საპროექტო-სახარჯთაღრიცხვო დოკუმენტაციის მომზადება;</w:t>
      </w:r>
    </w:p>
    <w:p w14:paraId="50DCD3F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ქ. გორში და ქ. გურჯაანში, მიმდინარეობდა კომპანიონ ცხოველთა რეგიონალური თავშესაფრების სამშენებლო სამუშაოები;</w:t>
      </w:r>
    </w:p>
    <w:p w14:paraId="42BCB89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14:paraId="5D018CF5"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1F897DA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თეთრიწყაროს მუნიციპალიტეტის სოფელ ასურეთში, შვაბების ქუჩაზე XIX საუკუნის გერმანული მხატვრულ-არქიტექტურული ღირებულების ეკლესიაზე, საცხოვრებელი სახლებზე და სასაფლაოზე დასრულებულ აღდგენით-რესტავრაციის სამუშაოებზე,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78A54F2B"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გარდაბნის მუნიციპალიტეტის სოფელ გამარჯვებაში 110 ბავშვზე გათვლილი და სოფელ კუმისში 90 ბავშვზე გათვლილი საბავშვო ბაღების სამშენებლო სამუშაოები;</w:t>
      </w:r>
    </w:p>
    <w:p w14:paraId="78DB21F9"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9B3495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შიდა ქართლის რეგიონში, ლტოლვილთა დასახლებაში, ადგილობრივი მნიშვნელობის საავტომობილო გზების და წყალმომარაგების სისტემის სარეაბილიტაციო სამუშაოები;</w:t>
      </w:r>
    </w:p>
    <w:p w14:paraId="3E1065A5"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შიდა ქართლის რეგიონში, ლტოლვილთა დასახლებაში,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16182DC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გორში ისტორიული „სამეფო“-ს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38A1060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14713979"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მცხეთა-მთიანეთის და შიდა ქართლის რეგიონებში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56B6A54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მიტარბის საბაგირომდე მისასვლელი 2.7 კმ-იანი საავტომობილო გზის რეაბილიტაცია და „დიდველზე“ ავტოსადგომის გაფართოების სამუშაოები. მიმდინარეობდა ხელშეკრულებით გათვალისწინებული დეფექტების აღმოფხვრის პერიოდი;</w:t>
      </w:r>
    </w:p>
    <w:p w14:paraId="37EEA7B3"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59A445E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სამცხე-ჯავახეთის რეგიონში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E19D05D"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ადიგენის კულტურის სახლის მშენებლობისათვის საჭირო დეტალური საპროექტო-სახარჯთაღრიცხვო დოკუმენტაციის მომზადება;</w:t>
      </w:r>
    </w:p>
    <w:p w14:paraId="0F5B2A6C"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საჩხერისა და ხარაგაულის მუნიციპალიტეტებში სოფელ ლიჩიდან სოფელ ნადაბურამდე საავტომობილო გზისა და მასზე არსებული 2 სახიდე გადასვლელის რეაბილიტაციისათვის და მდინარე ძირულაზე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14:paraId="37773246"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მცხეთის მუნიციპალიტეტის სოფელ ძველ ქანდაში, სოფელ ბიწმენდაში, სოფელ აღდგომიანთკარში და სოფელ ვაზიანში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D0746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420D9BFC"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მიმდინარეობდა ქ. მცხეთის სივრცით-ტერიტორიული განვითარების მართვის დოკუმენტის მომზადება;</w:t>
      </w:r>
    </w:p>
    <w:p w14:paraId="1F25D80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ქობულეთის მუნიციპალიტეტში, მდინარე აჭყვის კალაპოტის რეაბილიტაციისათვის მომზადებულ დეტალურ საპროექტო-სახარჯთაღრიცხვო დოკუმენტაციაზე, სსიპ - საქართველოს მუნიციპალური განვითარების ფონდის მიერ შეწყდა დოკუმენტაციის ექსპერტიზა და გადაეცა სხვა უწყებას;</w:t>
      </w:r>
    </w:p>
    <w:p w14:paraId="09DC86D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ჩოხატაურის მუნიციპალიტეტში კურორტ ბახმაროს ტერიტორიაზე გამრიცხველიანება, ელექტრომომარაგების კუთხით (ფაზა 2);</w:t>
      </w:r>
    </w:p>
    <w:p w14:paraId="6C2CBB57"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ლანჩხუთის მუნიციპალიტეტის სოფელ აცანაში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B1BFA63"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სენაკის მუნიციპალიტეტში, ჯიხას ქუჩა N5-ში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B614C2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სამტრედიის მუნიციპალიტეტის სოფ. ნაბაკევში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EB36A1A"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ოზურგეთის მუნიციპალიტეტის დაბა ურეკში, მიმდინარეობდა ბულვარის მოწყობის სამუშაოები;</w:t>
      </w:r>
    </w:p>
    <w:p w14:paraId="73FA63E6"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ოზურგეთში, დასრულდა ჭანტურიას ქუჩა N1-ში მდებარე ისტორიული მუზეუმის რეაბილიტაცია;</w:t>
      </w:r>
    </w:p>
    <w:p w14:paraId="67D76384"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გურიაში 9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D11AD9F"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ტყიბულში მიმდინარეობდა 50 ბავშვზე გათვლილი მე-4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A3E9177"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იმერეთის რეგიონში 14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D5F60DE"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ქუთაისში, მიმდინარეობდა რიონის სანაპიროს ურბანული განახლების გეგმის შემუშავება;</w:t>
      </w:r>
    </w:p>
    <w:p w14:paraId="1F13E7F0"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ქუთაისის 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59B59A0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6E224EE"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CAF8F0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მესტიის და წალენჯიხის მუნიციპალიტეტებში, მიმდინარეობდა საქართველოს შინაგან საქმეთა სამინისტროს პოლიციის განყოფილების შენობების სამშენებლო სამუშაოები;</w:t>
      </w:r>
    </w:p>
    <w:p w14:paraId="060E23AF"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ზუგდიდის მუნიციპალიტეტის სოფელ ანაკლიაში მიმდინარეობდა 110 ბავშვზე გათვლილი საბავშვო ბაღის სამშენებლო სამუშაოები;</w:t>
      </w:r>
    </w:p>
    <w:p w14:paraId="677BAFE3"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ზუგდიდის მუნიციპალიტეტის სოფელ ჯუმში მიმდინარეობდა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F1783F7"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ზესტაფონის მუნიციპალიტეტის სოფელ ქვემო საზანოში და ხარაგაულის მუნიციპალიტეტის სოფელ საღანძილეში და სოფელ ვერტყვიჭალაში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42E4ECF"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მიმდინარეობდა ჭიათურის მუნიციპალიტეტის სოფელ ითხვისში და საჩხერის მუნიციპალიტეტის სოფელ კორბოულში და სოფელ მერჯევში 50 ბავშვზე გათვლილი საბავშვო ბაღის მშენებლობისათვის </w:t>
      </w:r>
      <w:r w:rsidRPr="00FE1B37">
        <w:rPr>
          <w:rFonts w:ascii="Sylfaen" w:eastAsia="Calibri" w:hAnsi="Sylfaen" w:cs="Calibri"/>
        </w:rPr>
        <w:lastRenderedPageBreak/>
        <w:t>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F9217E4"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32AB649D"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43FAC4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ფოთში, მიმდინარეობდა საფეხბურთო სტადიონის (უეფას მესამე კატეგორიის დონე) სამშენებლო სამუშაოები და სათადარიგო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9C035EB"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6DE15F65"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ზუგდიდის ბოტანიკურ ბაღში არსებული ორანჟერეის, ჯვარედინა სასახლის, ძველი წყლის სისტემის და გადასასვლელი ხიდის რეაბილიტაციისათვის საჭირო დეტალური საპროექტო-სახარჯთაღრიცხვო დოკუმენტაციის მომზადება;</w:t>
      </w:r>
    </w:p>
    <w:p w14:paraId="7A159C86"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ზუგდიდში მიმდინარეობდა ზვიად გამსახურდიას სახელობის ახალგაზრდული ცენტრისა და საპრეზიდენტო ბიბლიოთეკის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A22C42E"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სამეგრელო-ზემო სვანეთის რეგიონში 8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2CCEA29"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რუსთავში, ქ. ზუგდიდში და ქ. ქუთაისში კომპანიონ ცხოველთა რეგიონალური თავშესაფრების მშენებლობისათვის საჭირო დეტალური საპროექტო-სახარჯთაღრიცხვო დოკუმენტაციის მომზადება;</w:t>
      </w:r>
    </w:p>
    <w:p w14:paraId="5A3FEB6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დოკუმენტაციების მომზადება;</w:t>
      </w:r>
    </w:p>
    <w:p w14:paraId="6135C2D3"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თბილისში, სიმონ ჩიქოვანის ქუჩიდან „მზიური“-ს პარკში გადასასვლელი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668009A4"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ცაგერის მუნიციპალიტეტის სოფელ ლაილაშში მისასვლელი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58FED57B"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14:paraId="4350C805"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დაბა ბაკურიანში, დასრულდა საქართველოს შინაგან საქმეთა სამინისტროს პოლიციის განყოფილების შენობის მშენებლობა და დაიწყო ხელშეკრულებით გათვალისწინებული დეფექტების აღმოფხვრის პერიოდი;</w:t>
      </w:r>
    </w:p>
    <w:p w14:paraId="0D1636B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283DEE96"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მარტვილის მუნიციპალიტეტში 6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6AF6BDBE"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6DA064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კახეთის რეგიონში 5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52FAD21"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მიმდინარეობდა იმერეთის რეგიონში 2 საჯარო სკოლის (კულტურული მემკვიდრეობის უძრავი ძეგლის სტატუსის მქონე) რეაბილიტაციისათვის საჭირო დეტალური საპროექტო-სახარჯთაღრიცხვო დოკუმენტაციის მომზადება;</w:t>
      </w:r>
    </w:p>
    <w:p w14:paraId="5111B4F0"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ლაგოდეხის მუნიციპალიტეტის აფენის ადმინისტრაციულ ერთეულში დაიწყო ადგილობრივი მნიშვნელობის საავტომობილიო გზების სარეაბილიტაციო სამუშაოები;</w:t>
      </w:r>
    </w:p>
    <w:p w14:paraId="2F572EE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დაიწყო ცაგერის მუნიციპალიტეტის სოფელ ჩხუმში მისასვლელი საავტომობილო გზის სარეაბილიტაციო სამუშაოები;</w:t>
      </w:r>
    </w:p>
    <w:p w14:paraId="3EAE69D2"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ტყიბულის მუნიციპალიტეტში, დაიწყო ცხრაჯვრის სალოცავთან მისასვლელი საავტომობილო გზის სარეაბილიტაციო სამუშაოები;</w:t>
      </w:r>
    </w:p>
    <w:p w14:paraId="441E6F56"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ქალაქ ზესტაფონის მუნიციპალიტეტში, დაიწყო დავით აღმაშენებლის ქუჩისა და კვალითის დასახლებაში არსებული ქუჩების (მაღლაკელიძის, შათირიშვილისა და მელქაძის ქუჩები) სარეაბილიტაციო სამუშაოები;</w:t>
      </w:r>
    </w:p>
    <w:p w14:paraId="5EA20C1C"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ჩხოროწყუს მუნიციპალიტეტში, დაიწყო ტობავარჩხილის ტბამდე მისასვლელი 10 კმ-იანი საავტომობილო გზის სარეაბილიტაციო სამუშაოები;</w:t>
      </w:r>
    </w:p>
    <w:p w14:paraId="09B76E29"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ქალაქ ოზურგეთის მუნიციპალიტეტში დაიწყო სამკუთხა სკვერის სარეაბილიტაციო სამუშაოები;</w:t>
      </w:r>
    </w:p>
    <w:p w14:paraId="5D09C228"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მარნეულში, დაიწყო რუსთაველის ქუჩა N52-ში არსებული ამორტიზირებული სტადიონის დემონტაჟისა და ახალი საფეხბურთო სტადიონის (1 500 მაყურებელზე გათვლილი) სამშენებლო სამუშაოები;</w:t>
      </w:r>
    </w:p>
    <w:p w14:paraId="5A6A5943"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დაიწყო სიღნაღის მუნიციპალიტეტის დაბა წნორში ქიზიყის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3CEF4C49" w14:textId="77777777" w:rsidR="00C972BA" w:rsidRPr="00FE1B37" w:rsidRDefault="00C972BA"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6F67CAEC" w14:textId="77777777" w:rsidR="009E2618" w:rsidRPr="00CA6112" w:rsidRDefault="009E2618" w:rsidP="007B6F17">
      <w:pPr>
        <w:spacing w:line="240" w:lineRule="auto"/>
        <w:jc w:val="both"/>
        <w:rPr>
          <w:rFonts w:ascii="Sylfaen" w:hAnsi="Sylfaen"/>
          <w:highlight w:val="yellow"/>
        </w:rPr>
      </w:pPr>
    </w:p>
    <w:p w14:paraId="76D73B73" w14:textId="77777777" w:rsidR="009E2618" w:rsidRPr="00400D58"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0D58">
        <w:rPr>
          <w:rFonts w:ascii="Sylfaen" w:eastAsiaTheme="majorEastAsia" w:hAnsi="Sylfaen" w:cs="Sylfaen"/>
          <w:b w:val="0"/>
          <w:color w:val="2F5496" w:themeColor="accent1" w:themeShade="BF"/>
          <w:sz w:val="22"/>
          <w:szCs w:val="22"/>
        </w:rPr>
        <w:t>3.2.2 მდგრადი ურბანული ტრანსპორტის განვითარების საინვესტიციო პროგრამა (ADB) (პროგრამული კოდი - 25 03 02)</w:t>
      </w:r>
    </w:p>
    <w:p w14:paraId="3A10AD61" w14:textId="77777777" w:rsidR="009E2618" w:rsidRPr="00400D58" w:rsidRDefault="009E2618" w:rsidP="007B6F17">
      <w:pPr>
        <w:pStyle w:val="abzacixml"/>
        <w:ind w:left="-360" w:firstLine="360"/>
      </w:pPr>
    </w:p>
    <w:p w14:paraId="2CD82CCB" w14:textId="77777777" w:rsidR="009E2618" w:rsidRPr="00400D58"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0D58">
        <w:t>პროგრამის განმახორციელებელი:</w:t>
      </w:r>
    </w:p>
    <w:p w14:paraId="7C3B3751" w14:textId="6F02CF9D" w:rsidR="009E2618" w:rsidRPr="00400D58" w:rsidRDefault="009E2618" w:rsidP="007B6F17">
      <w:pPr>
        <w:numPr>
          <w:ilvl w:val="0"/>
          <w:numId w:val="66"/>
        </w:numPr>
        <w:autoSpaceDE w:val="0"/>
        <w:autoSpaceDN w:val="0"/>
        <w:adjustRightInd w:val="0"/>
        <w:spacing w:after="0" w:line="240" w:lineRule="auto"/>
        <w:jc w:val="both"/>
      </w:pPr>
      <w:r w:rsidRPr="00400D58">
        <w:rPr>
          <w:rFonts w:ascii="Sylfaen" w:hAnsi="Sylfaen" w:cs="Sylfaen"/>
        </w:rPr>
        <w:t>სსიპ - საქართველოს მუნიციპალური განვითარების ფონდი.</w:t>
      </w:r>
    </w:p>
    <w:p w14:paraId="59E3AD0D" w14:textId="77777777" w:rsidR="0086047D" w:rsidRPr="00CA6112" w:rsidRDefault="0086047D" w:rsidP="007B6F17">
      <w:pPr>
        <w:autoSpaceDE w:val="0"/>
        <w:autoSpaceDN w:val="0"/>
        <w:adjustRightInd w:val="0"/>
        <w:spacing w:after="0" w:line="240" w:lineRule="auto"/>
        <w:ind w:left="720"/>
        <w:jc w:val="both"/>
        <w:rPr>
          <w:highlight w:val="yellow"/>
        </w:rPr>
      </w:pPr>
    </w:p>
    <w:p w14:paraId="3E87EE4E" w14:textId="77777777" w:rsidR="00400D58" w:rsidRPr="00FE1B37" w:rsidRDefault="00400D5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თბილისი-წითელი ხიდის (აზერბაიჯანის საზღვარი) 3.5 კმ-იანი საავტომობილო გზის თბილისი-რუსთავის მონაკვეთის მოდერნიზაცია (II მონაკვეთი);</w:t>
      </w:r>
    </w:p>
    <w:p w14:paraId="7FCE02A5" w14:textId="77777777" w:rsidR="00400D58" w:rsidRPr="00FE1B37" w:rsidRDefault="00400D5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თბილისის მეტროებში მიმდინარეობდა სარეაბილიტაციო სამუშაოები (ლოტი 1 და ლოტი 2);</w:t>
      </w:r>
    </w:p>
    <w:p w14:paraId="1D486BC1" w14:textId="77777777" w:rsidR="00400D58" w:rsidRPr="00FE1B37" w:rsidRDefault="00400D5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ბათუმში, მიმდინარეობდა ნაპირსამაგრი ნაგებობების მოწყობა 1 750 მ-ზე და სანაპირო ზოლის აღდგენა;</w:t>
      </w:r>
    </w:p>
    <w:p w14:paraId="7E5A8FAB" w14:textId="77777777" w:rsidR="00400D58" w:rsidRPr="00FE1B37" w:rsidRDefault="00400D5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თბილისის მდგრადი ურბანული მობილობის გეგმის მომზადება;</w:t>
      </w:r>
    </w:p>
    <w:p w14:paraId="6F8F5B1C" w14:textId="6442CD0E" w:rsidR="00727A8C" w:rsidRPr="00FE1B37" w:rsidRDefault="00400D5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საქართველოს ტექნიკური უნივერსიტეტის (GTU) საინჟინრო ლაბორატორიისთვის, დასრულდა სპეციალური აღჭურვილობების, ტექნიკის, ინვენტარის შეძენა და სარგებლობაში გადაცემა (ლოტი 1 და ლოტი 6);</w:t>
      </w:r>
      <w:r w:rsidR="00727A8C" w:rsidRPr="00727A8C">
        <w:rPr>
          <w:rFonts w:ascii="Sylfaen" w:eastAsia="Calibri" w:hAnsi="Sylfaen" w:cs="Calibri"/>
        </w:rPr>
        <w:t xml:space="preserve"> </w:t>
      </w:r>
      <w:r w:rsidR="00727A8C" w:rsidRPr="00FE1B37">
        <w:rPr>
          <w:rFonts w:ascii="Sylfaen" w:eastAsia="Calibri" w:hAnsi="Sylfaen" w:cs="Calibri"/>
        </w:rPr>
        <w:t>მიმდინარეობდა სპეციალური აღჭურვილობების, ტექნიკის, ინვენტარის შეძენა და სარგებლობაში გადაცემის პროცედურები (ლოტი 2; ლოტი 3; ლოტი 4 და ლოტი 5);</w:t>
      </w:r>
      <w:r w:rsidR="00727A8C" w:rsidRPr="00727A8C">
        <w:rPr>
          <w:rFonts w:ascii="Sylfaen" w:eastAsia="Calibri" w:hAnsi="Sylfaen" w:cs="Calibri"/>
        </w:rPr>
        <w:t xml:space="preserve"> </w:t>
      </w:r>
      <w:r w:rsidR="00727A8C" w:rsidRPr="00FE1B37">
        <w:rPr>
          <w:rFonts w:ascii="Sylfaen" w:eastAsia="Calibri" w:hAnsi="Sylfaen" w:cs="Calibri"/>
        </w:rPr>
        <w:t>მიმდინარეობდა სპეციალური სატრანსპორტო საშუალების შეძენის პროცედურები;</w:t>
      </w:r>
    </w:p>
    <w:p w14:paraId="3B53ECD5" w14:textId="71C18ED7" w:rsidR="00400D58" w:rsidRDefault="00400D5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2991B881" w14:textId="77777777" w:rsidR="00727A8C" w:rsidRPr="00FE1B37" w:rsidRDefault="00727A8C" w:rsidP="007B6F17">
      <w:pPr>
        <w:pBdr>
          <w:top w:val="nil"/>
          <w:left w:val="nil"/>
          <w:bottom w:val="nil"/>
          <w:right w:val="nil"/>
          <w:between w:val="nil"/>
        </w:pBdr>
        <w:spacing w:after="0" w:line="240" w:lineRule="auto"/>
        <w:ind w:left="360"/>
        <w:jc w:val="both"/>
        <w:rPr>
          <w:rFonts w:ascii="Sylfaen" w:eastAsia="Calibri" w:hAnsi="Sylfaen" w:cs="Calibri"/>
        </w:rPr>
      </w:pPr>
    </w:p>
    <w:p w14:paraId="756AD7C7" w14:textId="77777777" w:rsidR="009E2618" w:rsidRPr="000F6A81"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lastRenderedPageBreak/>
        <w:t>3.2.3 რეგიონალური განვითარების პროექტი III (მცხეთა-მთიანეთი და სამცხე-ჯავახეთი) (WB) (პროგრამული კოდი - 25 03 03)</w:t>
      </w:r>
    </w:p>
    <w:p w14:paraId="1EE4EE8C"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4FA03113"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6A81">
        <w:t>პროგრამის განმახორციელებელი:</w:t>
      </w:r>
    </w:p>
    <w:p w14:paraId="4F8772EE" w14:textId="77777777" w:rsidR="009E2618" w:rsidRPr="000F6A81" w:rsidRDefault="009E2618" w:rsidP="007B6F17">
      <w:pPr>
        <w:numPr>
          <w:ilvl w:val="0"/>
          <w:numId w:val="71"/>
        </w:numPr>
        <w:autoSpaceDE w:val="0"/>
        <w:autoSpaceDN w:val="0"/>
        <w:adjustRightInd w:val="0"/>
        <w:spacing w:after="0" w:line="240" w:lineRule="auto"/>
        <w:jc w:val="both"/>
        <w:rPr>
          <w:rFonts w:ascii="Sylfaen" w:hAnsi="Sylfaen" w:cs="Sylfaen,Bold"/>
          <w:bCs/>
        </w:rPr>
      </w:pPr>
      <w:r w:rsidRPr="000F6A81">
        <w:rPr>
          <w:rFonts w:ascii="Sylfaen" w:hAnsi="Sylfaen" w:cs="Sylfaen"/>
        </w:rPr>
        <w:t>სსიპ - საქართველოს მუნიციპალური განვითარების ფონდი.</w:t>
      </w:r>
    </w:p>
    <w:p w14:paraId="1A50E3D0" w14:textId="77777777" w:rsidR="009E2618" w:rsidRPr="00CA6112" w:rsidRDefault="009E2618" w:rsidP="007B6F17">
      <w:pPr>
        <w:spacing w:line="240" w:lineRule="auto"/>
        <w:jc w:val="both"/>
        <w:rPr>
          <w:rFonts w:ascii="Sylfaen" w:hAnsi="Sylfaen"/>
          <w:highlight w:val="yellow"/>
        </w:rPr>
      </w:pPr>
    </w:p>
    <w:p w14:paraId="43FB162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მცხეთის კინოთეატრის შენობის არქეოლოგიურ მუზეუმად ადაპტაცია;</w:t>
      </w:r>
    </w:p>
    <w:p w14:paraId="128EC924" w14:textId="77777777" w:rsidR="000F6A81" w:rsidRPr="00FE1B37" w:rsidRDefault="00A802AE"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hyperlink r:id="rId8" w:history="1">
        <w:r w:rsidR="000F6A81" w:rsidRPr="00FE1B37">
          <w:rPr>
            <w:rFonts w:ascii="Sylfaen" w:eastAsia="Calibri" w:hAnsi="Sylfaen" w:cs="Calibri"/>
          </w:rPr>
          <w:t>მცხეთის მუნიციპალიტეტში, დასრულდა შპს „სევსამორა“-სთან მისასვლელი 569 მ-იანი საავტომობილო გზის სარეაბილიტაციო სამუშაოები, გარე განათების და გაზმომარაგების სისტემის მოწყობის სამუშაოები</w:t>
        </w:r>
      </w:hyperlink>
      <w:r w:rsidR="000F6A81" w:rsidRPr="00FE1B37">
        <w:rPr>
          <w:rFonts w:ascii="Sylfaen" w:eastAsia="Calibri" w:hAnsi="Sylfaen" w:cs="Calibri"/>
        </w:rPr>
        <w:t xml:space="preserve"> და მიმდინარეობდა ხელშეკრულებით გათვალისწინებული დეფექტების აღმოფხვრის პერიოდი;</w:t>
      </w:r>
    </w:p>
    <w:p w14:paraId="0AC7292C"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მცხეთის მუნიციპალიტეტში, დასრულდა ზედაზნის მონასტერთან მისასვლელი 6.1 კმ-იანი საავტომობილო გზის სარეაბილიტაციო სამუშაოები, ავტოსადგომისა და ეკლესიამდე მისასვლელი ბილიკის მოწყობის სამუშაოები და მიმდინარეობდა ხელშეკრულებით გათვალისწინებული დეფექტების აღმოფხვრის პერიოდი;</w:t>
      </w:r>
    </w:p>
    <w:p w14:paraId="15832E37"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6490B46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ადიგენის მუნიციპალიტეტში, დასრულდა აბასთუმნის ისტორიული 18 ხის სახლის რეაბილიტაცია და დაიწყო ხელშეკრულებით გათვალისწინებული დეფექტების აღმოფხვრის პერიოდი;</w:t>
      </w:r>
    </w:p>
    <w:p w14:paraId="1E664EC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ადიგენის მუნიციპალიტეტში, დასრულდა აბასთუმნის ასტროფიზიკური ობსერვატორიის რეაბილიტაცია და მიმდინარეობდა ხელშეკრულებით გათვალისწინებული დეფექტების აღმოფხვრის პერიოდი;</w:t>
      </w:r>
    </w:p>
    <w:p w14:paraId="55E9F7D2"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დაბა აბასთუმნის ასტროფიზიკური ობსერვატორიისთვის 1 ერთეული თოვლსაწმენდი სატრანსპორტო საშუალების შეძენა და სარგებლობაში გადაცემა;</w:t>
      </w:r>
    </w:p>
    <w:p w14:paraId="0BD51BF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099EA30F"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ზარზმის სამონასტრო კომპლექსზე გადაუდებელი სარესტავრაციო სამუშაოებთან და ტურისტული ინფრასტრუქტურის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25E21F23"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6ED14D64"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6E92E0B3"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 სამუშაოები;</w:t>
      </w:r>
    </w:p>
    <w:p w14:paraId="13C3181C"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მიტარბის და კოხტას დამაკავშირებელი საავტომობილო გზის რეაბილიტაციისათვის, დიდველის ინფრასტრუქტურის და ავტოსადგომის მოწყობისათვის, გუდაურის ახალ საბაგიროსთან მისასვლელი საავტომობილო გზის, ავტოსადგომის და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3E809EFF"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მცხეთა-მთიანეთის რეგიონში, დასრულდა მცირე და საშუალო მეწარმეებისათვის ბიზნესის დაწყება/განვითარებასთან დაკავშირებული საკონსულტაციო მომსახურება;</w:t>
      </w:r>
    </w:p>
    <w:p w14:paraId="676078A6"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დუშეთის ისტორიული ქუჩების ურბანული განახლების სამუშაოები;</w:t>
      </w:r>
    </w:p>
    <w:p w14:paraId="7B01543D"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მცხეთის არქეოლოგიური მუზეუმის რეკონსტრუქციისათვის (იუნესკოს რეკომენდაციების შესაბამისად) საჭირო დეტალური საპროექტო-სახარჯთაღრიცხვო დოკუმენტაციის მომზადება;</w:t>
      </w:r>
    </w:p>
    <w:p w14:paraId="7D09A37D"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მიმდინარეობდა 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w:t>
      </w:r>
    </w:p>
    <w:p w14:paraId="75D1F203"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ბაკურიანის წრიული გზის გარე განათების მოწყობის სამუშაოები;</w:t>
      </w:r>
    </w:p>
    <w:p w14:paraId="123E43D2"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79BC83F6"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501F68C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60048B2A"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„რეგიონალური განვითარების პროექტი III“-ის ფარგლებში განსახორციელებელ სამუშაოებზე, მიმდინარეობდა ზედამხედველობის მომსახურება;</w:t>
      </w:r>
    </w:p>
    <w:p w14:paraId="295BAC6A"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03A739B6" w14:textId="77777777" w:rsidR="009E2618" w:rsidRPr="00913588" w:rsidRDefault="009E2618" w:rsidP="007B6F17">
      <w:pPr>
        <w:spacing w:line="240" w:lineRule="auto"/>
        <w:jc w:val="both"/>
        <w:rPr>
          <w:rFonts w:ascii="Sylfaen" w:hAnsi="Sylfaen"/>
        </w:rPr>
      </w:pPr>
    </w:p>
    <w:p w14:paraId="1365866A" w14:textId="77777777" w:rsidR="009E2618" w:rsidRPr="00913588"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13588">
        <w:rPr>
          <w:rFonts w:ascii="Sylfaen" w:eastAsiaTheme="majorEastAsia" w:hAnsi="Sylfaen" w:cs="Sylfaen"/>
          <w:b w:val="0"/>
          <w:color w:val="2F5496" w:themeColor="accent1" w:themeShade="BF"/>
          <w:sz w:val="22"/>
          <w:szCs w:val="22"/>
        </w:rPr>
        <w:t>3.2.4 რეგიონალური და მუნიციპალური ინფრასტრუქტურის განვითარების პროექტი II (WB, WB-TF) (პროგრამული კოდი - 25 03 04)</w:t>
      </w:r>
    </w:p>
    <w:p w14:paraId="38E23A78" w14:textId="77777777" w:rsidR="009E2618" w:rsidRPr="00913588" w:rsidRDefault="009E2618" w:rsidP="007B6F17">
      <w:pPr>
        <w:autoSpaceDE w:val="0"/>
        <w:autoSpaceDN w:val="0"/>
        <w:adjustRightInd w:val="0"/>
        <w:spacing w:after="0" w:line="240" w:lineRule="auto"/>
        <w:ind w:firstLine="284"/>
        <w:jc w:val="both"/>
        <w:rPr>
          <w:rFonts w:ascii="Sylfaen" w:hAnsi="Sylfaen" w:cs="Sylfaen,Bold"/>
          <w:bCs/>
        </w:rPr>
      </w:pPr>
    </w:p>
    <w:p w14:paraId="59E9DCA4" w14:textId="77777777" w:rsidR="009E2618" w:rsidRPr="00913588"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913588">
        <w:t>პროგრამის განმახორციელებელი:</w:t>
      </w:r>
    </w:p>
    <w:p w14:paraId="7BC2719E" w14:textId="77777777" w:rsidR="009E2618" w:rsidRPr="00913588" w:rsidRDefault="009E2618" w:rsidP="007B6F17">
      <w:pPr>
        <w:numPr>
          <w:ilvl w:val="0"/>
          <w:numId w:val="71"/>
        </w:numPr>
        <w:autoSpaceDE w:val="0"/>
        <w:autoSpaceDN w:val="0"/>
        <w:adjustRightInd w:val="0"/>
        <w:spacing w:after="0" w:line="240" w:lineRule="auto"/>
        <w:jc w:val="both"/>
        <w:rPr>
          <w:rFonts w:ascii="Sylfaen" w:hAnsi="Sylfaen" w:cs="Sylfaen,Bold"/>
          <w:bCs/>
        </w:rPr>
      </w:pPr>
      <w:r w:rsidRPr="00913588">
        <w:rPr>
          <w:rFonts w:ascii="Sylfaen" w:hAnsi="Sylfaen" w:cs="Sylfaen"/>
        </w:rPr>
        <w:t>სსიპ - საქართველოს მუნიციპალური განვითარების ფონდი.</w:t>
      </w:r>
    </w:p>
    <w:p w14:paraId="6D8DA5C5" w14:textId="77777777" w:rsidR="009E2618" w:rsidRPr="00913588" w:rsidRDefault="009E2618" w:rsidP="007B6F17">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pPr>
    </w:p>
    <w:p w14:paraId="760A3B74" w14:textId="77777777" w:rsidR="000F6A81" w:rsidRPr="00913588" w:rsidRDefault="000F6A81" w:rsidP="007B6F17">
      <w:pPr>
        <w:pStyle w:val="abzacixml"/>
        <w:numPr>
          <w:ilvl w:val="0"/>
          <w:numId w:val="67"/>
        </w:numPr>
        <w:ind w:left="360"/>
        <w:rPr>
          <w:lang w:val="ka-GE"/>
        </w:rPr>
      </w:pPr>
      <w:r w:rsidRPr="00913588">
        <w:rPr>
          <w:lang w:val="ka-GE"/>
        </w:rPr>
        <w:t>თელავის მუნიციპალიტეტში, რეაბილიტირებულ შპს „ვილა იყალთო ჰორეკა“-ს ღვინის მარანთან მისასვლელ 224 მ-იან საავტომობილო გზაზე და მოწყობილ გაზმომარაგების სისტემაზე,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0197DB03" w14:textId="77777777" w:rsidR="000F6A81" w:rsidRPr="00913588" w:rsidRDefault="000F6A81" w:rsidP="007B6F17">
      <w:pPr>
        <w:pStyle w:val="abzacixml"/>
        <w:numPr>
          <w:ilvl w:val="0"/>
          <w:numId w:val="67"/>
        </w:numPr>
        <w:ind w:left="360"/>
        <w:rPr>
          <w:lang w:val="ka-GE"/>
        </w:rPr>
      </w:pPr>
      <w:r w:rsidRPr="00913588">
        <w:rPr>
          <w:lang w:val="ka-GE"/>
        </w:rPr>
        <w:t>თელავის მუნიციპალიტეტში, რეაბილიტირებულ შპს „ჯიველი“-ს ღვინის მარანთან მისასვლელ 200 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p>
    <w:p w14:paraId="39B9BDF5" w14:textId="77777777" w:rsidR="000F6A81" w:rsidRPr="00913588" w:rsidRDefault="000F6A81" w:rsidP="007B6F17">
      <w:pPr>
        <w:pStyle w:val="abzacixml"/>
        <w:numPr>
          <w:ilvl w:val="0"/>
          <w:numId w:val="67"/>
        </w:numPr>
        <w:ind w:left="360"/>
        <w:rPr>
          <w:lang w:val="ka-GE"/>
        </w:rPr>
      </w:pPr>
      <w:r w:rsidRPr="00913588">
        <w:rPr>
          <w:lang w:val="ka-GE"/>
        </w:rPr>
        <w:t>ბაღდათის მუნიციპალიტეტში, დასრულდა შპს „ვარციხის მარანთან“ მისასვლელი 775 მ-იანი საავტომობილო გზის რეაბილიტაცია და გაზმომარაგების სისტემის მოწყობა. მიმდინარეობდა ხელშეკრულებით გათვალისწინებული დეფექტების აღმოფხვრის პერიოდი;</w:t>
      </w:r>
    </w:p>
    <w:p w14:paraId="25B93EDE" w14:textId="77777777" w:rsidR="000F6A81" w:rsidRPr="00913588" w:rsidRDefault="000F6A81" w:rsidP="007B6F17">
      <w:pPr>
        <w:pStyle w:val="abzacixml"/>
        <w:numPr>
          <w:ilvl w:val="0"/>
          <w:numId w:val="67"/>
        </w:numPr>
        <w:ind w:left="360"/>
        <w:rPr>
          <w:lang w:val="ka-GE"/>
        </w:rPr>
      </w:pPr>
      <w:r w:rsidRPr="00913588">
        <w:rPr>
          <w:lang w:val="ka-GE"/>
        </w:rPr>
        <w:t>რეაბილიტირებულ ქ. ზუგდიდის ბოტანიკურ ბაღზე, მიმდინარეობდა ხელშეკრულებით გათვალისწინებული დეფექტების აღმოფხვრის პერიოდი;</w:t>
      </w:r>
    </w:p>
    <w:p w14:paraId="4EAD87F0" w14:textId="77777777" w:rsidR="000F6A81" w:rsidRPr="00913588" w:rsidRDefault="000F6A81" w:rsidP="007B6F17">
      <w:pPr>
        <w:pStyle w:val="abzacixml"/>
        <w:numPr>
          <w:ilvl w:val="0"/>
          <w:numId w:val="67"/>
        </w:numPr>
        <w:ind w:left="360"/>
        <w:rPr>
          <w:lang w:val="ka-GE"/>
        </w:rPr>
      </w:pPr>
      <w:r w:rsidRPr="00913588">
        <w:rPr>
          <w:lang w:val="ka-GE"/>
        </w:rPr>
        <w:t>დასრულდა ქ. ზუგდიდის ბოტანიკური ბაღისთვის ძარიანი ტრიციკლის და კომპაქტური დამტვირთველის შეძენა და სარგებლობაში გადაცემა;</w:t>
      </w:r>
    </w:p>
    <w:p w14:paraId="7244F25A" w14:textId="77777777" w:rsidR="000F6A81" w:rsidRPr="00913588" w:rsidRDefault="000F6A81" w:rsidP="007B6F17">
      <w:pPr>
        <w:pStyle w:val="abzacixml"/>
        <w:numPr>
          <w:ilvl w:val="0"/>
          <w:numId w:val="67"/>
        </w:numPr>
        <w:ind w:left="360"/>
        <w:rPr>
          <w:lang w:val="ka-GE"/>
        </w:rPr>
      </w:pPr>
      <w:r w:rsidRPr="00913588">
        <w:rPr>
          <w:lang w:val="ka-GE"/>
        </w:rPr>
        <w:t>საქართველოს ადგილობრივი თვითმმართველობების ინსტიტუციონალური შესაძლებლობების გასაუმჯობესებლად, დასრულდა ტექნიკური დახმარება, კერძოდ: პროექტების მართვაზე, სივრცით დაგეგმარებაზე, აქტივების მართვაზე და ძირითად კაპიტალდაბანდებების დაგეგმვაზე, ფისკალური დისციპლინისა და ანგარიშგების სისტემის გაუმჯობესებაზე;</w:t>
      </w:r>
    </w:p>
    <w:p w14:paraId="5A1263AD" w14:textId="77777777" w:rsidR="000F6A81" w:rsidRPr="00913588" w:rsidRDefault="000F6A81" w:rsidP="007B6F17">
      <w:pPr>
        <w:pStyle w:val="abzacixml"/>
        <w:numPr>
          <w:ilvl w:val="0"/>
          <w:numId w:val="67"/>
        </w:numPr>
        <w:ind w:left="360"/>
        <w:rPr>
          <w:lang w:val="ka-GE"/>
        </w:rPr>
      </w:pPr>
      <w:r w:rsidRPr="00913588">
        <w:rPr>
          <w:lang w:val="ka-GE"/>
        </w:rPr>
        <w:t>ქ. ხაშურში, მიმდინარეობდა საფეხბურთო სტადიონის სარეაბილიტაციო სამუშაოები;</w:t>
      </w:r>
    </w:p>
    <w:p w14:paraId="0E86BCCA" w14:textId="77777777" w:rsidR="000F6A81" w:rsidRPr="00913588" w:rsidRDefault="000F6A81" w:rsidP="007B6F17">
      <w:pPr>
        <w:pStyle w:val="abzacixml"/>
        <w:numPr>
          <w:ilvl w:val="0"/>
          <w:numId w:val="67"/>
        </w:numPr>
        <w:ind w:left="360"/>
        <w:rPr>
          <w:lang w:val="ka-GE"/>
        </w:rPr>
      </w:pPr>
      <w:r w:rsidRPr="00913588">
        <w:rPr>
          <w:lang w:val="ka-GE"/>
        </w:rPr>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w:t>
      </w:r>
    </w:p>
    <w:p w14:paraId="62055C29" w14:textId="77777777" w:rsidR="000F6A81" w:rsidRPr="00913588" w:rsidRDefault="000F6A81" w:rsidP="007B6F17">
      <w:pPr>
        <w:pStyle w:val="abzacixml"/>
        <w:numPr>
          <w:ilvl w:val="0"/>
          <w:numId w:val="67"/>
        </w:numPr>
        <w:ind w:left="360"/>
        <w:rPr>
          <w:lang w:val="ka-GE"/>
        </w:rPr>
      </w:pPr>
      <w:r w:rsidRPr="00913588">
        <w:rPr>
          <w:lang w:val="ka-GE"/>
        </w:rPr>
        <w:t>მუნიციპალური სერვისების განვითარებასთან დაკავშირებით, მიმდინარეობდა საკონსულტაციო მომსახურება;</w:t>
      </w:r>
    </w:p>
    <w:p w14:paraId="02AD7561" w14:textId="77777777" w:rsidR="000F6A81" w:rsidRPr="00913588" w:rsidRDefault="000F6A81" w:rsidP="007B6F17">
      <w:pPr>
        <w:pStyle w:val="abzacixml"/>
        <w:numPr>
          <w:ilvl w:val="0"/>
          <w:numId w:val="67"/>
        </w:numPr>
        <w:ind w:left="360"/>
        <w:rPr>
          <w:lang w:val="ka-GE"/>
        </w:rPr>
      </w:pPr>
      <w:r w:rsidRPr="00913588">
        <w:rPr>
          <w:lang w:val="ka-GE"/>
        </w:rPr>
        <w:t>63 მუნიციპალიტეტისათვის კომპიუტერული ტექნიკის შეძენაზე გაფორმდა ხელშეკრულება და მიმდინარეობდა ტექნიკის მიწოდების პროცედურები;</w:t>
      </w:r>
    </w:p>
    <w:p w14:paraId="537CAD9B" w14:textId="77777777" w:rsidR="000F6A81" w:rsidRPr="00913588" w:rsidRDefault="000F6A81" w:rsidP="007B6F17">
      <w:pPr>
        <w:pStyle w:val="abzacixml"/>
        <w:numPr>
          <w:ilvl w:val="0"/>
          <w:numId w:val="67"/>
        </w:numPr>
        <w:ind w:left="360"/>
        <w:rPr>
          <w:lang w:val="ka-GE"/>
        </w:rPr>
      </w:pPr>
      <w:r w:rsidRPr="00913588">
        <w:rPr>
          <w:lang w:val="ka-GE"/>
        </w:rPr>
        <w:lastRenderedPageBreak/>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711CE2F5" w14:textId="77777777" w:rsidR="000F6A81" w:rsidRPr="00913588" w:rsidRDefault="000F6A81" w:rsidP="007B6F17">
      <w:pPr>
        <w:pStyle w:val="abzacixml"/>
        <w:numPr>
          <w:ilvl w:val="0"/>
          <w:numId w:val="67"/>
        </w:numPr>
        <w:ind w:left="360"/>
        <w:rPr>
          <w:lang w:val="ka-GE"/>
        </w:rPr>
      </w:pPr>
      <w:r w:rsidRPr="00913588">
        <w:rPr>
          <w:lang w:val="ka-GE"/>
        </w:rPr>
        <w:t>მიმდინარეობდა თელავის მუნიციპალიტეტის სოფელ რუისპირში შპს „ვილა გოდოლი“-ს სასტუმროსათვის (PPP კომპონენტის ფარგლებში) საზოგადოებრივი ინფრასტრუქტურის რეაბილიტაციისათვის (მისასვლელი საავტომობილო გზა, გაზიფიცირება, ელექტროენერგიით მომარაგება, ინტერნეტი) საჭირო დეტალური საპროექტო-სახარჯთაღრიცხვო დოკუმენტაციის მომზადება;</w:t>
      </w:r>
    </w:p>
    <w:p w14:paraId="7C3BC511" w14:textId="77777777" w:rsidR="000F6A81" w:rsidRPr="00913588" w:rsidRDefault="000F6A81" w:rsidP="007B6F17">
      <w:pPr>
        <w:pStyle w:val="abzacixml"/>
        <w:numPr>
          <w:ilvl w:val="0"/>
          <w:numId w:val="67"/>
        </w:numPr>
        <w:ind w:left="360"/>
        <w:rPr>
          <w:lang w:val="ka-GE"/>
        </w:rPr>
      </w:pPr>
      <w:r w:rsidRPr="00913588">
        <w:rPr>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1C0404F4" w14:textId="77777777" w:rsidR="000F6A81" w:rsidRPr="00913588" w:rsidRDefault="000F6A81" w:rsidP="007B6F17">
      <w:pPr>
        <w:pStyle w:val="abzacixml"/>
        <w:numPr>
          <w:ilvl w:val="0"/>
          <w:numId w:val="67"/>
        </w:numPr>
        <w:ind w:left="360"/>
        <w:rPr>
          <w:lang w:val="ka-GE"/>
        </w:rPr>
      </w:pPr>
      <w:r w:rsidRPr="00913588">
        <w:rPr>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75D76962" w14:textId="77777777" w:rsidR="009E2618" w:rsidRPr="00913588" w:rsidRDefault="009E2618" w:rsidP="007B6F17">
      <w:pPr>
        <w:autoSpaceDE w:val="0"/>
        <w:autoSpaceDN w:val="0"/>
        <w:adjustRightInd w:val="0"/>
        <w:spacing w:after="0" w:line="240" w:lineRule="auto"/>
        <w:ind w:firstLine="720"/>
        <w:jc w:val="both"/>
        <w:rPr>
          <w:rFonts w:ascii="Sylfaen" w:hAnsi="Sylfaen" w:cs="Sylfaen,Bold"/>
          <w:bCs/>
        </w:rPr>
      </w:pPr>
    </w:p>
    <w:p w14:paraId="63F2CF68" w14:textId="77777777" w:rsidR="009E2618" w:rsidRPr="00913588" w:rsidRDefault="009E2618" w:rsidP="007B6F17">
      <w:pPr>
        <w:autoSpaceDE w:val="0"/>
        <w:autoSpaceDN w:val="0"/>
        <w:adjustRightInd w:val="0"/>
        <w:spacing w:after="0" w:line="240" w:lineRule="auto"/>
        <w:ind w:firstLine="450"/>
        <w:jc w:val="both"/>
        <w:rPr>
          <w:rFonts w:ascii="Sylfaen" w:hAnsi="Sylfaen" w:cs="Sylfaen,Bold"/>
          <w:bCs/>
        </w:rPr>
      </w:pPr>
    </w:p>
    <w:p w14:paraId="750BBDE4" w14:textId="77777777" w:rsidR="009E2618" w:rsidRPr="00913588"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13588">
        <w:rPr>
          <w:rFonts w:ascii="Sylfaen" w:eastAsiaTheme="majorEastAsia" w:hAnsi="Sylfaen" w:cs="Sylfaen"/>
          <w:b w:val="0"/>
          <w:color w:val="2F5496" w:themeColor="accent1" w:themeShade="BF"/>
          <w:sz w:val="22"/>
          <w:szCs w:val="22"/>
        </w:rPr>
        <w:t>3.2.5 საქართველოს ურბანული რეკონსტრუქციის და განვითარების პროექტი (EIB) (პროგრამული კოდი - 25 03 05)</w:t>
      </w:r>
    </w:p>
    <w:p w14:paraId="5E80D05B" w14:textId="77777777" w:rsidR="009E2618" w:rsidRPr="00913588" w:rsidRDefault="009E2618" w:rsidP="007B6F17">
      <w:pPr>
        <w:autoSpaceDE w:val="0"/>
        <w:autoSpaceDN w:val="0"/>
        <w:adjustRightInd w:val="0"/>
        <w:spacing w:after="0" w:line="240" w:lineRule="auto"/>
        <w:ind w:firstLine="644"/>
        <w:jc w:val="both"/>
        <w:rPr>
          <w:rFonts w:ascii="Sylfaen" w:hAnsi="Sylfaen" w:cs="Sylfaen,Bold"/>
          <w:bCs/>
        </w:rPr>
      </w:pPr>
    </w:p>
    <w:p w14:paraId="0EC62F11" w14:textId="77777777" w:rsidR="009E2618" w:rsidRPr="00913588"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913588">
        <w:t>პროგრამის განმახორციელებელი:</w:t>
      </w:r>
    </w:p>
    <w:p w14:paraId="64086A41" w14:textId="77777777" w:rsidR="009E2618" w:rsidRPr="00913588" w:rsidRDefault="009E2618" w:rsidP="007B6F17">
      <w:pPr>
        <w:numPr>
          <w:ilvl w:val="0"/>
          <w:numId w:val="71"/>
        </w:numPr>
        <w:autoSpaceDE w:val="0"/>
        <w:autoSpaceDN w:val="0"/>
        <w:adjustRightInd w:val="0"/>
        <w:spacing w:after="0" w:line="240" w:lineRule="auto"/>
        <w:jc w:val="both"/>
        <w:rPr>
          <w:rFonts w:ascii="Sylfaen" w:hAnsi="Sylfaen" w:cs="Sylfaen,Bold"/>
          <w:bCs/>
        </w:rPr>
      </w:pPr>
      <w:r w:rsidRPr="00913588">
        <w:rPr>
          <w:rFonts w:ascii="Sylfaen" w:hAnsi="Sylfaen" w:cs="Sylfaen"/>
        </w:rPr>
        <w:t>სსიპ - საქართველოს მუნიციპალური განვითარების ფონდი.</w:t>
      </w:r>
    </w:p>
    <w:p w14:paraId="31E1199A" w14:textId="77777777" w:rsidR="009E2618" w:rsidRPr="00CA6112" w:rsidRDefault="009E2618" w:rsidP="007B6F17">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highlight w:val="yellow"/>
        </w:rPr>
      </w:pPr>
    </w:p>
    <w:p w14:paraId="23A0088E" w14:textId="77777777" w:rsidR="009E2618" w:rsidRPr="00CA6112" w:rsidRDefault="009E2618" w:rsidP="007B6F17">
      <w:pPr>
        <w:autoSpaceDE w:val="0"/>
        <w:autoSpaceDN w:val="0"/>
        <w:adjustRightInd w:val="0"/>
        <w:spacing w:after="0" w:line="240" w:lineRule="auto"/>
        <w:ind w:left="720"/>
        <w:jc w:val="both"/>
        <w:rPr>
          <w:rFonts w:ascii="Sylfaen" w:hAnsi="Sylfaen"/>
          <w:highlight w:val="yellow"/>
        </w:rPr>
      </w:pPr>
    </w:p>
    <w:p w14:paraId="7E461A49"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საჩხერის მუნიციპალიტეტის სოფლებში (საირხე და ჭორვილა) მოწყობილ წყალსადენზე, დასრულდა საბოლოო ანგარიშსწორება;</w:t>
      </w:r>
    </w:p>
    <w:p w14:paraId="626B4E1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საჩხერის მუნიციპალიტეტში საგზაო უსაფრთხოების მიზნით, საავტომობილო გზებზე მოწყობილ საგზაო ნიშნებზე, დასრულდა ხელშეკრულებით გათვალისწინებული დეფექტების აღმოფხვრის პერიოდი;</w:t>
      </w:r>
    </w:p>
    <w:p w14:paraId="49A0BF85"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საჩხერის მუნიციპალიტეტში, მიმდინარეობდა ჩიხის და გორისას ადმინისტრაციულ ერთეულებში შემავალი სოფლების წყალმომარაგების სისტემის მოწყობის სამუშაოები;</w:t>
      </w:r>
    </w:p>
    <w:p w14:paraId="36E03D5D"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საჩხერის მუნიციპალიტეტში, მიმდინარეობდა კონფლიქტისპირა სოფლებში წყალმომარაგების სისტემის მოწყობის სამუშაოები;</w:t>
      </w:r>
    </w:p>
    <w:p w14:paraId="539EEFC7"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ზესტაფონის მუნიციპალიტეტის სოფელ როდინაულის და სოფელ ობჩის დამაკავშირებელი 5.2 კმ-იან საავტომობილო გზის რეაბილიტაცია (ფაზა II) და მიმდინარეობდა ხელშეკრულებით გათვალისწინებული დეფექტების აღმოფხვრის პერიოდი;</w:t>
      </w:r>
    </w:p>
    <w:p w14:paraId="13617AB7"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წალენჯიხის მუნიციპალიტეტის სოფელ პალურის 6.2 კმ-იანი საავტომობილო გზის რეაბილიტაციაზე, დასრულდა საბოლოო ანგარიშსწორება და მიმდინარეობდა ხელშეკრულებით გათვალისწინებული დეფექტების აღმოფხვრის პერიოდი; </w:t>
      </w:r>
    </w:p>
    <w:p w14:paraId="1DAD74A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ოზურგეთში საგზაო უსაფრთხოების მიზნით, საავტომობილო გზებზე მოწყობილ საგზაო ნიშნებზე და განთავსებულ მონიშვნებზე, დასრულდა ხელშეკრულებით გათვალისწინებული დეფექტების აღმოფხვრის პერიოდი;</w:t>
      </w:r>
    </w:p>
    <w:p w14:paraId="22611106"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ოზურგეთის მუნიციპალიტეტში, დასრულდა ნარუჯა-ლაითურის 7.3 კმ-იანი საავტომობილო გზის რეაბილიტაცია და მიმდინარეობდა ხელშეკრულებით გათვალისწინებული დეფექტების აღმოფხვრის პერიოდი;</w:t>
      </w:r>
    </w:p>
    <w:p w14:paraId="00D6CB4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ოზურგეთის მუნიციპალიტეტში, დასრულდა დაბა ლაითურის წყალსადენის რეაბილიტაცია;</w:t>
      </w:r>
    </w:p>
    <w:p w14:paraId="4B4224AF"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სიღნაღის მუნიციპალიტეტში, სოფელ წნორში მიმდინარეობდა წყალმომარაგების სისტემის სარეაბილიტაციო სამუშაოები;</w:t>
      </w:r>
    </w:p>
    <w:p w14:paraId="43863401"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სიღნაღის მუნიციპალიტეტში, ბოდბის წმინდა ნინოს დედათა მონასტერთან მიმდინარეობდა ტურისტული ინფრასტრუქტურის მოწყობის სამუშაოები;</w:t>
      </w:r>
    </w:p>
    <w:p w14:paraId="0E85D4EC"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სიღნაღის მუნიციპალიტეტში, მიმდინარეობდა წმინდა ნინოს წყაროსთან მისასვლელი 3 კმ-იანი საავტომობილო გზის სარეაბილიტაციო სამუშაოები;</w:t>
      </w:r>
    </w:p>
    <w:p w14:paraId="3F460AF2"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გურჯაანის პარკის სარეაბილიტაციო სამუშაოები;</w:t>
      </w:r>
    </w:p>
    <w:p w14:paraId="7D1EBC01"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გურჯაანში, მიმდინარეობდა რეგიონული ინოვაციების ცენტრის სამშენებლო სამუშაოები;</w:t>
      </w:r>
    </w:p>
    <w:p w14:paraId="1F1F6741"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ცაგერის მუნიციპალიტეტში, მიმდინარეობდა სოფელ ოყურეშის მისასვლელი და შიდა საუბნო 5.1 კმ-იანი საავტომობილო გზის სარეაბილიტაციო სამუშაოები;</w:t>
      </w:r>
    </w:p>
    <w:p w14:paraId="12C8E9E1"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ჭიათურის მუნიციპალიტეტში, დასრულდა სოფლების წინსოფელი-ჭილოვანის დამაკავშირებელი 5.7 კმ-იანი საავტომობილო გზის რეაბილიტაცია;</w:t>
      </w:r>
    </w:p>
    <w:p w14:paraId="40C1183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ხარაგაულის მუნიციპალიტეტში, მიმდინარეობდა სოფ. ღორეშა-ბაზალეთის 10.6 კმ-იანი საავტომობილო გზის სარეაბილიტაციო სამუშაოები;</w:t>
      </w:r>
    </w:p>
    <w:p w14:paraId="4ACB71D0"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ზესტაფონის მუნიციპალიტეტში, მიმდინარეობდა სოფლების ცხენთარო-აჯამეთი-ვარციხის 9.7 კმ-იანი  საავტომობილო გზის სარეაბილიტაციო სამუშაოები;</w:t>
      </w:r>
    </w:p>
    <w:p w14:paraId="79DA255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თერჯოლის მუნიციპალიტეტში, მიმდინარეობდა სოფელ ღვანკითის წყალმომარაგების სისტემის სარეაბილიტაციო სამუშაოები (ფაზა II);</w:t>
      </w:r>
    </w:p>
    <w:p w14:paraId="40D80A5F"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ხობის მუნიციპალიტეტში, „თუთარჩელა“-ს შენობაში მრავალფუნქციური სპორტდარბაზის მოწყობის სამუშაოებზე შეწყვეტილი ხელშეკრულება კონტრაქტორ ორგანიზაციასთან და გამოცხადებული ახალი ტენდერი;</w:t>
      </w:r>
    </w:p>
    <w:p w14:paraId="3B12B129"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ხობის მუნიციპალიტეტში, მიმდინარეობდა შუა ხორგა-გამოღმა შუა ხორგა-ქარიატას 7.2 კმ-იანი საავტომობილო გზის სარეაბილიტაციო სამუშაოები;</w:t>
      </w:r>
    </w:p>
    <w:p w14:paraId="572332C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სენაკის მუნიციპალიტეტში, დასრულდა სოფელ გოლასყურის 7.2 კმ-იანი საავტომობილო გზის რეაბილიტაცია;</w:t>
      </w:r>
    </w:p>
    <w:p w14:paraId="7C60080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ფოთში, მიმდინარეობდა მრავალფუნქციური სპორტული კომპლექსისა და საცურაო აუზის სამშენებლო სამუშაოები;</w:t>
      </w:r>
    </w:p>
    <w:p w14:paraId="0B2111E5"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კასპში, მიმდინარეობდა რეგიონული ინოვაციების ცენტრის სამშენებლო სამუშაოები;</w:t>
      </w:r>
    </w:p>
    <w:p w14:paraId="0EB842C1"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გორის, კასპის და ქარელის მუნიციპალიტეტებში, მიმდინარეობდა კონფლიქტისპირა სოფლებში წყალმომარაგების სისტემების მოწყობის სამუშაოები;</w:t>
      </w:r>
    </w:p>
    <w:p w14:paraId="4DE5A14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გორის მუნიციპალიტეტის სოფელ ატენში, მიმდინარეობდა სიონის ტაძრის სამონასტრო კომპლექსთან ტურისტული ინფრასტრუქტურის მოწყობის სამუშაოები;</w:t>
      </w:r>
    </w:p>
    <w:p w14:paraId="7D6A1A34"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გარდაბნის მუნიციპალიტეტში, მიმდინარეობდა ბროწეულას დასახლებაში მდ. ლოჭინზე 56 მ-იანი საავტომობილო ხიდის სამშენებლო და 2.4 კმ-იანი საავტომობილო გზის სარეაბილიტაციო სამუშაოები;</w:t>
      </w:r>
    </w:p>
    <w:p w14:paraId="6A7C3A2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თიანეთის მუნიციპალიტეტში, მიმდინარეობდა სოფ. ღულელები-ნაქალაქარის 9.5 კმ-იანი საავტომობილო გზის სარეაბილიტაციო სამუშაოები;</w:t>
      </w:r>
    </w:p>
    <w:p w14:paraId="3AD0786F"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მცხეთის მუნიციპალიტეტში, მიმდინარეობდა ნაფეტვრები-ქვემო წყლულეთის მისასვლელი 13.9 კმ-იანი საავტომობილო გზის და ლისი-მუხაწყაროს ცენტრალური 6.9 კმ-იანი საავტომობილო გზის სარეაბილიტაციო სამუშაოები;</w:t>
      </w:r>
    </w:p>
    <w:p w14:paraId="6AA91AF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მცხეთის მუნიციპალიტეტში, დასრულდა სოფ. ქსანის 5.6 კმ-იანი საავტომობილო გზის რეაბილიტაცია და დაიწყო ხელშეკრულებით გათვალისწინებული დეფექტების აღმოფხვრის პერიოდი;</w:t>
      </w:r>
    </w:p>
    <w:p w14:paraId="747CF52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წალენჯიხის მუნიციპალიტეტში რეაბილიტირებულ N1 საბავშვო ბაღზე, მიმდინარეობდა ხელშეკრულებით გათვალისწინებული დეფექტების აღმოფხვრის პერიოდი;</w:t>
      </w:r>
    </w:p>
    <w:p w14:paraId="78D607E6"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თბილისში დასრულდა „მზიურის პარკი“-ს დიზაინის მომზადება და სამშენებლო სამუშაოები. დაიწყო ხელშეკრულებით გათვალისწინებული დეფექტების აღმოფხვრის პერიოდი;</w:t>
      </w:r>
    </w:p>
    <w:p w14:paraId="45F9F2DF"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საჩხერის მუნიციპალიტეტში, რეაბილიტირებულ გორისა-ჯალაურთას 5.9 კმ-იანი საავტომობილო გზაზე, მიმდინარეობდა აღმოჩენილი ხარვეზების ექსპერტიზა;</w:t>
      </w:r>
    </w:p>
    <w:p w14:paraId="20E739A5"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ზედამხედველობის მომსახურება.</w:t>
      </w:r>
    </w:p>
    <w:p w14:paraId="41B1F5AA" w14:textId="034EBA1A" w:rsidR="009E2618" w:rsidRPr="00CA6112" w:rsidRDefault="009E2618"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632A44A3" w14:textId="77777777" w:rsidR="009E2618" w:rsidRPr="00CA6112" w:rsidRDefault="009E2618" w:rsidP="007B6F17">
      <w:pPr>
        <w:spacing w:line="240" w:lineRule="auto"/>
        <w:jc w:val="both"/>
        <w:rPr>
          <w:rFonts w:ascii="Sylfaen" w:hAnsi="Sylfaen"/>
          <w:highlight w:val="yellow"/>
        </w:rPr>
      </w:pPr>
    </w:p>
    <w:p w14:paraId="7FB4AF65" w14:textId="77777777" w:rsidR="009E2618" w:rsidRPr="000F6A81"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lastRenderedPageBreak/>
        <w:t>3.2.6 სახელმწიფო და საზოგადოებრივი მნიშვნელობის ობიექტების მშენებლობა-რეაბილიტაცია (პროგრამული კოდი - 25 03 06)</w:t>
      </w:r>
    </w:p>
    <w:p w14:paraId="51B9BD03" w14:textId="77777777" w:rsidR="009E2618" w:rsidRPr="000F6A81" w:rsidRDefault="009E2618" w:rsidP="007B6F17">
      <w:pPr>
        <w:autoSpaceDE w:val="0"/>
        <w:autoSpaceDN w:val="0"/>
        <w:adjustRightInd w:val="0"/>
        <w:spacing w:after="0" w:line="240" w:lineRule="auto"/>
        <w:ind w:firstLine="720"/>
        <w:jc w:val="both"/>
        <w:rPr>
          <w:rFonts w:ascii="Sylfaen" w:hAnsi="Sylfaen" w:cs="Sylfaen,Bold"/>
          <w:bCs/>
        </w:rPr>
      </w:pPr>
    </w:p>
    <w:p w14:paraId="5D94F7BA"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6A81">
        <w:t>პროგრამის განმახორციელებელი:</w:t>
      </w:r>
    </w:p>
    <w:p w14:paraId="36F07A08" w14:textId="77777777" w:rsidR="009E2618" w:rsidRPr="000F6A81" w:rsidRDefault="009E2618" w:rsidP="007B6F17">
      <w:pPr>
        <w:numPr>
          <w:ilvl w:val="0"/>
          <w:numId w:val="71"/>
        </w:numPr>
        <w:autoSpaceDE w:val="0"/>
        <w:autoSpaceDN w:val="0"/>
        <w:adjustRightInd w:val="0"/>
        <w:spacing w:after="0" w:line="240" w:lineRule="auto"/>
        <w:ind w:left="180" w:firstLine="180"/>
        <w:jc w:val="both"/>
        <w:rPr>
          <w:rFonts w:ascii="Sylfaen" w:hAnsi="Sylfaen" w:cs="Sylfaen,Bold"/>
          <w:bCs/>
        </w:rPr>
      </w:pPr>
      <w:r w:rsidRPr="000F6A81">
        <w:rPr>
          <w:rFonts w:ascii="Sylfaen" w:hAnsi="Sylfaen" w:cs="Sylfaen"/>
        </w:rPr>
        <w:t>სსიპ - საქართველოს მუნიციპალური განვითარების ფონდი.</w:t>
      </w:r>
    </w:p>
    <w:p w14:paraId="4286481E" w14:textId="77777777" w:rsidR="009E2618" w:rsidRPr="000F6A81" w:rsidRDefault="009E2618" w:rsidP="007B6F17">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14:paraId="34897E1E" w14:textId="77777777" w:rsidR="009E2618" w:rsidRPr="000F6A81" w:rsidRDefault="009E261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F6A81">
        <w:rPr>
          <w:rFonts w:ascii="Sylfaen" w:eastAsia="Calibri" w:hAnsi="Sylfaen" w:cs="Calibri"/>
        </w:rPr>
        <w:t>მიმდინარეობდა ქ. თბილისში ინფექციური პათოლოგიის, შიდსისა და კლინიკური იმუნოლოგიის სამეცნიერო-პრაქტიკული ცენტრის მშენებლობისათვის საჭირო დეტალური საპროექტო-სახარჯთაღრიცხვო დოკუმენტაციის მომზადება.</w:t>
      </w:r>
    </w:p>
    <w:p w14:paraId="19B808DC" w14:textId="77777777" w:rsidR="009E2618" w:rsidRPr="00CA6112" w:rsidRDefault="009E2618" w:rsidP="007B6F17">
      <w:pPr>
        <w:spacing w:line="240" w:lineRule="auto"/>
        <w:jc w:val="both"/>
        <w:rPr>
          <w:rFonts w:ascii="Sylfaen" w:hAnsi="Sylfaen"/>
          <w:highlight w:val="yellow"/>
        </w:rPr>
      </w:pPr>
    </w:p>
    <w:p w14:paraId="4DC87032" w14:textId="77777777" w:rsidR="009E2618" w:rsidRPr="000F6A81"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t>3.2.7 ტურისტული ინფრასტრუქტურის მშენებლობა-რეაბილიტაცია (პროგრამული კოდი - 25 03 07)</w:t>
      </w:r>
    </w:p>
    <w:p w14:paraId="1D850216"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12ADCA41"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6A81">
        <w:t>პროგრამის განმახორციელებელი:</w:t>
      </w:r>
    </w:p>
    <w:p w14:paraId="3034E54C" w14:textId="77777777" w:rsidR="009E2618" w:rsidRPr="000F6A81" w:rsidRDefault="009E2618" w:rsidP="007B6F17">
      <w:pPr>
        <w:numPr>
          <w:ilvl w:val="0"/>
          <w:numId w:val="71"/>
        </w:numPr>
        <w:autoSpaceDE w:val="0"/>
        <w:autoSpaceDN w:val="0"/>
        <w:adjustRightInd w:val="0"/>
        <w:spacing w:after="0" w:line="240" w:lineRule="auto"/>
        <w:jc w:val="both"/>
        <w:rPr>
          <w:rFonts w:ascii="Sylfaen" w:hAnsi="Sylfaen" w:cs="Arial-BoldMT"/>
          <w:bCs/>
        </w:rPr>
      </w:pPr>
      <w:r w:rsidRPr="000F6A81">
        <w:rPr>
          <w:rFonts w:ascii="Sylfaen" w:hAnsi="Sylfaen" w:cs="Sylfaen"/>
        </w:rPr>
        <w:t>სსიპ - საქართველოს მუნიციპალური განვითარების ფონდი.</w:t>
      </w:r>
    </w:p>
    <w:p w14:paraId="784D6B99" w14:textId="77777777" w:rsidR="009E2618" w:rsidRPr="000F6A81" w:rsidRDefault="009E2618" w:rsidP="007B6F17">
      <w:pPr>
        <w:spacing w:line="240" w:lineRule="auto"/>
        <w:jc w:val="both"/>
        <w:rPr>
          <w:rFonts w:ascii="Sylfaen" w:hAnsi="Sylfaen"/>
        </w:rPr>
      </w:pPr>
    </w:p>
    <w:p w14:paraId="19503337" w14:textId="77777777" w:rsidR="000F6A81" w:rsidRPr="000F6A81"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F6A81">
        <w:rPr>
          <w:rFonts w:ascii="Sylfaen" w:eastAsia="Calibri" w:hAnsi="Sylfaen" w:cs="Calibri"/>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34C97995" w14:textId="77777777" w:rsidR="000F6A81" w:rsidRPr="000F6A81"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F6A81">
        <w:rPr>
          <w:rFonts w:ascii="Sylfaen" w:eastAsia="Calibri" w:hAnsi="Sylfaen" w:cs="Calibri"/>
        </w:rPr>
        <w:t>მიმდინარეობდა ყაზბეგის მუნიციპალიტეტის სოფელ კობში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04A103D" w14:textId="77777777" w:rsidR="000F6A81" w:rsidRPr="000F6A81"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F6A81">
        <w:rPr>
          <w:rFonts w:ascii="Sylfaen" w:eastAsia="Calibri" w:hAnsi="Sylfaen" w:cs="Calibri"/>
        </w:rPr>
        <w:t>მიმდინარეობდა სხვადასხვა სანებართვო მოსაკრებლების გადახდა.</w:t>
      </w:r>
    </w:p>
    <w:p w14:paraId="1D6F5425" w14:textId="1B4884A2" w:rsidR="009E2618" w:rsidRDefault="009E2618" w:rsidP="007B6F17">
      <w:pPr>
        <w:spacing w:line="240" w:lineRule="auto"/>
        <w:jc w:val="both"/>
        <w:rPr>
          <w:rFonts w:ascii="Sylfaen" w:hAnsi="Sylfaen"/>
          <w:highlight w:val="yellow"/>
        </w:rPr>
      </w:pPr>
    </w:p>
    <w:p w14:paraId="683B44D6" w14:textId="77777777" w:rsidR="000F6A81" w:rsidRPr="000F6A81" w:rsidRDefault="000F6A81"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t>3.2.8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08)</w:t>
      </w:r>
    </w:p>
    <w:p w14:paraId="44CCC366" w14:textId="77777777" w:rsidR="000F6A81" w:rsidRPr="00FE1B37" w:rsidRDefault="000F6A8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E70EAFB" w14:textId="77777777" w:rsidR="000F6A81" w:rsidRPr="00FE1B37" w:rsidRDefault="000F6A8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E1B37">
        <w:t>პროგრამის განმახორციელებელი:</w:t>
      </w:r>
    </w:p>
    <w:p w14:paraId="4CF39199" w14:textId="77777777" w:rsidR="000F6A81" w:rsidRPr="00FE1B37" w:rsidRDefault="000F6A81" w:rsidP="007B6F17">
      <w:pPr>
        <w:numPr>
          <w:ilvl w:val="0"/>
          <w:numId w:val="71"/>
        </w:numPr>
        <w:autoSpaceDE w:val="0"/>
        <w:autoSpaceDN w:val="0"/>
        <w:adjustRightInd w:val="0"/>
        <w:spacing w:after="0" w:line="240" w:lineRule="auto"/>
        <w:jc w:val="both"/>
        <w:rPr>
          <w:rFonts w:ascii="Sylfaen" w:hAnsi="Sylfaen" w:cs="Arial-BoldMT"/>
          <w:bCs/>
        </w:rPr>
      </w:pPr>
      <w:r w:rsidRPr="00FE1B37">
        <w:rPr>
          <w:rFonts w:ascii="Sylfaen" w:hAnsi="Sylfaen" w:cs="Sylfaen"/>
        </w:rPr>
        <w:t>სსიპ - საქართველოს მუნიციპალური განვითარების ფონდი.</w:t>
      </w:r>
    </w:p>
    <w:p w14:paraId="37258282" w14:textId="77777777" w:rsidR="000F6A81" w:rsidRPr="00FE1B37" w:rsidRDefault="000F6A81" w:rsidP="007B6F17">
      <w:pPr>
        <w:spacing w:line="240" w:lineRule="auto"/>
        <w:jc w:val="both"/>
        <w:rPr>
          <w:rFonts w:ascii="Sylfaen" w:hAnsi="Sylfaen"/>
        </w:rPr>
      </w:pPr>
    </w:p>
    <w:p w14:paraId="350C8C9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ყვარლის იუსტიციის სასწავლო ცენტრისა და ლაგოდეხის მე-3 საჯარო სკოლის შენობებში ენერგოეფექტურობის კომპონენტის გაძლიერებისთვის დიზაინი და მშენებლობა;</w:t>
      </w:r>
    </w:p>
    <w:p w14:paraId="3D7A751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ნინოწმინდის მუნიციპალიტეტში, მიმდინარეობდა სოფელი დიდი არაქალის საჯარო სკოლის შენობის სტრუქტურული გამაგრებისთვის ექსპერტიზა და დეტალური დიზაინის მომზადება;</w:t>
      </w:r>
    </w:p>
    <w:p w14:paraId="1DEBC7D5"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ყაზბეგის მუნიციპალიტეტში, მიმდინარეობდა გორისციხისა და სოფელი არშის საჯარო სკოლების შენობებში ენერგოეფექტურობის კომპონენტის გაძლიერებისთვის დიზაინი და მშენებლობა;</w:t>
      </w:r>
    </w:p>
    <w:p w14:paraId="795DF83D"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ზუგდიდის N16 საბავშვო ბაღისა და ქ. ზუგდიდის საკრებულოს შენობაში ენერგოეფექტურობის კომპონენტის გაძლიერებისთვის დიზაინი და მშენებლობა;</w:t>
      </w:r>
    </w:p>
    <w:p w14:paraId="25092F67"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რუსთავის N32 საბავშვო ბაგა-ბაღისა და ცენტრალური არქივის, სოფელ ქვემო ბოლნისის N1 საჯარო სკოლის ენერგოეფექტურობის კომპონენტის გაძლიერებისთვის დიზაინი და მშენებლობა;</w:t>
      </w:r>
    </w:p>
    <w:p w14:paraId="6C6C43FA"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ახალქალაქში მიმდინარეობდა ილია ჭავჭავაძის სახელობის N3 საჯარო სკოლის და დიდი არაკალის საჯარო სკოლის შენობებში ენერგოეფექტურობის კომპონენტის გაძლიერებისთვის დიზაინი და მშენებლობა;</w:t>
      </w:r>
    </w:p>
    <w:p w14:paraId="1078CB8E"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ქ. ახალციხეში მიმდინარეობდა პირველი საბავშვო ბაგა-ბაღის, მე-3 საბავშვო ბაგა-ბაღის, მე-5 საბავშვო ბაგა-ბაღის, მე-6  საბავშვო ბაგა-ბაღისა და მე-7 საჯარო სკოლის შენობებში ენერგოეფექტურობის კომპონენტის გაძლიერებისათვის დიზაინი და მშენებლობა;</w:t>
      </w:r>
    </w:p>
    <w:p w14:paraId="0525B246"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თბილისის პირველი ექსპერიმენტალური საჯარო სკოლის, მე-200 საჯარო სკოლის და N55-ე საჯარო სკოლის შენობებში ენერგოეფექტურობის კომპონენტის გაძლიერებისთვის დიზაინი და მშენებლობა;</w:t>
      </w:r>
    </w:p>
    <w:p w14:paraId="1234D6F0"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სსიპ - აღსრულების ეროვნული ბიუროს და სსიპ - სახელმწიფო სერვისების განვითარების სააგენტოს შენობებში ენერგოეფექტურობის კომპონენტის გაძლიერებისთვის დიზაინი და მშენებლობა.</w:t>
      </w:r>
    </w:p>
    <w:p w14:paraId="10266ED0" w14:textId="77777777" w:rsidR="000F6A81" w:rsidRPr="00FE1B37" w:rsidRDefault="000F6A81" w:rsidP="007B6F17">
      <w:pPr>
        <w:spacing w:line="240" w:lineRule="auto"/>
        <w:jc w:val="both"/>
        <w:rPr>
          <w:rFonts w:ascii="Sylfaen" w:hAnsi="Sylfaen"/>
        </w:rPr>
      </w:pPr>
    </w:p>
    <w:p w14:paraId="2D75C8D4" w14:textId="77777777" w:rsidR="000F6A81" w:rsidRPr="000F6A81" w:rsidRDefault="000F6A81"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t>3.2.9 საცხოვრებლად ვარგისი ქალაქების საინვესტიციო პროგრამა (ADB) (პროგრამული კოდი - 25 03 09)</w:t>
      </w:r>
    </w:p>
    <w:p w14:paraId="1AA62763" w14:textId="77777777" w:rsidR="000F6A81" w:rsidRPr="00FE1B37" w:rsidRDefault="000F6A8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341C78B" w14:textId="77777777" w:rsidR="000F6A81" w:rsidRPr="00FE1B37" w:rsidRDefault="000F6A8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E1B37">
        <w:t>პროგრამის განმახორციელებელი:</w:t>
      </w:r>
    </w:p>
    <w:p w14:paraId="3D9123BF" w14:textId="57DA155C" w:rsidR="000F6A81" w:rsidRPr="000F6A81" w:rsidRDefault="000F6A81" w:rsidP="007B6F17">
      <w:pPr>
        <w:numPr>
          <w:ilvl w:val="0"/>
          <w:numId w:val="71"/>
        </w:numPr>
        <w:autoSpaceDE w:val="0"/>
        <w:autoSpaceDN w:val="0"/>
        <w:adjustRightInd w:val="0"/>
        <w:spacing w:after="0" w:line="240" w:lineRule="auto"/>
        <w:jc w:val="both"/>
        <w:rPr>
          <w:rFonts w:ascii="Sylfaen" w:hAnsi="Sylfaen" w:cs="Arial-BoldMT"/>
          <w:bCs/>
        </w:rPr>
      </w:pPr>
      <w:r w:rsidRPr="00FE1B37">
        <w:rPr>
          <w:rFonts w:ascii="Sylfaen" w:hAnsi="Sylfaen" w:cs="Sylfaen"/>
        </w:rPr>
        <w:t>სსიპ - საქართველოს მუნიციპალური განვითარების ფონდი.</w:t>
      </w:r>
    </w:p>
    <w:p w14:paraId="647249E1" w14:textId="77777777" w:rsidR="000F6A81" w:rsidRPr="00FE1B37" w:rsidRDefault="000F6A81" w:rsidP="007B6F17">
      <w:pPr>
        <w:autoSpaceDE w:val="0"/>
        <w:autoSpaceDN w:val="0"/>
        <w:adjustRightInd w:val="0"/>
        <w:spacing w:after="0" w:line="240" w:lineRule="auto"/>
        <w:ind w:left="720"/>
        <w:jc w:val="both"/>
        <w:rPr>
          <w:rFonts w:ascii="Sylfaen" w:hAnsi="Sylfaen" w:cs="Arial-BoldMT"/>
          <w:bCs/>
        </w:rPr>
      </w:pPr>
    </w:p>
    <w:p w14:paraId="3997CD62"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4814FD03" w14:textId="77777777" w:rsidR="000F6A81" w:rsidRPr="00CA6112" w:rsidRDefault="000F6A81" w:rsidP="007B6F17">
      <w:pPr>
        <w:spacing w:line="240" w:lineRule="auto"/>
        <w:jc w:val="both"/>
        <w:rPr>
          <w:rFonts w:ascii="Sylfaen" w:hAnsi="Sylfaen"/>
          <w:highlight w:val="yellow"/>
        </w:rPr>
      </w:pPr>
    </w:p>
    <w:p w14:paraId="2023BB07" w14:textId="1553C02A" w:rsidR="009E2618" w:rsidRPr="000F6A81"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t>3.2.</w:t>
      </w:r>
      <w:r w:rsidR="00A8331D">
        <w:rPr>
          <w:rFonts w:ascii="Sylfaen" w:eastAsiaTheme="majorEastAsia" w:hAnsi="Sylfaen" w:cs="Sylfaen"/>
          <w:b w:val="0"/>
          <w:color w:val="2F5496" w:themeColor="accent1" w:themeShade="BF"/>
          <w:sz w:val="22"/>
          <w:szCs w:val="22"/>
        </w:rPr>
        <w:t>10</w:t>
      </w:r>
      <w:r w:rsidRPr="000F6A81">
        <w:rPr>
          <w:rFonts w:ascii="Sylfaen" w:eastAsiaTheme="majorEastAsia" w:hAnsi="Sylfaen" w:cs="Sylfaen"/>
          <w:b w:val="0"/>
          <w:color w:val="2F5496" w:themeColor="accent1" w:themeShade="BF"/>
          <w:sz w:val="22"/>
          <w:szCs w:val="22"/>
        </w:rPr>
        <w:t xml:space="preserve"> ურბანული ტრანსპორტის განვითარების პროგრამა (EBRD) (პროგრამული კოდი - 25 03 10)</w:t>
      </w:r>
    </w:p>
    <w:p w14:paraId="15CABB9C" w14:textId="77777777" w:rsidR="009E2618" w:rsidRPr="000F6A81" w:rsidRDefault="009E2618" w:rsidP="007B6F17">
      <w:pPr>
        <w:spacing w:after="0" w:line="240" w:lineRule="auto"/>
        <w:jc w:val="both"/>
        <w:rPr>
          <w:rFonts w:ascii="Sylfaen" w:hAnsi="Sylfaen" w:cs="Sylfaen,Bold"/>
          <w:bCs/>
        </w:rPr>
      </w:pPr>
    </w:p>
    <w:p w14:paraId="1D8C0EC4"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6A81">
        <w:t>პროგრამის განმახორციელებელი:</w:t>
      </w:r>
    </w:p>
    <w:p w14:paraId="211F266F" w14:textId="77777777" w:rsidR="009E2618" w:rsidRPr="000F6A81" w:rsidRDefault="009E2618" w:rsidP="007B6F17">
      <w:pPr>
        <w:numPr>
          <w:ilvl w:val="0"/>
          <w:numId w:val="71"/>
        </w:numPr>
        <w:autoSpaceDE w:val="0"/>
        <w:autoSpaceDN w:val="0"/>
        <w:adjustRightInd w:val="0"/>
        <w:spacing w:after="0" w:line="240" w:lineRule="auto"/>
        <w:jc w:val="both"/>
        <w:rPr>
          <w:rFonts w:ascii="Sylfaen" w:hAnsi="Sylfaen" w:cs="Arial-BoldMT"/>
          <w:bCs/>
        </w:rPr>
      </w:pPr>
      <w:r w:rsidRPr="000F6A81">
        <w:rPr>
          <w:rFonts w:ascii="Sylfaen" w:hAnsi="Sylfaen" w:cs="Sylfaen"/>
        </w:rPr>
        <w:t>სსიპ - საქართველოს მუნიციპალური განვითარების ფონდი.</w:t>
      </w:r>
    </w:p>
    <w:p w14:paraId="431230C3" w14:textId="77777777" w:rsidR="009E2618" w:rsidRPr="00CA6112" w:rsidRDefault="009E2618" w:rsidP="007B6F17">
      <w:pPr>
        <w:spacing w:after="0" w:line="240" w:lineRule="auto"/>
        <w:jc w:val="both"/>
        <w:rPr>
          <w:rFonts w:ascii="Sylfaen" w:hAnsi="Sylfaen" w:cs="Sylfaen,Bold"/>
          <w:bCs/>
          <w:highlight w:val="yellow"/>
          <w:lang w:val="ka-GE"/>
        </w:rPr>
      </w:pPr>
    </w:p>
    <w:p w14:paraId="1B8FA24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lang w:val="ka-GE"/>
        </w:rPr>
        <w:t xml:space="preserve">მიმდინარეობდა </w:t>
      </w:r>
      <w:r w:rsidRPr="00FE1B37">
        <w:rPr>
          <w:rFonts w:ascii="Sylfaen" w:eastAsia="Calibri" w:hAnsi="Sylfaen" w:cs="Calibri"/>
        </w:rPr>
        <w:t xml:space="preserve">6 დიდი ქალაქისთვის 175 ერთეული სამგზავრო ავტობუსის </w:t>
      </w:r>
      <w:r w:rsidRPr="00FE1B37">
        <w:rPr>
          <w:rFonts w:ascii="Sylfaen" w:eastAsia="Calibri" w:hAnsi="Sylfaen" w:cs="Calibri"/>
          <w:lang w:val="ka-GE"/>
        </w:rPr>
        <w:t>მიწოდების პროცედურები.</w:t>
      </w:r>
    </w:p>
    <w:p w14:paraId="200990EB" w14:textId="77777777" w:rsidR="009E2618" w:rsidRPr="000F6A81" w:rsidRDefault="009E2618" w:rsidP="007B6F17">
      <w:pPr>
        <w:spacing w:line="240" w:lineRule="auto"/>
        <w:jc w:val="both"/>
        <w:rPr>
          <w:rFonts w:ascii="Sylfaen" w:hAnsi="Sylfaen"/>
        </w:rPr>
      </w:pPr>
    </w:p>
    <w:p w14:paraId="2A0949AF" w14:textId="7FCE1DE2" w:rsidR="009E2618" w:rsidRPr="000F6A81"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t>3.2.</w:t>
      </w:r>
      <w:r w:rsidR="00A8331D">
        <w:rPr>
          <w:rFonts w:ascii="Sylfaen" w:eastAsiaTheme="majorEastAsia" w:hAnsi="Sylfaen" w:cs="Sylfaen"/>
          <w:b w:val="0"/>
          <w:color w:val="2F5496" w:themeColor="accent1" w:themeShade="BF"/>
          <w:sz w:val="22"/>
          <w:szCs w:val="22"/>
        </w:rPr>
        <w:t>11</w:t>
      </w:r>
      <w:r w:rsidRPr="000F6A81">
        <w:rPr>
          <w:rFonts w:ascii="Sylfaen" w:eastAsiaTheme="majorEastAsia" w:hAnsi="Sylfaen" w:cs="Sylfaen"/>
          <w:b w:val="0"/>
          <w:color w:val="2F5496" w:themeColor="accent1" w:themeShade="BF"/>
          <w:sz w:val="22"/>
          <w:szCs w:val="22"/>
        </w:rPr>
        <w:t xml:space="preserve"> ბაკურიანის მუნიციპალური სერვისების გაუმჯობესების პროგრამა (EBRD) (პროგრამული კოდი - 25 03 11)</w:t>
      </w:r>
    </w:p>
    <w:p w14:paraId="415C8EE6" w14:textId="77777777" w:rsidR="009E2618" w:rsidRPr="000F6A81" w:rsidRDefault="009E2618" w:rsidP="007B6F17">
      <w:pPr>
        <w:spacing w:after="0" w:line="240" w:lineRule="auto"/>
        <w:jc w:val="both"/>
        <w:rPr>
          <w:rFonts w:ascii="Sylfaen" w:hAnsi="Sylfaen" w:cs="Sylfaen,Bold"/>
          <w:bCs/>
        </w:rPr>
      </w:pPr>
    </w:p>
    <w:p w14:paraId="16E2DC9B"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6A81">
        <w:t>პროგრამის განმახორციელებელი:</w:t>
      </w:r>
    </w:p>
    <w:p w14:paraId="1835F1FD" w14:textId="3445E257" w:rsidR="009E2618" w:rsidRPr="000F6A81" w:rsidRDefault="009E2618" w:rsidP="007B6F17">
      <w:pPr>
        <w:numPr>
          <w:ilvl w:val="0"/>
          <w:numId w:val="71"/>
        </w:numPr>
        <w:autoSpaceDE w:val="0"/>
        <w:autoSpaceDN w:val="0"/>
        <w:adjustRightInd w:val="0"/>
        <w:spacing w:after="0" w:line="240" w:lineRule="auto"/>
        <w:jc w:val="both"/>
        <w:rPr>
          <w:rFonts w:ascii="Sylfaen" w:hAnsi="Sylfaen" w:cs="Arial-BoldMT"/>
          <w:bCs/>
        </w:rPr>
      </w:pPr>
      <w:r w:rsidRPr="000F6A81">
        <w:rPr>
          <w:rFonts w:ascii="Sylfaen" w:hAnsi="Sylfaen" w:cs="Sylfaen"/>
        </w:rPr>
        <w:t>სსიპ - საქართველოს მუნიციპალური განვითარების ფონდი.</w:t>
      </w:r>
    </w:p>
    <w:p w14:paraId="78090635" w14:textId="77777777" w:rsidR="0086047D" w:rsidRPr="00CA6112" w:rsidRDefault="0086047D" w:rsidP="007B6F17">
      <w:pPr>
        <w:autoSpaceDE w:val="0"/>
        <w:autoSpaceDN w:val="0"/>
        <w:adjustRightInd w:val="0"/>
        <w:spacing w:after="0" w:line="240" w:lineRule="auto"/>
        <w:ind w:left="720"/>
        <w:jc w:val="both"/>
        <w:rPr>
          <w:rFonts w:ascii="Sylfaen" w:hAnsi="Sylfaen" w:cs="Arial-BoldMT"/>
          <w:bCs/>
          <w:highlight w:val="yellow"/>
        </w:rPr>
      </w:pPr>
    </w:p>
    <w:p w14:paraId="08400E85"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FE1B37">
        <w:rPr>
          <w:rFonts w:ascii="Sylfaen" w:eastAsia="Calibri" w:hAnsi="Sylfaen" w:cs="Calibri"/>
          <w:lang w:val="ka-GE"/>
        </w:rPr>
        <w:t>მიმდინარეობდა დაბა ბაკურიანისთვის 10 ერთეული სამგზავრო ავტობუსისა და 14 ერთეული სპეცტექნიკის მიწოდების პროცედურები.</w:t>
      </w:r>
    </w:p>
    <w:p w14:paraId="7753B604" w14:textId="77777777" w:rsidR="009E2618" w:rsidRPr="00CA6112" w:rsidRDefault="009E2618" w:rsidP="007B6F17">
      <w:pPr>
        <w:spacing w:line="240" w:lineRule="auto"/>
        <w:jc w:val="both"/>
        <w:rPr>
          <w:rFonts w:ascii="Sylfaen" w:hAnsi="Sylfaen"/>
          <w:highlight w:val="yellow"/>
        </w:rPr>
      </w:pPr>
    </w:p>
    <w:p w14:paraId="617AB6FB" w14:textId="1825A384" w:rsidR="009E2618" w:rsidRPr="000F6A81"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F6A81">
        <w:rPr>
          <w:rFonts w:ascii="Sylfaen" w:eastAsiaTheme="majorEastAsia" w:hAnsi="Sylfaen" w:cs="Sylfaen"/>
          <w:b w:val="0"/>
          <w:color w:val="2F5496" w:themeColor="accent1" w:themeShade="BF"/>
          <w:sz w:val="22"/>
          <w:szCs w:val="22"/>
        </w:rPr>
        <w:t>3.2.1</w:t>
      </w:r>
      <w:r w:rsidR="00A8331D">
        <w:rPr>
          <w:rFonts w:ascii="Sylfaen" w:eastAsiaTheme="majorEastAsia" w:hAnsi="Sylfaen" w:cs="Sylfaen"/>
          <w:b w:val="0"/>
          <w:color w:val="2F5496" w:themeColor="accent1" w:themeShade="BF"/>
          <w:sz w:val="22"/>
          <w:szCs w:val="22"/>
        </w:rPr>
        <w:t>2</w:t>
      </w:r>
      <w:r w:rsidRPr="000F6A81">
        <w:rPr>
          <w:rFonts w:ascii="Sylfaen" w:eastAsiaTheme="majorEastAsia" w:hAnsi="Sylfaen" w:cs="Sylfaen"/>
          <w:b w:val="0"/>
          <w:color w:val="2F5496" w:themeColor="accent1" w:themeShade="BF"/>
          <w:sz w:val="22"/>
          <w:szCs w:val="22"/>
        </w:rPr>
        <w:t xml:space="preserve"> სივრცითი დაგეგმარება და ურბანული განვითარება (პროგრამული კოდი - 25 03 12)</w:t>
      </w:r>
    </w:p>
    <w:p w14:paraId="3BCA9B04" w14:textId="77777777" w:rsidR="009E2618" w:rsidRPr="000F6A81"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66A9CE81" w14:textId="77777777" w:rsidR="009E2618" w:rsidRPr="000F6A81"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6A81">
        <w:t>პროგრამის განმახორციელებელი:</w:t>
      </w:r>
    </w:p>
    <w:p w14:paraId="1B6413D7" w14:textId="77777777" w:rsidR="009E2618" w:rsidRPr="000F6A81" w:rsidRDefault="009E2618" w:rsidP="007B6F17">
      <w:pPr>
        <w:numPr>
          <w:ilvl w:val="0"/>
          <w:numId w:val="71"/>
        </w:numPr>
        <w:autoSpaceDE w:val="0"/>
        <w:autoSpaceDN w:val="0"/>
        <w:adjustRightInd w:val="0"/>
        <w:spacing w:after="0" w:line="240" w:lineRule="auto"/>
        <w:ind w:left="180" w:firstLine="180"/>
        <w:jc w:val="both"/>
        <w:rPr>
          <w:rFonts w:ascii="Sylfaen" w:hAnsi="Sylfaen" w:cs="Sylfaen,Bold"/>
          <w:bCs/>
        </w:rPr>
      </w:pPr>
      <w:r w:rsidRPr="000F6A81">
        <w:rPr>
          <w:rFonts w:ascii="Sylfaen" w:hAnsi="Sylfaen" w:cs="Sylfaen"/>
        </w:rPr>
        <w:t>საქართველოს რეგიონული განვითარებისა და ინფრასტრუქტურის სამინისტროს</w:t>
      </w:r>
      <w:r w:rsidRPr="000F6A81">
        <w:rPr>
          <w:rFonts w:ascii="Sylfaen" w:hAnsi="Sylfaen" w:cs="Sylfaen"/>
          <w:lang w:val="ka-GE"/>
        </w:rPr>
        <w:t xml:space="preserve"> </w:t>
      </w:r>
      <w:r w:rsidRPr="000F6A81">
        <w:rPr>
          <w:rFonts w:ascii="Sylfaen" w:hAnsi="Sylfaen" w:cs="Sylfaen"/>
        </w:rPr>
        <w:t>აპარატი</w:t>
      </w:r>
      <w:r w:rsidRPr="000F6A81">
        <w:rPr>
          <w:rFonts w:ascii="Sylfaen" w:hAnsi="Sylfaen" w:cs="Sylfaen"/>
          <w:lang w:val="ka-GE"/>
        </w:rPr>
        <w:t>.</w:t>
      </w:r>
    </w:p>
    <w:p w14:paraId="6959E4F0"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1291C7CD"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35 სხდომა. აღნიშნულ სხდომებზე განხილულ იქნა 735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w:t>
      </w:r>
      <w:r w:rsidRPr="00FE1B37">
        <w:rPr>
          <w:rFonts w:ascii="Sylfaen" w:eastAsia="Calibri" w:hAnsi="Sylfaen" w:cs="Calibri"/>
        </w:rPr>
        <w:lastRenderedPageBreak/>
        <w:t>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7DAAC38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გუდაურის სარეკრეაციო ტერიტორიაზე განხილული და საქართველოს მთავრობის მიერ დამტკიცებული განაშენიანების რეგულირების გეგმის 7 პროექტი;</w:t>
      </w:r>
    </w:p>
    <w:p w14:paraId="1B1C443A"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ბაკურიანის სარეკრეაციო ტერიტორიაზე განხილული და საქართველოს მთავრობის მიერ დამტკიცებული განაშენიანების რეგულირების გეგმის 5 პროექტი;</w:t>
      </w:r>
    </w:p>
    <w:p w14:paraId="26721673"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ბახმაროს სარეკრეაციო ტერიტორიაზე განხილული და საქართველოს მთავრობის მიერ დამტკიცებული 1 განაშენიანების რეგულირების გეგმის პროექტი;</w:t>
      </w:r>
    </w:p>
    <w:p w14:paraId="01D4082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განაშენიანების დეტალური გეგმის ინცირებისათვის გამოიცა მინისტრის 2 ბრძანება - ბაკურიანის სარეკრეაციო ტერიტორიაზე, 1 ბრძანება - ბახმაროს სარეკრეაციო ტერიტორიაზე და 2 ბრძანება - გუდაურის სარეკრეაციო ტერიტორიაზე;</w:t>
      </w:r>
    </w:p>
    <w:p w14:paraId="3E4999DC"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საქართველოს მთავრობის სხდომაზე განსახილველად მომზადდა განაშენიანების დეტალური გეგმის  2 კონცეფცია ერთი გუდაურის სარეკრეაციო ტერიტორიაზე და მეორე ბაკურიანის სარეკრეაციო ტერიტორიაზე;</w:t>
      </w:r>
    </w:p>
    <w:p w14:paraId="28A050A9"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 შემუშავდა ფასანაურის, სურამისა და გრიგოლეთის სანიტარიული დაცვის ზონების პროექტები და საქართველოს მთავრობაზე წარსადგენათ გადაეცა სსიპ - საქართველოს ტურიზმის ეროვნულ ადმინისტრაციას;</w:t>
      </w:r>
    </w:p>
    <w:p w14:paraId="294335A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კურორტ ლებარდეს ქალაქთმშენებლობითი დოკუმენტის შემუშავება (III ეტაპი);</w:t>
      </w:r>
    </w:p>
    <w:p w14:paraId="126EA589"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ზუგდიდის ქალაქთმშენებლობითი დოკუმენტის შემუშავება და დაიწყო განხილვა-შეთანხმება;</w:t>
      </w:r>
    </w:p>
    <w:p w14:paraId="39D12607"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დაბა სურამის ქალაქთმშენებლობითი დოკუმენტის შემუშავება (IV ეტაპი);</w:t>
      </w:r>
    </w:p>
    <w:p w14:paraId="27ACA94B"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დაიწყო კურორტების ლებარდესა და წყალტუბოს სანიტარიული დაცვის ზონების პროექტების შემუშავება (I ეტაპი).</w:t>
      </w:r>
    </w:p>
    <w:p w14:paraId="118BAFF9"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36EA92D0" w14:textId="2554C905" w:rsidR="009E2618" w:rsidRPr="00E53327"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E53327">
        <w:rPr>
          <w:rFonts w:ascii="Sylfaen" w:eastAsiaTheme="majorEastAsia" w:hAnsi="Sylfaen" w:cs="Sylfaen"/>
          <w:b w:val="0"/>
          <w:color w:val="2F5496" w:themeColor="accent1" w:themeShade="BF"/>
          <w:sz w:val="22"/>
          <w:szCs w:val="22"/>
        </w:rPr>
        <w:t>3.2.1</w:t>
      </w:r>
      <w:r w:rsidR="00A8331D">
        <w:rPr>
          <w:rFonts w:ascii="Sylfaen" w:eastAsiaTheme="majorEastAsia" w:hAnsi="Sylfaen" w:cs="Sylfaen"/>
          <w:b w:val="0"/>
          <w:color w:val="2F5496" w:themeColor="accent1" w:themeShade="BF"/>
          <w:sz w:val="22"/>
          <w:szCs w:val="22"/>
        </w:rPr>
        <w:t>3</w:t>
      </w:r>
      <w:r w:rsidRPr="00E53327">
        <w:rPr>
          <w:rFonts w:ascii="Sylfaen" w:eastAsiaTheme="majorEastAsia" w:hAnsi="Sylfaen" w:cs="Sylfaen"/>
          <w:b w:val="0"/>
          <w:color w:val="2F5496" w:themeColor="accent1" w:themeShade="BF"/>
          <w:sz w:val="22"/>
          <w:szCs w:val="22"/>
        </w:rPr>
        <w:t xml:space="preserve"> რეგიონალური განვითარების პროექტი I ნაწილი (კახეთი) (WB) (პროგრამული კოდი - 25 03 16)</w:t>
      </w:r>
    </w:p>
    <w:p w14:paraId="600F079B" w14:textId="77777777" w:rsidR="009E2618" w:rsidRPr="00E53327" w:rsidRDefault="009E2618" w:rsidP="007B6F17">
      <w:pPr>
        <w:spacing w:after="0" w:line="240" w:lineRule="auto"/>
        <w:jc w:val="both"/>
        <w:rPr>
          <w:rFonts w:ascii="Sylfaen" w:hAnsi="Sylfaen" w:cs="Sylfaen,Bold"/>
          <w:bCs/>
        </w:rPr>
      </w:pPr>
    </w:p>
    <w:p w14:paraId="3BA3C18A" w14:textId="77777777" w:rsidR="009E2618" w:rsidRPr="00E53327"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E53327">
        <w:t>პროგრამის განმახორციელებელი:</w:t>
      </w:r>
    </w:p>
    <w:p w14:paraId="1444AB1E" w14:textId="77777777" w:rsidR="009E2618" w:rsidRPr="00E53327" w:rsidRDefault="009E2618" w:rsidP="007B6F17">
      <w:pPr>
        <w:numPr>
          <w:ilvl w:val="0"/>
          <w:numId w:val="71"/>
        </w:numPr>
        <w:autoSpaceDE w:val="0"/>
        <w:autoSpaceDN w:val="0"/>
        <w:adjustRightInd w:val="0"/>
        <w:spacing w:after="0" w:line="240" w:lineRule="auto"/>
        <w:jc w:val="both"/>
        <w:rPr>
          <w:rFonts w:ascii="Sylfaen" w:hAnsi="Sylfaen" w:cs="Arial-BoldMT"/>
          <w:bCs/>
        </w:rPr>
      </w:pPr>
      <w:r w:rsidRPr="00E53327">
        <w:rPr>
          <w:rFonts w:ascii="Sylfaen" w:hAnsi="Sylfaen" w:cs="Sylfaen"/>
        </w:rPr>
        <w:t>სსიპ - საქართველოს მუნიციპალური განვითარების ფონდი.</w:t>
      </w:r>
    </w:p>
    <w:p w14:paraId="29656B87"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65C21498" w14:textId="77777777" w:rsidR="000F6A81" w:rsidRPr="00FE1B37" w:rsidRDefault="000F6A81"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რესტავრირებულ-რეაბილიტირებულ დავით გარეჯის ლავრის მონასტერში არსებულ საყრდენ კედლებზე, დასრულდა ხელშეკრულებით გათვალისწინებული დეფექტების აღმოფხვრის პერიოდი და საბოლოო ანგარიშსწორება.</w:t>
      </w:r>
    </w:p>
    <w:p w14:paraId="1013AD18"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5DE4293D"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150EF9DB" w14:textId="51E8EE88" w:rsidR="009E2618" w:rsidRPr="00E53327"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E53327">
        <w:rPr>
          <w:rFonts w:ascii="Sylfaen" w:eastAsiaTheme="majorEastAsia" w:hAnsi="Sylfaen" w:cs="Sylfaen"/>
          <w:b w:val="0"/>
          <w:color w:val="2F5496" w:themeColor="accent1" w:themeShade="BF"/>
          <w:sz w:val="22"/>
          <w:szCs w:val="22"/>
        </w:rPr>
        <w:t>3.2.1</w:t>
      </w:r>
      <w:r w:rsidR="00A8331D">
        <w:rPr>
          <w:rFonts w:ascii="Sylfaen" w:eastAsiaTheme="majorEastAsia" w:hAnsi="Sylfaen" w:cs="Sylfaen"/>
          <w:b w:val="0"/>
          <w:color w:val="2F5496" w:themeColor="accent1" w:themeShade="BF"/>
          <w:sz w:val="22"/>
          <w:szCs w:val="22"/>
        </w:rPr>
        <w:t>4</w:t>
      </w:r>
      <w:r w:rsidRPr="00E53327">
        <w:rPr>
          <w:rFonts w:ascii="Sylfaen" w:eastAsiaTheme="majorEastAsia" w:hAnsi="Sylfaen" w:cs="Sylfaen"/>
          <w:b w:val="0"/>
          <w:color w:val="2F5496" w:themeColor="accent1" w:themeShade="BF"/>
          <w:sz w:val="22"/>
          <w:szCs w:val="22"/>
        </w:rPr>
        <w:t xml:space="preserve"> რეგიონალური განვითარების პროექტი II (იმერეთი) (WB) (პროგრამული კოდი - 25 03 17)</w:t>
      </w:r>
    </w:p>
    <w:p w14:paraId="7A940139" w14:textId="77777777" w:rsidR="009E2618" w:rsidRPr="00E53327" w:rsidRDefault="009E2618" w:rsidP="007B6F17">
      <w:pPr>
        <w:spacing w:after="0" w:line="240" w:lineRule="auto"/>
        <w:jc w:val="both"/>
        <w:rPr>
          <w:rFonts w:ascii="Sylfaen" w:hAnsi="Sylfaen" w:cs="Sylfaen,Bold"/>
          <w:bCs/>
        </w:rPr>
      </w:pPr>
    </w:p>
    <w:p w14:paraId="1AFFF087" w14:textId="77777777" w:rsidR="009E2618" w:rsidRPr="00E53327"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E53327">
        <w:t>პროგრამის განმახორციელებელი:</w:t>
      </w:r>
    </w:p>
    <w:p w14:paraId="67BB3897" w14:textId="77777777" w:rsidR="009E2618" w:rsidRPr="00E53327" w:rsidRDefault="009E2618" w:rsidP="007B6F17">
      <w:pPr>
        <w:numPr>
          <w:ilvl w:val="0"/>
          <w:numId w:val="71"/>
        </w:numPr>
        <w:autoSpaceDE w:val="0"/>
        <w:autoSpaceDN w:val="0"/>
        <w:adjustRightInd w:val="0"/>
        <w:spacing w:after="0" w:line="240" w:lineRule="auto"/>
        <w:jc w:val="both"/>
        <w:rPr>
          <w:rFonts w:ascii="Sylfaen" w:hAnsi="Sylfaen" w:cs="Arial-BoldMT"/>
          <w:bCs/>
        </w:rPr>
      </w:pPr>
      <w:r w:rsidRPr="00E53327">
        <w:rPr>
          <w:rFonts w:ascii="Sylfaen" w:hAnsi="Sylfaen" w:cs="Sylfaen"/>
        </w:rPr>
        <w:t>სსიპ - საქართველოს მუნიციპალური განვითარების ფონდი.</w:t>
      </w:r>
    </w:p>
    <w:p w14:paraId="1476F8FC"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60F45A33"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წყალტუბოს ცენტრალურ პარკში რეაბილიტირებულ შადრევანზე, დასრულდა საბოლოო ანგარიშსწორება;</w:t>
      </w:r>
    </w:p>
    <w:p w14:paraId="19353E02"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ვანის კულტურული მემკვიდრეობის ზონის დაცვის ღონისძიებები და ვანის არქეულოგიური მუზეუმის შენობის დეტალური საპროექტო-სახარჯთაღრიცხვო დოკუმენტაციის მომზადება;</w:t>
      </w:r>
    </w:p>
    <w:p w14:paraId="2A988049"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გელათის მონასტერთან მისასვლელი 100 მ-იანი საავტომობილო გზის და საყრდენი კედლის სარეაბილიტაციო სამუშაოები;</w:t>
      </w:r>
    </w:p>
    <w:p w14:paraId="377E34C8"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კაცხის სვეტთან კელიების და მომსახურების შენობის მშენებლობა;</w:t>
      </w:r>
    </w:p>
    <w:p w14:paraId="7FBBA256"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ქ. ვანის არქეოლოგიურ მუზეუმამდე მისასვლელ რეაბილიტირებულ საავტომობილო გზაზე, დასრულდა საბოლოო ანგარიშსწორება;</w:t>
      </w:r>
    </w:p>
    <w:p w14:paraId="5C4FBA99"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წყალტუბოში, საწურბლიას მღვიმემდე მისასვლელ რეაბილიტირებულ საავტომობილო გზაზე და რეაბილიტირებულ მიმდებარე ინფრასტრუქტურაზე, დასრულდა საბოლოო ანგარიშსწორება;</w:t>
      </w:r>
    </w:p>
    <w:p w14:paraId="79B65512"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 „რეგიონალური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047FE04E"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38CCB953" w14:textId="3F63C579" w:rsidR="009E2618" w:rsidRPr="00E53327" w:rsidRDefault="009E261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E53327">
        <w:rPr>
          <w:rFonts w:ascii="Sylfaen" w:eastAsiaTheme="majorEastAsia" w:hAnsi="Sylfaen" w:cs="Sylfaen"/>
          <w:b w:val="0"/>
          <w:color w:val="2F5496" w:themeColor="accent1" w:themeShade="BF"/>
          <w:sz w:val="22"/>
          <w:szCs w:val="22"/>
        </w:rPr>
        <w:t>3.2.1</w:t>
      </w:r>
      <w:r w:rsidR="00A8331D">
        <w:rPr>
          <w:rFonts w:ascii="Sylfaen" w:eastAsiaTheme="majorEastAsia" w:hAnsi="Sylfaen" w:cs="Sylfaen"/>
          <w:b w:val="0"/>
          <w:color w:val="2F5496" w:themeColor="accent1" w:themeShade="BF"/>
          <w:sz w:val="22"/>
          <w:szCs w:val="22"/>
        </w:rPr>
        <w:t>5</w:t>
      </w:r>
      <w:r w:rsidRPr="00E53327">
        <w:rPr>
          <w:rFonts w:ascii="Sylfaen" w:eastAsiaTheme="majorEastAsia" w:hAnsi="Sylfaen" w:cs="Sylfaen"/>
          <w:b w:val="0"/>
          <w:color w:val="2F5496" w:themeColor="accent1" w:themeShade="BF"/>
          <w:sz w:val="22"/>
          <w:szCs w:val="22"/>
        </w:rPr>
        <w:t xml:space="preserve"> ჭიათურის საბაგირო გზების რეკონსტრუქცია-რეაბილიტაციის პროექტი (Government of France) (პროგრამული კოდი - 25 03 18)</w:t>
      </w:r>
    </w:p>
    <w:p w14:paraId="20EE6658" w14:textId="77777777" w:rsidR="009E2618" w:rsidRPr="00E53327"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4D8F27E" w14:textId="77777777" w:rsidR="009E2618" w:rsidRPr="00E53327" w:rsidRDefault="009E261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E53327">
        <w:t>პროგრამის განმახორციელებელი:</w:t>
      </w:r>
    </w:p>
    <w:p w14:paraId="41DBB247" w14:textId="77777777" w:rsidR="009E2618" w:rsidRPr="00E53327" w:rsidRDefault="009E2618" w:rsidP="007B6F17">
      <w:pPr>
        <w:numPr>
          <w:ilvl w:val="0"/>
          <w:numId w:val="71"/>
        </w:numPr>
        <w:autoSpaceDE w:val="0"/>
        <w:autoSpaceDN w:val="0"/>
        <w:adjustRightInd w:val="0"/>
        <w:spacing w:after="0" w:line="240" w:lineRule="auto"/>
        <w:jc w:val="both"/>
        <w:rPr>
          <w:rFonts w:ascii="Sylfaen" w:hAnsi="Sylfaen" w:cs="Arial-BoldMT"/>
          <w:bCs/>
        </w:rPr>
      </w:pPr>
      <w:r w:rsidRPr="00E53327">
        <w:rPr>
          <w:rFonts w:ascii="Sylfaen" w:hAnsi="Sylfaen" w:cs="Sylfaen"/>
        </w:rPr>
        <w:t>სსიპ - საქართველოს მუნიციპალური განვითარების ფონდი.</w:t>
      </w:r>
    </w:p>
    <w:p w14:paraId="245313DA" w14:textId="77777777" w:rsidR="009E2618" w:rsidRPr="00CA6112" w:rsidRDefault="009E2618"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7ECB9971"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ჭიათურის მუნიციპალიტეტში არსებული ძველი საბაგირო სადგურებისა და საბაგირო-სატრანსპორო სისტემების სადემონტაჟო სამუშაოები და ახალი რევერსიული გონდოლებიანი საბაგიროს სამონტაჟო და შესაბამისი ინფრასტრუქტურული ობიექტების სამშენებლო სამუშაოები;</w:t>
      </w:r>
    </w:p>
    <w:p w14:paraId="63CA76D7"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ჭიათურის მუნიციპალიტეტში მიმდინარეობდა 4 რევერსიული გონდოლებიანი საბაგირო გზის და „მუხაძის“ ხაზის საბაგირო გზის სარეკონსტრუქციო-სარეაბილიტაციო სამუშაოები;</w:t>
      </w:r>
    </w:p>
    <w:p w14:paraId="693DFA6F" w14:textId="77777777" w:rsidR="00E53327" w:rsidRPr="00FE1B37"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პროექტის მართვასთან დაკავშირებული ადმინისტრაციული ხარჯების დაფინანსება.</w:t>
      </w:r>
    </w:p>
    <w:p w14:paraId="74E23852" w14:textId="66744772" w:rsidR="009E2618" w:rsidRPr="00CA6112" w:rsidRDefault="009E2618" w:rsidP="007B6F17">
      <w:pPr>
        <w:spacing w:line="240" w:lineRule="auto"/>
        <w:rPr>
          <w:highlight w:val="yellow"/>
        </w:rPr>
      </w:pPr>
    </w:p>
    <w:p w14:paraId="1342AAF2" w14:textId="77777777" w:rsidR="00774914" w:rsidRPr="00F105CF" w:rsidRDefault="00774914" w:rsidP="007B6F17">
      <w:pPr>
        <w:pStyle w:val="Heading2"/>
        <w:spacing w:before="0" w:line="240" w:lineRule="auto"/>
        <w:jc w:val="both"/>
        <w:rPr>
          <w:rFonts w:ascii="Sylfaen" w:eastAsia="Calibri" w:hAnsi="Sylfaen" w:cs="Calibri"/>
          <w:color w:val="366091"/>
          <w:sz w:val="22"/>
          <w:szCs w:val="22"/>
        </w:rPr>
      </w:pPr>
      <w:r w:rsidRPr="00F105CF">
        <w:rPr>
          <w:rFonts w:ascii="Sylfaen" w:eastAsia="Calibri" w:hAnsi="Sylfaen" w:cs="Calibri"/>
          <w:color w:val="366091"/>
          <w:sz w:val="22"/>
          <w:szCs w:val="22"/>
        </w:rPr>
        <w:t>3.3 წყალმომარაგების ინფრასტრუქტურის აღდგენა-რეაბილიტაცია (პროგრამული კოდი - 25 04)</w:t>
      </w:r>
    </w:p>
    <w:p w14:paraId="2DAE14ED"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08B15EB" w14:textId="6FF1E369"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22D4D02F" w14:textId="77777777" w:rsidR="00774914" w:rsidRPr="00F105CF" w:rsidRDefault="00774914" w:rsidP="007B6F17">
      <w:pPr>
        <w:numPr>
          <w:ilvl w:val="0"/>
          <w:numId w:val="71"/>
        </w:numPr>
        <w:autoSpaceDE w:val="0"/>
        <w:autoSpaceDN w:val="0"/>
        <w:adjustRightInd w:val="0"/>
        <w:spacing w:after="0" w:line="240" w:lineRule="auto"/>
        <w:jc w:val="both"/>
        <w:rPr>
          <w:rFonts w:ascii="Sylfaen" w:hAnsi="Sylfaen" w:cs="Arial-BoldMT"/>
          <w:bCs/>
        </w:rPr>
      </w:pPr>
      <w:r w:rsidRPr="00F105CF">
        <w:rPr>
          <w:rFonts w:ascii="Sylfaen" w:hAnsi="Sylfaen" w:cs="Sylfaen"/>
        </w:rPr>
        <w:t>საქართველოს რეგიონული განვითარებისა და ინფრასტრუქტურის სამინისტროს</w:t>
      </w:r>
      <w:r w:rsidRPr="00F105CF">
        <w:rPr>
          <w:rFonts w:ascii="Sylfaen" w:hAnsi="Sylfaen" w:cs="Sylfaen"/>
          <w:lang w:val="ka-GE"/>
        </w:rPr>
        <w:t xml:space="preserve"> </w:t>
      </w:r>
      <w:r w:rsidRPr="00F105CF">
        <w:rPr>
          <w:rFonts w:ascii="Sylfaen" w:hAnsi="Sylfaen" w:cs="Sylfaen"/>
        </w:rPr>
        <w:t>აპარატი;</w:t>
      </w:r>
    </w:p>
    <w:p w14:paraId="59435FA2" w14:textId="77777777" w:rsidR="00774914" w:rsidRPr="00F105CF" w:rsidRDefault="00774914" w:rsidP="007B6F17">
      <w:pPr>
        <w:numPr>
          <w:ilvl w:val="0"/>
          <w:numId w:val="71"/>
        </w:numPr>
        <w:autoSpaceDE w:val="0"/>
        <w:autoSpaceDN w:val="0"/>
        <w:adjustRightInd w:val="0"/>
        <w:spacing w:after="0" w:line="240" w:lineRule="auto"/>
        <w:jc w:val="both"/>
        <w:rPr>
          <w:rFonts w:ascii="Sylfaen" w:hAnsi="Sylfaen" w:cs="Arial-BoldMT"/>
          <w:bCs/>
        </w:rPr>
      </w:pPr>
      <w:r w:rsidRPr="00F105CF">
        <w:rPr>
          <w:rFonts w:ascii="Sylfaen" w:hAnsi="Sylfaen" w:cs="Sylfaen"/>
        </w:rPr>
        <w:t>სსიპ - საქართველოს მუნიციპალური განვითარების ფონდი;</w:t>
      </w:r>
    </w:p>
    <w:p w14:paraId="08B8AB69" w14:textId="77777777" w:rsidR="00774914" w:rsidRPr="00F105CF" w:rsidRDefault="00774914" w:rsidP="007B6F17">
      <w:pPr>
        <w:numPr>
          <w:ilvl w:val="0"/>
          <w:numId w:val="71"/>
        </w:numPr>
        <w:autoSpaceDE w:val="0"/>
        <w:autoSpaceDN w:val="0"/>
        <w:adjustRightInd w:val="0"/>
        <w:spacing w:after="0" w:line="240" w:lineRule="auto"/>
        <w:jc w:val="both"/>
        <w:rPr>
          <w:rFonts w:ascii="Sylfaen" w:hAnsi="Sylfaen" w:cs="Arial-BoldMT"/>
          <w:bCs/>
        </w:rPr>
      </w:pPr>
      <w:r w:rsidRPr="00F105CF">
        <w:rPr>
          <w:rFonts w:ascii="Sylfaen" w:hAnsi="Sylfaen" w:cs="Sylfaen"/>
        </w:rPr>
        <w:t>შპს „საქართველოს გაერთიანებული წყალმომარაგების კომპანია“.</w:t>
      </w:r>
    </w:p>
    <w:p w14:paraId="2F94A1A7" w14:textId="77777777" w:rsidR="00774914" w:rsidRPr="00F105CF" w:rsidRDefault="00774914" w:rsidP="007B6F17">
      <w:pPr>
        <w:autoSpaceDE w:val="0"/>
        <w:autoSpaceDN w:val="0"/>
        <w:adjustRightInd w:val="0"/>
        <w:spacing w:after="0" w:line="240" w:lineRule="auto"/>
        <w:ind w:left="720"/>
        <w:jc w:val="both"/>
        <w:rPr>
          <w:rFonts w:ascii="Sylfaen" w:hAnsi="Sylfaen" w:cs="Arial-BoldMT"/>
          <w:bCs/>
        </w:rPr>
      </w:pPr>
    </w:p>
    <w:p w14:paraId="68B78D42" w14:textId="77777777" w:rsidR="00E53327" w:rsidRPr="00F105CF" w:rsidRDefault="00E53327"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105CF">
        <w:rPr>
          <w:rFonts w:ascii="Sylfaen" w:eastAsia="Calibri" w:hAnsi="Sylfaen" w:cs="Calibri"/>
        </w:rPr>
        <w:t>მიმდინარეობდა 2020 წლამდე დაწყებული და ახალი ინფრასტრუქტურული პროექტების განხორციელება. ასევე, დასრულებულ პროექტებზე ხელშეკრულებით გათვალისწინებული დეფექტების აღმოფხვრის პერიოდი და სასესხო ხელშეკრულებებით გათვალისწინებული ვალდებულებების შესრულება.</w:t>
      </w:r>
    </w:p>
    <w:p w14:paraId="4C41FAF1" w14:textId="77777777" w:rsidR="00774914" w:rsidRPr="00F105CF" w:rsidRDefault="00774914" w:rsidP="007B6F17">
      <w:pPr>
        <w:autoSpaceDE w:val="0"/>
        <w:autoSpaceDN w:val="0"/>
        <w:adjustRightInd w:val="0"/>
        <w:spacing w:after="0" w:line="240" w:lineRule="auto"/>
        <w:ind w:firstLine="720"/>
        <w:jc w:val="both"/>
        <w:rPr>
          <w:rFonts w:ascii="Sylfaen" w:hAnsi="Sylfaen"/>
          <w:lang w:val="ka-GE"/>
        </w:rPr>
      </w:pPr>
    </w:p>
    <w:p w14:paraId="5CF7471A" w14:textId="77777777" w:rsidR="00774914" w:rsidRPr="00F105CF" w:rsidRDefault="00774914"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F105CF">
        <w:rPr>
          <w:rFonts w:ascii="Sylfaen" w:eastAsiaTheme="majorEastAsia" w:hAnsi="Sylfaen" w:cs="Sylfaen"/>
          <w:b w:val="0"/>
          <w:color w:val="2F5496" w:themeColor="accent1" w:themeShade="BF"/>
          <w:sz w:val="22"/>
          <w:szCs w:val="22"/>
        </w:rPr>
        <w:t>3.3.1 ქობულეთის წყალარინების  პროექტი (EBRD, ORET) (პროგრამული კოდი - 25 04 01)</w:t>
      </w:r>
    </w:p>
    <w:p w14:paraId="156F8E55" w14:textId="77777777" w:rsidR="00774914" w:rsidRPr="00F105CF" w:rsidRDefault="00774914" w:rsidP="007B6F17">
      <w:pPr>
        <w:spacing w:line="240" w:lineRule="auto"/>
        <w:rPr>
          <w:rFonts w:eastAsia="Calibri"/>
        </w:rPr>
      </w:pPr>
    </w:p>
    <w:p w14:paraId="73B41D34"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5FD15B49" w14:textId="77777777" w:rsidR="00774914" w:rsidRPr="00F105CF" w:rsidRDefault="00774914" w:rsidP="007B6F17">
      <w:pPr>
        <w:numPr>
          <w:ilvl w:val="0"/>
          <w:numId w:val="72"/>
        </w:numPr>
        <w:autoSpaceDE w:val="0"/>
        <w:autoSpaceDN w:val="0"/>
        <w:adjustRightInd w:val="0"/>
        <w:spacing w:after="0" w:line="240" w:lineRule="auto"/>
        <w:jc w:val="both"/>
        <w:rPr>
          <w:rFonts w:ascii="Sylfaen" w:hAnsi="Sylfaen" w:cs="Sylfaen,Bold"/>
          <w:bCs/>
        </w:rPr>
      </w:pPr>
      <w:r w:rsidRPr="00F105CF">
        <w:rPr>
          <w:rFonts w:ascii="Sylfaen" w:hAnsi="Sylfaen" w:cs="Sylfaen"/>
        </w:rPr>
        <w:t>სსიპ - საქართველოს მუნიციპალური განვითარების ფონდი.</w:t>
      </w:r>
    </w:p>
    <w:p w14:paraId="2C97E118" w14:textId="77777777" w:rsidR="00774914" w:rsidRPr="00F105CF" w:rsidRDefault="00774914" w:rsidP="007B6F17">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lang w:val="ka-GE"/>
        </w:rPr>
      </w:pPr>
      <w:r w:rsidRPr="00F105CF">
        <w:tab/>
      </w:r>
    </w:p>
    <w:p w14:paraId="59A31D93" w14:textId="77777777" w:rsidR="00774914" w:rsidRPr="00F105CF" w:rsidRDefault="00774914"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105CF">
        <w:rPr>
          <w:rFonts w:ascii="Sylfaen" w:eastAsia="Calibri" w:hAnsi="Sylfaen" w:cs="Calibri"/>
        </w:rPr>
        <w:t>დასრულებული პროექტის ფარგლებში, მიმდინარეობდა საბოლოო ანგარიშსწორება.</w:t>
      </w:r>
    </w:p>
    <w:p w14:paraId="61B271A8" w14:textId="77777777" w:rsidR="00774914" w:rsidRPr="00F105CF" w:rsidRDefault="00774914"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14:paraId="62D6B0BA" w14:textId="77777777" w:rsidR="00774914" w:rsidRPr="00F105CF" w:rsidRDefault="00774914"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F105CF">
        <w:rPr>
          <w:rFonts w:ascii="Sylfaen" w:eastAsiaTheme="majorEastAsia" w:hAnsi="Sylfaen" w:cs="Sylfaen"/>
          <w:b w:val="0"/>
          <w:color w:val="2F5496" w:themeColor="accent1" w:themeShade="BF"/>
          <w:sz w:val="22"/>
          <w:szCs w:val="22"/>
        </w:rPr>
        <w:t>3.3.2 საკანალიზაციო სისტემების მდგრადი მართვის პროექტი (SIDA) (პროგრამული კოდი - 25 04 02)</w:t>
      </w:r>
    </w:p>
    <w:p w14:paraId="6146C2E2"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2AF46D8"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493DB824" w14:textId="77777777" w:rsidR="00774914" w:rsidRPr="00F105CF" w:rsidRDefault="00774914" w:rsidP="007B6F17">
      <w:pPr>
        <w:numPr>
          <w:ilvl w:val="0"/>
          <w:numId w:val="72"/>
        </w:numPr>
        <w:autoSpaceDE w:val="0"/>
        <w:autoSpaceDN w:val="0"/>
        <w:adjustRightInd w:val="0"/>
        <w:spacing w:line="240" w:lineRule="auto"/>
        <w:jc w:val="both"/>
        <w:rPr>
          <w:rFonts w:ascii="Sylfaen" w:hAnsi="Sylfaen" w:cs="Sylfaen,Bold"/>
          <w:bCs/>
        </w:rPr>
      </w:pPr>
      <w:r w:rsidRPr="00F105CF">
        <w:rPr>
          <w:rFonts w:ascii="Sylfaen" w:hAnsi="Sylfaen" w:cs="Sylfaen"/>
        </w:rPr>
        <w:t>სსიპ - საქართველოს მუნიციპალური განვითარების ფონდი.</w:t>
      </w:r>
    </w:p>
    <w:p w14:paraId="006EC5C1" w14:textId="5FAB277C" w:rsidR="00774914" w:rsidRPr="00F105CF" w:rsidRDefault="00774914"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105CF">
        <w:rPr>
          <w:rFonts w:ascii="Sylfaen" w:eastAsia="Calibri" w:hAnsi="Sylfaen" w:cs="Calibri"/>
        </w:rPr>
        <w:t>მიმდინარეობდა წყალტუბოს და თელავის წყალარინების გამწმენდი ნაგებობის სამშენებლო სამუშაოები;</w:t>
      </w:r>
    </w:p>
    <w:p w14:paraId="34A52D4B" w14:textId="77777777" w:rsidR="00774914" w:rsidRPr="00F105CF" w:rsidRDefault="00774914"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105CF">
        <w:rPr>
          <w:rFonts w:ascii="Sylfaen" w:eastAsia="Calibri" w:hAnsi="Sylfaen" w:cs="Calibri"/>
        </w:rPr>
        <w:lastRenderedPageBreak/>
        <w:t>წყალტუბოს და თელავის წყალარინების გამწმენდი ნაგებობის მშენებლობაზე, მიმდინარეობდა ზედამხედველობასთან დაკავშირებული საკონსულტაციო მომსახურება.</w:t>
      </w:r>
    </w:p>
    <w:p w14:paraId="3FC76838" w14:textId="77777777" w:rsidR="00774914" w:rsidRPr="00CA6112" w:rsidRDefault="00774914" w:rsidP="007B6F17">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highlight w:val="yellow"/>
        </w:rPr>
      </w:pPr>
    </w:p>
    <w:p w14:paraId="7C6D99CF" w14:textId="77777777" w:rsidR="00774914" w:rsidRPr="00F105CF" w:rsidRDefault="00774914"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F105CF">
        <w:rPr>
          <w:rFonts w:ascii="Sylfaen" w:eastAsiaTheme="majorEastAsia" w:hAnsi="Sylfaen" w:cs="Sylfaen"/>
          <w:b w:val="0"/>
          <w:color w:val="2F5496" w:themeColor="accent1" w:themeShade="BF"/>
          <w:sz w:val="22"/>
          <w:szCs w:val="22"/>
        </w:rPr>
        <w:t>3.3.3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03)</w:t>
      </w:r>
    </w:p>
    <w:p w14:paraId="13B2A4E5" w14:textId="77777777" w:rsidR="00774914" w:rsidRPr="00F105CF" w:rsidRDefault="00774914" w:rsidP="007B6F17">
      <w:pPr>
        <w:spacing w:line="240" w:lineRule="auto"/>
        <w:ind w:left="360" w:firstLine="360"/>
        <w:jc w:val="both"/>
        <w:rPr>
          <w:rFonts w:ascii="Sylfaen" w:eastAsia="Sylfaen" w:hAnsi="Sylfaen" w:cs="Sylfaen"/>
        </w:rPr>
      </w:pPr>
    </w:p>
    <w:p w14:paraId="476CA10F"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2D6B9B4F" w14:textId="77777777" w:rsidR="00774914" w:rsidRPr="00F105CF" w:rsidRDefault="00774914" w:rsidP="007B6F17">
      <w:pPr>
        <w:numPr>
          <w:ilvl w:val="0"/>
          <w:numId w:val="72"/>
        </w:numPr>
        <w:spacing w:after="0" w:line="240" w:lineRule="auto"/>
        <w:jc w:val="both"/>
        <w:rPr>
          <w:rFonts w:ascii="Sylfaen" w:eastAsia="Sylfaen" w:hAnsi="Sylfaen" w:cs="Sylfaen"/>
        </w:rPr>
      </w:pPr>
      <w:r w:rsidRPr="00F105CF">
        <w:rPr>
          <w:rFonts w:ascii="Sylfaen" w:eastAsia="Sylfaen" w:hAnsi="Sylfaen" w:cs="Sylfaen"/>
        </w:rPr>
        <w:t xml:space="preserve">საქართველოს  რეგიონული  განვითარებისა  და  ინფრასტრუქტურის </w:t>
      </w:r>
      <w:r w:rsidRPr="00F105CF">
        <w:rPr>
          <w:rFonts w:ascii="Sylfaen" w:eastAsia="Sylfaen" w:hAnsi="Sylfaen" w:cs="Sylfaen"/>
          <w:spacing w:val="1"/>
        </w:rPr>
        <w:t xml:space="preserve"> </w:t>
      </w:r>
      <w:r w:rsidRPr="00F105CF">
        <w:rPr>
          <w:rFonts w:ascii="Sylfaen" w:eastAsia="Sylfaen" w:hAnsi="Sylfaen" w:cs="Sylfaen"/>
        </w:rPr>
        <w:t>სამინისტროს აპარატი;</w:t>
      </w:r>
    </w:p>
    <w:p w14:paraId="1431FDE5" w14:textId="77777777" w:rsidR="00774914" w:rsidRPr="00F105CF" w:rsidRDefault="00774914" w:rsidP="007B6F17">
      <w:pPr>
        <w:numPr>
          <w:ilvl w:val="0"/>
          <w:numId w:val="72"/>
        </w:numPr>
        <w:spacing w:after="0" w:line="240" w:lineRule="auto"/>
        <w:jc w:val="both"/>
        <w:rPr>
          <w:rFonts w:ascii="Sylfaen" w:eastAsia="Sylfaen" w:hAnsi="Sylfaen" w:cs="Sylfaen"/>
        </w:rPr>
      </w:pPr>
      <w:r w:rsidRPr="00F105CF">
        <w:rPr>
          <w:rFonts w:ascii="Sylfaen" w:eastAsia="Sylfaen" w:hAnsi="Sylfaen" w:cs="Sylfaen"/>
        </w:rPr>
        <w:t>შპს „საქართველოს</w:t>
      </w:r>
      <w:r w:rsidRPr="00F105CF">
        <w:rPr>
          <w:rFonts w:ascii="Sylfaen" w:eastAsia="Sylfaen" w:hAnsi="Sylfaen" w:cs="Sylfaen"/>
          <w:spacing w:val="1"/>
        </w:rPr>
        <w:t xml:space="preserve"> </w:t>
      </w:r>
      <w:r w:rsidRPr="00F105CF">
        <w:rPr>
          <w:rFonts w:ascii="Sylfaen" w:eastAsia="Sylfaen" w:hAnsi="Sylfaen" w:cs="Sylfaen"/>
        </w:rPr>
        <w:t>გაერთიანებული წყალმომარაგების კომპანია“.</w:t>
      </w:r>
    </w:p>
    <w:p w14:paraId="5CE5E5A6" w14:textId="77777777" w:rsidR="00774914" w:rsidRPr="00CA6112" w:rsidRDefault="00774914" w:rsidP="007B6F17">
      <w:pPr>
        <w:spacing w:after="0" w:line="240" w:lineRule="auto"/>
        <w:ind w:left="720"/>
        <w:jc w:val="both"/>
        <w:rPr>
          <w:rFonts w:ascii="Sylfaen" w:eastAsia="Sylfaen" w:hAnsi="Sylfaen" w:cs="Sylfaen"/>
          <w:highlight w:val="yellow"/>
        </w:rPr>
      </w:pPr>
    </w:p>
    <w:p w14:paraId="380CD05B"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ABA-01 ფარგლებში (აბაშის მუნიციპალიტეტი), მიმდინარეობდა წყალმომარაგების სისტემის მთავარი გადამცემი ხაზის სამშენებლო სამუშაოები (16.2 კმ-დან გაყვანილია 15.9 კმ გადამცემი ხაზი) და სერვისცენტრის შენობის სამშენებლო სამუშაოები. დასრულდა 242 სახლის და 540 ბინის დაერთება, 35 სახანძრო ონკანის მონტაჟი;</w:t>
      </w:r>
    </w:p>
    <w:p w14:paraId="5EA1FAD7"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REG-01 ფარგლებში, ქ. ფოთში დასრულდა „ბალდა“-ს საფილტრი სადგურის ტესტირება;</w:t>
      </w:r>
    </w:p>
    <w:p w14:paraId="0720E466"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მოვლა-შენახვის პროცედურები. მესტიაში აშენებულ წყლის გამწმენდ ნაგებობაზე მიმდინარეობდა ხელშეკრულებით გათვალისწინებული დეფექტების აღმოფხვრის პერიოდი. ახალი კორონავირუსით (COVID-19) შექმნილი მდგომარეობიდან გამომდინარე, გადაიდო ტექნიკის და ტუმბოების ტესტირება;</w:t>
      </w:r>
    </w:p>
    <w:p w14:paraId="13E6CBD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URE-01 ფარგლებში (ურეკის მუნიციპალიტეტი), მოწყობილ წყალმომარაგების და წყალარინების სისტემებზე დასრულდა ხელშეკრულებით გათვალისწინებული დეფექტების აღმოფხვრის პერიოდი;</w:t>
      </w:r>
    </w:p>
    <w:p w14:paraId="1825AB3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URE-02 ფარგლებში (ურეკის მუნიციპალიტეტი), დასრულებულ წყალარინების გამწმენდ ნაგებობაზე მიმდინარეობდა მოვლა-შენახვის პროცედურები;</w:t>
      </w:r>
    </w:p>
    <w:p w14:paraId="7826A08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KUT-01  ფარგლებში (II ფაზა), ქ. ქუთაისში აშენებულ „მუხნარი“-ს და „ახალი აღმოსავლეთი“-ს რეზერვუარებზე, „მუხნარი“-ს, „საქუსლიის“ და „ქვიტირი“-ს სატუმბ სადგურებზე, „ფარცხანაყანები“-ს საქლორატორო სადგურზე მიმდინარეობდა ხელშეკრულებით გათვალისწინებული დეფექტების აღმოფხვრის პერიოდი. ასევე, დასრულდა წყალმომარაგების ქსელის (302.9 კმ ქსელი), მაგისტრალური მილსადენის (19 კმ მილსადენი) და ასფალტობეტონის საფარის (მოეწყო 228 910 მ2 საფარი) მოწყობა, წყლის მრიცხველების მონტაჟი (დამონტაჟდა 26 075 ერთეული მრიცხველი) და დაიწყო ხელშეკრულებით გათვალისწინებული დეფექტების აღმოფხვრის პერიოდი;</w:t>
      </w:r>
    </w:p>
    <w:p w14:paraId="7CE9D17B"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ZUG-01 ფარგლებში (ზუგდიდის მუნიციპალიტეტი), დასრულდა „ბაში“-ს რეზერვუარის და „ინგირი“-ს სატუმბი სადგურის მშენებლობა, მოეწყო 268 კმ წყალმომარაგების ქსელი და 13.7 კმ მაგისტრალური მილსადენი, დამონტაჟდა 18 200 მრიცხველის ყუთი და დაიწყო ხელშეკრულებით გათვალისწინებული დეფექტების აღმოფხვრის პერიოდი;</w:t>
      </w:r>
    </w:p>
    <w:p w14:paraId="3116458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ანაკლიის წყალარინების და წყალმომარაგების ქსელების რეაბილიტაცია, კერძოდ: მოეწყო 13 კმ წყალარინების ქსელი და 1 კმ წყალმომარაგების ქსელი, დასრულდა წყალარინების ქსელზე 571 სახლის დაერთება. დაიწყო ხელშეკრულებით გათვალისწინებული დეფექტების აღმოფხვრის პერიოდი;</w:t>
      </w:r>
    </w:p>
    <w:p w14:paraId="3E774BC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ZUG-02 ფარგლებში (ზუგდიდის მუნიციპალიტეტი), მიმდინარეობდა წყალარინების ქსელების მოწყობის სამუშაოები (175 კმ-იანი წყალარინების ქსელიდან მოეწყო 174 კმ ქსელი);</w:t>
      </w:r>
    </w:p>
    <w:p w14:paraId="01A1E59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46.6 კმ ქსელი) და ჭების (5 770 ჭიდან მოეწყო 1 552 ჭა) მოწყობის სამუშაოები. ასევე, მიმდინარეობდა სახლების დაერთების (2 960 სახლიდან დასრულდა 70 სახლის დაერთება), არსებული წყალარინების მილებისა (13.4 კმ წყალარინების მილიდან გაიწმინდა 12.2 კმ წყალარინების მილი) და სათვალთვალო ჭების გაწმენდის (270 სათვალთვალო ჭიდან გაიწმინდა 265 </w:t>
      </w:r>
      <w:r w:rsidRPr="00FE1B37">
        <w:rPr>
          <w:rFonts w:ascii="Sylfaen" w:eastAsia="Calibri" w:hAnsi="Sylfaen" w:cs="Calibri"/>
        </w:rPr>
        <w:lastRenderedPageBreak/>
        <w:t>სათვალთვალო ჭა) სამუშაოები, არსებული წყალარინების ქსელის გამოკვლევა (CCTV) (14.2 კმ წყალარინების ქსელიდან დასრულდა 12 კმ ქსელის გამოკვლევა);</w:t>
      </w:r>
    </w:p>
    <w:p w14:paraId="3AF06C8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POT-02 ფარგლებში (ფოთის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347F4444"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JVARI-01 ფარგლებში, ჯვარში მიმდინარეობდა რეზერვუარის სარეაბილიტაციო სამუშაოები;</w:t>
      </w:r>
    </w:p>
    <w:p w14:paraId="116ABAE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REG-03a ფარგლებში (ზუგდიდის მუნიციპალიტეტი), დასრულდა წყალარინების გამწმენდი ნაგებობის მშენებლობა და დაიწყო ხელშეკრულებით გათვალისწინებული დეფექტების აღმოფხვრის პერიოდი;</w:t>
      </w:r>
    </w:p>
    <w:p w14:paraId="468FD281"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OFFICE-01 ფარგლებში, მიმდინარეობდა შპს „საქართველოს გაერთიანებული წყალმომარაგების კომპანიის“ სათაო ოფისის სამშენებლო სამუშაოები (დასრულდა XVI სართულის სამშენებლო სამუშაოები);</w:t>
      </w:r>
    </w:p>
    <w:p w14:paraId="168B825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CHI-01 ფარგლებში (ჭიათურის მუნიციპალიტეტი), დასრულდა წყალმომარაგების სისტემისთვის 2 ახალი რეზერვუარის, სათავე ნაგებობის და ცენტრალური სატუმბი სადგურის სამშენებლო სამუშაოები. ასევე, დასრულდა 6 არსებული რეზერვუარის სარეაბილიტაციო სამუშაოები, 7 ახალი ჭაბურღილის მოწყობის სამუშაოები და მრიცხველების სამონტაჟო სამუშაოები (დამონტაჟდა 8 298 ერთეული მრიცხველი). დაიწყო ხელშეკრულებით გათვალისწინებული დეფექტების აღმოფხვრის პერიოდი;</w:t>
      </w:r>
    </w:p>
    <w:p w14:paraId="01153262"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GUD-02 ფარგლებში (ყაზბეგის მუნიციპალიტეტი), გუდაურში მიმდინარეობდა წყალარინების ქსელის მოწყობის (22 კმ-იანი წყალარინების ქსელიდან მოეწყო 11 კმ ქსელი) და 500 მ3-ის რეზერვუარის სამშენებლო სამუშაოები;</w:t>
      </w:r>
    </w:p>
    <w:p w14:paraId="253A9219"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5303A146"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(188 კმ-იანი ქსელიდან მოეწყო 69 კმ ქსელი, მათ შორის საანგარიშო პერიოდში - 11.9 კმ ქსელი) და წყალარინების ქსელის (125 კმ-იანი ქსელიდან მოეწყო 20.4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მილიდან მოეწყო 20.7 კმ მილი, მათ შორის საანგარიშო პერიოდში - 6.6 კმ მილი) და წყალარინების ქსელის (54 კმ-იანი ქსელიდან მოეწყო 6.9 კმ ქსელი) მოწყობის სამუშაოები, „ჯანდარი“-ს რეზერვუარის, სატუმბი სადგურის და 1 ახალი რეზერვუარის სამშენებლო სამუშაოები;</w:t>
      </w:r>
    </w:p>
    <w:p w14:paraId="4D4ED7C1"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64B7D6A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გამწმენდი ნაგებობის ტექნოლოგიის შერჩევაზე მოლაპარაკებები და სამობილიზაციო სამუშაოები.</w:t>
      </w:r>
    </w:p>
    <w:p w14:paraId="3FC215C0" w14:textId="7E1E7312" w:rsidR="00774914" w:rsidRDefault="00774914" w:rsidP="007B6F17">
      <w:pPr>
        <w:autoSpaceDE w:val="0"/>
        <w:autoSpaceDN w:val="0"/>
        <w:adjustRightInd w:val="0"/>
        <w:spacing w:line="240" w:lineRule="auto"/>
        <w:ind w:firstLine="720"/>
        <w:jc w:val="both"/>
        <w:rPr>
          <w:rFonts w:ascii="Sylfaen" w:hAnsi="Sylfaen" w:cs="Sylfaen"/>
          <w:bCs/>
          <w:highlight w:val="yellow"/>
        </w:rPr>
      </w:pPr>
    </w:p>
    <w:p w14:paraId="1293DA4A" w14:textId="77777777" w:rsidR="00F105CF" w:rsidRPr="00F105CF" w:rsidRDefault="00F105CF"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F105CF">
        <w:rPr>
          <w:rFonts w:ascii="Sylfaen" w:eastAsiaTheme="majorEastAsia" w:hAnsi="Sylfaen" w:cs="Sylfaen"/>
          <w:b w:val="0"/>
          <w:color w:val="2F5496" w:themeColor="accent1" w:themeShade="BF"/>
          <w:sz w:val="22"/>
          <w:szCs w:val="22"/>
        </w:rPr>
        <w:t>3.3.4 რეგიონებში ინფრასტრუქტურული პროექტების მხარდაჭერის ღონისძიებები (პროგრამული კოდი - 25 04 05)</w:t>
      </w:r>
    </w:p>
    <w:p w14:paraId="4D29F22B" w14:textId="77777777" w:rsidR="00F105CF" w:rsidRPr="00FE1B37" w:rsidRDefault="00F105CF"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D3C38AE" w14:textId="77777777" w:rsidR="00F105CF" w:rsidRPr="00FE1B37" w:rsidRDefault="00F105CF"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E1B37">
        <w:t>პროგრამის განმახორციელებელი:</w:t>
      </w:r>
    </w:p>
    <w:p w14:paraId="6A575BFA" w14:textId="77777777" w:rsidR="00F105CF" w:rsidRPr="00FE1B37" w:rsidRDefault="00F105CF" w:rsidP="007B6F17">
      <w:pPr>
        <w:numPr>
          <w:ilvl w:val="0"/>
          <w:numId w:val="72"/>
        </w:numPr>
        <w:spacing w:after="0" w:line="240" w:lineRule="auto"/>
        <w:jc w:val="both"/>
        <w:rPr>
          <w:rFonts w:ascii="Sylfaen" w:eastAsia="Sylfaen" w:hAnsi="Sylfaen" w:cs="Sylfaen"/>
        </w:rPr>
      </w:pPr>
      <w:r w:rsidRPr="00FE1B37">
        <w:rPr>
          <w:rFonts w:ascii="Sylfaen" w:eastAsia="Sylfaen" w:hAnsi="Sylfaen" w:cs="Sylfaen"/>
        </w:rPr>
        <w:t xml:space="preserve">საქართველოს  რეგიონული  განვითარებისა  და  ინფრასტრუქტურის </w:t>
      </w:r>
      <w:r w:rsidRPr="00FE1B37">
        <w:rPr>
          <w:rFonts w:ascii="Sylfaen" w:eastAsia="Sylfaen" w:hAnsi="Sylfaen" w:cs="Sylfaen"/>
          <w:spacing w:val="1"/>
        </w:rPr>
        <w:t xml:space="preserve"> </w:t>
      </w:r>
      <w:r w:rsidRPr="00FE1B37">
        <w:rPr>
          <w:rFonts w:ascii="Sylfaen" w:eastAsia="Sylfaen" w:hAnsi="Sylfaen" w:cs="Sylfaen"/>
        </w:rPr>
        <w:t>სამინისტროს აპარატი;</w:t>
      </w:r>
    </w:p>
    <w:p w14:paraId="34706DD2" w14:textId="77777777" w:rsidR="00F105CF" w:rsidRPr="00FE1B37" w:rsidRDefault="00F105CF" w:rsidP="007B6F17">
      <w:pPr>
        <w:numPr>
          <w:ilvl w:val="0"/>
          <w:numId w:val="72"/>
        </w:numPr>
        <w:spacing w:after="0" w:line="240" w:lineRule="auto"/>
        <w:jc w:val="both"/>
        <w:rPr>
          <w:rFonts w:ascii="Sylfaen" w:eastAsia="Sylfaen" w:hAnsi="Sylfaen" w:cs="Sylfaen"/>
        </w:rPr>
      </w:pPr>
      <w:r w:rsidRPr="00FE1B37">
        <w:rPr>
          <w:rFonts w:ascii="Sylfaen" w:eastAsia="Sylfaen" w:hAnsi="Sylfaen" w:cs="Sylfaen"/>
        </w:rPr>
        <w:t>შპს „საქართველოს</w:t>
      </w:r>
      <w:r w:rsidRPr="00FE1B37">
        <w:rPr>
          <w:rFonts w:ascii="Sylfaen" w:eastAsia="Sylfaen" w:hAnsi="Sylfaen" w:cs="Sylfaen"/>
          <w:spacing w:val="1"/>
        </w:rPr>
        <w:t xml:space="preserve"> </w:t>
      </w:r>
      <w:r w:rsidRPr="00FE1B37">
        <w:rPr>
          <w:rFonts w:ascii="Sylfaen" w:eastAsia="Sylfaen" w:hAnsi="Sylfaen" w:cs="Sylfaen"/>
        </w:rPr>
        <w:t>გაერთიანებული წყალმომარაგების კომპანია“.</w:t>
      </w:r>
    </w:p>
    <w:p w14:paraId="5831EF9F" w14:textId="77777777" w:rsidR="00F105CF" w:rsidRPr="00FE1B37" w:rsidRDefault="00F105CF" w:rsidP="007B6F17">
      <w:pPr>
        <w:spacing w:after="0" w:line="240" w:lineRule="auto"/>
        <w:jc w:val="both"/>
        <w:rPr>
          <w:rFonts w:ascii="Sylfaen" w:eastAsia="Sylfaen" w:hAnsi="Sylfaen" w:cs="Sylfaen"/>
        </w:rPr>
      </w:pPr>
    </w:p>
    <w:p w14:paraId="0EC29AE7"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სიღნაღის მუნიციპალიტეტში, მიმდინარეობდა სოფელ ძველი ანაგის წყალმომარაგების სისტემის სარეაბილიტაციო სამუშაოები;</w:t>
      </w:r>
    </w:p>
    <w:p w14:paraId="5ABD5839"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თელავის წყალმომარაგების სისტემის სარეაბილიტაციო სამუშაოები;</w:t>
      </w:r>
    </w:p>
    <w:p w14:paraId="2CEE676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ახმეტის საქლორატოროს მოწყობის სამუშაოები;</w:t>
      </w:r>
    </w:p>
    <w:p w14:paraId="510205C7"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ლაგოდეხის მუნიციპალიტეტში, სოფელ ჭიაურისთვის, სოფელ ჰერეთისკარისთვის და სოფელ თამარიანისთვის მიმდინარეობდა ჭაბურღილების მოწყობის სამუშაოები;</w:t>
      </w:r>
    </w:p>
    <w:p w14:paraId="55A48CF1"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მიმდინარეობდა ქ. საგარეჯოს წყალმომარაგების სისტემის (ნაწილობრივი) სარეაბილიტაციო სამუშაოები; </w:t>
      </w:r>
    </w:p>
    <w:p w14:paraId="24BFD7BD"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თელავის მრავალბინიანი საცხოვრებელი კორპუსების გამრიცხველიანების სამუშაოები, წყალმომარაგების კუთხით;</w:t>
      </w:r>
    </w:p>
    <w:p w14:paraId="6EC42D7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7712580B"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ყაზბეგის მუნიციპალიტეტის სოფელ გუდაურში არსებული 99 300 მ3 მოცულობის წყლის ხელოვნური რეზერვუარის წყლით მომარაგების მიზნით, მიმდინარეობდა სისტემის მოწყობის სამუშაოები;</w:t>
      </w:r>
    </w:p>
    <w:p w14:paraId="15C8A864"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დუშეთის მუნიციპალიტეტში, მიმდინარეობდა დაბა ფასანაურის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4DF0CAA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ყაზბეგის მუნიციპალიტეტის სოფელ გუდაურში სასმელ-სამეურნეო ჭაბურღილების მოწყობის სამუშაოები;</w:t>
      </w:r>
    </w:p>
    <w:p w14:paraId="299C8AEB"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ყაზბეგის მუნიციპალიტეტის სოფელ გუდაურში წყალმომარაგების სისტემის გაუმჯობესების მიზნით, მიმდინარეობდა შემკრები კამერების დასუფთავება და მიწის ექსკავაციის სამუშაოები;</w:t>
      </w:r>
    </w:p>
    <w:p w14:paraId="758A300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ონში ნაპირსამაგრი კონსტრუქციების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62B5B8"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ბორჯომის მუნიციპალიტეტის დაბა ბაკურიანის წყალმომარაგების სისტემისთვის, მიმდინარეობდა სასმელ-სამეურნეო ჭაბურღილების მოწყობის სამუშაოები;</w:t>
      </w:r>
    </w:p>
    <w:p w14:paraId="52E240DD"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ბორჯომის მუნიციპალიტეტში, მიმდინარეობდა დაბა ბაკურიანის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CDF4323"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ქარელის მუნიციპალიტეტში, მიმდინარეობდა დაბა აგარის წყალმომარაგების სისტემის სარეაბილიტაციო სამუშაოები და გამრიცხველიანება;</w:t>
      </w:r>
    </w:p>
    <w:p w14:paraId="2C1F824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გორის მუნიციპალიტეტში, მიმდინარეობდა სოფელ ვარიანის სათავე ნაგებობის ნაპირსამაგრი სამუშაოები;</w:t>
      </w:r>
    </w:p>
    <w:p w14:paraId="4FD60BED"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მარნეულში, იაღლუჯის დასახლებაში 31 ბენეფიციარისათვის წყალსადენის და წყალარინების სისტემების მოწყობა;</w:t>
      </w:r>
    </w:p>
    <w:p w14:paraId="61946208"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ოზურგეთში, ანასეულის დასახლებაში წყალმომარაგების სისტემის მოწყობის სამუშაოები;</w:t>
      </w:r>
    </w:p>
    <w:p w14:paraId="1481AC11"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ოზურგეთის მუნიციპალიტეტში,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w:t>
      </w:r>
    </w:p>
    <w:p w14:paraId="4DB2D5E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ტყიბულის წყალმომარაგების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0C3DA13"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წყალტუბოს მუნიციპალიტეტში, მიმდინარეობდა სოფელ მაღლაკის წყალმომარაგების სისტემის მოწყობის სამუშაოები;</w:t>
      </w:r>
    </w:p>
    <w:p w14:paraId="5491F3B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ხონის მუნიციპალიტეტში, მიმდინარეობდა სოფელ ახალშენის წყალმომარაგების სისტემის მოწყობის სამუშაოები;</w:t>
      </w:r>
    </w:p>
    <w:p w14:paraId="7E4004D4"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ქ. წყალტუბოს წყალარინების კოლექტორის მოწყობის სამუშაოები;</w:t>
      </w:r>
    </w:p>
    <w:p w14:paraId="7906262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ადიგენის მუნიციპალიტეტის წყალმომარაგების სისტემის მოწყობის სამუშაოები;</w:t>
      </w:r>
    </w:p>
    <w:p w14:paraId="7BF3CBF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ადიგენის მუნიციპალიტეტში, მიმდინარეობდა აბასთუმნის და არაზინდოს დასახლების წყალმომარაგების სისტემების სარეაბილიტაციო სამუშოები (II ეტაპი);</w:t>
      </w:r>
    </w:p>
    <w:p w14:paraId="52E3A18F"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ადიგენის მუნიციპალიტეტში, მიმდინარეობდა აბასთუმნის წყალარინების სისტემის მოწყობის სამუშაოები;</w:t>
      </w:r>
    </w:p>
    <w:p w14:paraId="01B9D008"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ადიგენის მუნიციპალიტეტის დაბა აბასთუმნის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06E77A8"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ახალციხის მუნიციპალიტეტში, მიმდინარეობდა ქ. ვალეს წყალმომარაგების სისტემის მოწყობის სამუშაოები;</w:t>
      </w:r>
    </w:p>
    <w:p w14:paraId="38F13D14"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გარდაბნის მუნიციპალიტეტში, დასრულდა სოფლების (ახალსოფელი, ნორიო და მარტყოფი) წყალმომარაგების სისტემების მოწყობა (I ეტაპი);</w:t>
      </w:r>
    </w:p>
    <w:p w14:paraId="19C0F8F7"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ლანჩხუთის წყალმომარაგების სისტემის გაფართოება (III ეტაპი);</w:t>
      </w:r>
    </w:p>
    <w:p w14:paraId="1B1BE743"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ადიგენის მუნიციპალიტეტში, დასრულდა აბასთუმნის წყალმომარაგების სისტემის რეაბილიტაცია (I ეტაპი);</w:t>
      </w:r>
    </w:p>
    <w:p w14:paraId="1883AC6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ახალციხეში, ახალციხელის, ბაღინაშვილისა და ჭყონდიდელის ქუჩების წყალარინების სისტემის მოწყობა;</w:t>
      </w:r>
    </w:p>
    <w:p w14:paraId="0E7A2565"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ხობის მუნიციპალიტეტში მრავალბინიანი საცხოვრებელი კორპუსების და კერძო სახლების ინდივიდუალური გამრიცხველიანება;</w:t>
      </w:r>
    </w:p>
    <w:p w14:paraId="7EF940B8"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წყალტუბოს წყალმომარაგების სათავე ნაგებობის მკვებავი ალტერნატიული სარეზერვო 6 კვ ძაბვის საჰაერო ელექტრო გადამცემი ხაზის მოწყობა;</w:t>
      </w:r>
    </w:p>
    <w:p w14:paraId="3B34D96A"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სიღნაღში სასმელი წყლის ჭაბურღილის მოწყობა;</w:t>
      </w:r>
    </w:p>
    <w:p w14:paraId="75859A09"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ოზურგეთში, მერაბ კოსტავას ქუჩაზე წყალარინების სისტემის მოწყობა;</w:t>
      </w:r>
    </w:p>
    <w:p w14:paraId="21734601"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ლანჩხუთში, დუმბაძის, ჩხაიძის და ბარათაშვილის ქუჩებზე წყალმომარაგების სისტემის მოწყობა;</w:t>
      </w:r>
    </w:p>
    <w:p w14:paraId="5E515C38"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ამბროლაურში, თამარ მეფის ქუჩაზე (პირველ შესახვევი) წყალმომარაგების სისტემის მოწყობა;</w:t>
      </w:r>
    </w:p>
    <w:p w14:paraId="724BB199"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ახალციხეში, თამარაშვილის ქუჩაზე მდებარე ნაკვეთებიდან არსებული წყალმომარაგების სისტემის გადატანის სამუშაოები.</w:t>
      </w:r>
    </w:p>
    <w:p w14:paraId="71317CF6" w14:textId="77777777" w:rsidR="00F105CF" w:rsidRPr="00CA6112" w:rsidRDefault="00F105CF" w:rsidP="007B6F17">
      <w:pPr>
        <w:autoSpaceDE w:val="0"/>
        <w:autoSpaceDN w:val="0"/>
        <w:adjustRightInd w:val="0"/>
        <w:spacing w:line="240" w:lineRule="auto"/>
        <w:ind w:firstLine="720"/>
        <w:jc w:val="both"/>
        <w:rPr>
          <w:rFonts w:ascii="Sylfaen" w:hAnsi="Sylfaen" w:cs="Sylfaen"/>
          <w:bCs/>
          <w:highlight w:val="yellow"/>
        </w:rPr>
      </w:pPr>
    </w:p>
    <w:p w14:paraId="13C944B7" w14:textId="6EA59A40" w:rsidR="00774914" w:rsidRPr="00F105CF" w:rsidRDefault="00774914" w:rsidP="007B6F17">
      <w:pPr>
        <w:pStyle w:val="Heading3"/>
        <w:tabs>
          <w:tab w:val="left" w:pos="284"/>
          <w:tab w:val="left" w:pos="426"/>
        </w:tabs>
        <w:ind w:hanging="142"/>
        <w:jc w:val="both"/>
        <w:rPr>
          <w:sz w:val="22"/>
          <w:szCs w:val="22"/>
        </w:rPr>
      </w:pPr>
      <w:r w:rsidRPr="00F105CF">
        <w:rPr>
          <w:rFonts w:ascii="Sylfaen" w:eastAsiaTheme="majorEastAsia" w:hAnsi="Sylfaen" w:cs="Sylfaen"/>
          <w:b w:val="0"/>
          <w:color w:val="2F5496" w:themeColor="accent1" w:themeShade="BF"/>
          <w:sz w:val="22"/>
          <w:szCs w:val="22"/>
        </w:rPr>
        <w:t>3.3.</w:t>
      </w:r>
      <w:r w:rsidR="00F105CF" w:rsidRPr="00F105CF">
        <w:rPr>
          <w:rFonts w:ascii="Sylfaen" w:eastAsiaTheme="majorEastAsia" w:hAnsi="Sylfaen" w:cs="Sylfaen"/>
          <w:b w:val="0"/>
          <w:color w:val="2F5496" w:themeColor="accent1" w:themeShade="BF"/>
          <w:sz w:val="22"/>
          <w:szCs w:val="22"/>
        </w:rPr>
        <w:t>5</w:t>
      </w:r>
      <w:r w:rsidRPr="00F105CF">
        <w:rPr>
          <w:rFonts w:ascii="Sylfaen" w:eastAsiaTheme="majorEastAsia" w:hAnsi="Sylfaen" w:cs="Sylfaen"/>
          <w:b w:val="0"/>
          <w:color w:val="2F5496" w:themeColor="accent1" w:themeShade="BF"/>
          <w:sz w:val="22"/>
          <w:szCs w:val="22"/>
        </w:rPr>
        <w:t xml:space="preserve"> რეგიონებში წყალმომარაგების მხარდაჭერის ღონისძიებები (პროგრამული კოდი - 25 04 06)</w:t>
      </w:r>
    </w:p>
    <w:p w14:paraId="2B5DCB6A" w14:textId="77777777" w:rsidR="00774914" w:rsidRPr="00F105CF" w:rsidRDefault="00774914" w:rsidP="007B6F17">
      <w:pPr>
        <w:autoSpaceDE w:val="0"/>
        <w:autoSpaceDN w:val="0"/>
        <w:adjustRightInd w:val="0"/>
        <w:spacing w:line="240" w:lineRule="auto"/>
        <w:ind w:firstLine="720"/>
        <w:jc w:val="both"/>
        <w:rPr>
          <w:rFonts w:ascii="Sylfaen" w:hAnsi="Sylfaen" w:cs="Sylfaen"/>
          <w:bCs/>
        </w:rPr>
      </w:pPr>
    </w:p>
    <w:p w14:paraId="48517E6B"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796BB1B3" w14:textId="77777777" w:rsidR="00774914" w:rsidRPr="00F105CF" w:rsidRDefault="00774914" w:rsidP="007B6F17">
      <w:pPr>
        <w:numPr>
          <w:ilvl w:val="0"/>
          <w:numId w:val="72"/>
        </w:numPr>
        <w:spacing w:after="0" w:line="240" w:lineRule="auto"/>
        <w:jc w:val="both"/>
        <w:rPr>
          <w:rFonts w:ascii="Sylfaen" w:eastAsia="Sylfaen" w:hAnsi="Sylfaen" w:cs="Sylfaen"/>
        </w:rPr>
      </w:pPr>
      <w:r w:rsidRPr="00F105CF">
        <w:rPr>
          <w:rFonts w:ascii="Sylfaen" w:eastAsia="Sylfaen" w:hAnsi="Sylfaen" w:cs="Sylfaen"/>
        </w:rPr>
        <w:t xml:space="preserve">საქართველოს  რეგიონული  განვითარებისა  და  ინფრასტრუქტურის </w:t>
      </w:r>
      <w:r w:rsidRPr="00F105CF">
        <w:rPr>
          <w:rFonts w:ascii="Sylfaen" w:eastAsia="Sylfaen" w:hAnsi="Sylfaen" w:cs="Sylfaen"/>
          <w:spacing w:val="1"/>
        </w:rPr>
        <w:t xml:space="preserve"> </w:t>
      </w:r>
      <w:r w:rsidRPr="00F105CF">
        <w:rPr>
          <w:rFonts w:ascii="Sylfaen" w:eastAsia="Sylfaen" w:hAnsi="Sylfaen" w:cs="Sylfaen"/>
        </w:rPr>
        <w:t>სამინისტროს აპარატი;</w:t>
      </w:r>
    </w:p>
    <w:p w14:paraId="338D1045" w14:textId="77777777" w:rsidR="00774914" w:rsidRPr="00F105CF" w:rsidRDefault="00774914" w:rsidP="007B6F17">
      <w:pPr>
        <w:numPr>
          <w:ilvl w:val="0"/>
          <w:numId w:val="72"/>
        </w:numPr>
        <w:spacing w:after="0" w:line="240" w:lineRule="auto"/>
        <w:jc w:val="both"/>
        <w:rPr>
          <w:rFonts w:ascii="Sylfaen" w:eastAsia="Sylfaen" w:hAnsi="Sylfaen" w:cs="Sylfaen"/>
        </w:rPr>
      </w:pPr>
      <w:r w:rsidRPr="00F105CF">
        <w:rPr>
          <w:rFonts w:ascii="Sylfaen" w:eastAsia="Sylfaen" w:hAnsi="Sylfaen" w:cs="Sylfaen"/>
        </w:rPr>
        <w:t>შპს „საქართველოს</w:t>
      </w:r>
      <w:r w:rsidRPr="00F105CF">
        <w:rPr>
          <w:rFonts w:ascii="Sylfaen" w:eastAsia="Sylfaen" w:hAnsi="Sylfaen" w:cs="Sylfaen"/>
          <w:spacing w:val="1"/>
        </w:rPr>
        <w:t xml:space="preserve"> </w:t>
      </w:r>
      <w:r w:rsidRPr="00F105CF">
        <w:rPr>
          <w:rFonts w:ascii="Sylfaen" w:eastAsia="Sylfaen" w:hAnsi="Sylfaen" w:cs="Sylfaen"/>
        </w:rPr>
        <w:t>გაერთიანებული წყალმომარაგების კომპანია“.</w:t>
      </w:r>
    </w:p>
    <w:p w14:paraId="45B604CD" w14:textId="77777777" w:rsidR="00774914" w:rsidRPr="00CA6112" w:rsidRDefault="00774914" w:rsidP="007B6F17">
      <w:pPr>
        <w:autoSpaceDE w:val="0"/>
        <w:autoSpaceDN w:val="0"/>
        <w:adjustRightInd w:val="0"/>
        <w:spacing w:line="240" w:lineRule="auto"/>
        <w:ind w:firstLine="720"/>
        <w:jc w:val="both"/>
        <w:rPr>
          <w:rFonts w:ascii="Sylfaen" w:hAnsi="Sylfaen" w:cs="Sylfaen"/>
          <w:bCs/>
          <w:highlight w:val="yellow"/>
        </w:rPr>
      </w:pPr>
    </w:p>
    <w:p w14:paraId="6395D760" w14:textId="77777777" w:rsidR="00F105CF" w:rsidRPr="00FE1B37" w:rsidRDefault="00F105CF"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 xml:space="preserve">მიმდინარეობდა 11 სასესხო ხელშეკრულებებით გათვალისწინებული ვალდებულებების შესრულება, კერძოდ: „ფოთის წყლის პროექტი“-ს (დონორი ორგანიზაცია - EBRD) სასესხო ხელშეკრულებით, „ქუთაისის წყლის პროექტი“-ს (დონორი ორგანიზაცია - EBRD) სასესხო ხელშეკრულებით, „ბორჯომის  წყლის პროექტი“-ს (დონორი ორგანიზაცია - EBRD) სასესხო ხელშეკრლებით, „წყლის ინფრასტრუქტურის განახლების პროექტი I“-ის (დონორი ორგანიზაცია - EIB) სასესხო ხელშეკრულებით, „წყლის ინფრასტრუქტურის განახლების პროექტი II“-ის (დონორი ორგანიზაცია - EIB) სასესხო </w:t>
      </w:r>
      <w:r w:rsidRPr="00FE1B37">
        <w:rPr>
          <w:rFonts w:ascii="Sylfaen" w:eastAsia="Calibri" w:hAnsi="Sylfaen" w:cs="Calibri"/>
        </w:rPr>
        <w:lastRenderedPageBreak/>
        <w:t>ხელშეკრულებით, „ურბანული მომსახურების გაუმჯობესების საინვესტიციო პროგრამა 1“-ის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2“-ის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3“-ის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5“-ის (დონორი ორგანიზაცია - ADB) სასესხო ხელშეკრულებით, სსიპ - საქართველოს მუნიციპალური განვითარების ფონდის მიმართ წარმოქმნილი ვალდებულებების შესრულების მიზნით (დონორი ორგანიზაცია - EBRD) სასესხო ხელშეკრულებით და სსიპ - საქართველოს მუნიციპალური განვითარების ფონდის მიმართ წარმოქმნილი ვალდებულებების შესრულების მიზნით (დონორი ორგანიზაცია - ADB) სასესხო ხელშეკრულებით გათვალისწინებული ძირი თანხებისა და დარიცხული პროცენტების გადახდა.</w:t>
      </w:r>
    </w:p>
    <w:p w14:paraId="0BCC0D59" w14:textId="77777777" w:rsidR="00774914" w:rsidRPr="00F105CF" w:rsidRDefault="00774914" w:rsidP="007B6F17">
      <w:pPr>
        <w:autoSpaceDE w:val="0"/>
        <w:autoSpaceDN w:val="0"/>
        <w:adjustRightInd w:val="0"/>
        <w:spacing w:line="240" w:lineRule="auto"/>
        <w:ind w:firstLine="720"/>
        <w:jc w:val="both"/>
        <w:rPr>
          <w:rFonts w:ascii="Sylfaen" w:hAnsi="Sylfaen" w:cs="Sylfaen"/>
          <w:bCs/>
          <w:highlight w:val="yellow"/>
        </w:rPr>
      </w:pPr>
    </w:p>
    <w:p w14:paraId="2E28CAC0" w14:textId="7843A15F" w:rsidR="00774914" w:rsidRPr="00F105CF" w:rsidRDefault="00774914"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F105CF">
        <w:rPr>
          <w:rFonts w:ascii="Sylfaen" w:eastAsiaTheme="majorEastAsia" w:hAnsi="Sylfaen" w:cs="Sylfaen"/>
          <w:b w:val="0"/>
          <w:color w:val="2F5496" w:themeColor="accent1" w:themeShade="BF"/>
          <w:sz w:val="22"/>
          <w:szCs w:val="22"/>
        </w:rPr>
        <w:t>3.3.</w:t>
      </w:r>
      <w:r w:rsidR="00F105CF" w:rsidRPr="00F105CF">
        <w:rPr>
          <w:rFonts w:ascii="Sylfaen" w:eastAsiaTheme="majorEastAsia" w:hAnsi="Sylfaen" w:cs="Sylfaen"/>
          <w:b w:val="0"/>
          <w:color w:val="2F5496" w:themeColor="accent1" w:themeShade="BF"/>
          <w:sz w:val="22"/>
          <w:szCs w:val="22"/>
        </w:rPr>
        <w:t>6</w:t>
      </w:r>
      <w:r w:rsidRPr="00F105CF">
        <w:rPr>
          <w:rFonts w:ascii="Sylfaen" w:eastAsiaTheme="majorEastAsia" w:hAnsi="Sylfaen" w:cs="Sylfaen"/>
          <w:b w:val="0"/>
          <w:color w:val="2F5496" w:themeColor="accent1" w:themeShade="BF"/>
          <w:sz w:val="22"/>
          <w:szCs w:val="22"/>
        </w:rPr>
        <w:t xml:space="preserve">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07)</w:t>
      </w:r>
    </w:p>
    <w:p w14:paraId="6DF70329" w14:textId="77777777" w:rsidR="00774914" w:rsidRPr="00F105CF" w:rsidRDefault="00774914" w:rsidP="007B6F17">
      <w:pPr>
        <w:autoSpaceDE w:val="0"/>
        <w:autoSpaceDN w:val="0"/>
        <w:adjustRightInd w:val="0"/>
        <w:spacing w:line="240" w:lineRule="auto"/>
        <w:ind w:firstLine="720"/>
        <w:jc w:val="both"/>
        <w:rPr>
          <w:rFonts w:ascii="Sylfaen" w:hAnsi="Sylfaen" w:cs="Sylfaen"/>
          <w:bCs/>
        </w:rPr>
      </w:pPr>
    </w:p>
    <w:p w14:paraId="38412CD0"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3760F736" w14:textId="77777777" w:rsidR="00774914" w:rsidRPr="00F105CF" w:rsidRDefault="00774914" w:rsidP="007B6F17">
      <w:pPr>
        <w:numPr>
          <w:ilvl w:val="0"/>
          <w:numId w:val="72"/>
        </w:numPr>
        <w:spacing w:after="0" w:line="240" w:lineRule="auto"/>
        <w:jc w:val="both"/>
        <w:rPr>
          <w:rFonts w:ascii="Sylfaen" w:eastAsia="Sylfaen" w:hAnsi="Sylfaen" w:cs="Sylfaen"/>
        </w:rPr>
      </w:pPr>
      <w:r w:rsidRPr="00F105CF">
        <w:rPr>
          <w:rFonts w:ascii="Sylfaen" w:eastAsia="Sylfaen" w:hAnsi="Sylfaen" w:cs="Sylfaen"/>
        </w:rPr>
        <w:t xml:space="preserve">საქართველოს  რეგიონული  განვითარებისა  და  ინფრასტრუქტურის </w:t>
      </w:r>
      <w:r w:rsidRPr="00F105CF">
        <w:rPr>
          <w:rFonts w:ascii="Sylfaen" w:eastAsia="Sylfaen" w:hAnsi="Sylfaen" w:cs="Sylfaen"/>
          <w:spacing w:val="1"/>
        </w:rPr>
        <w:t xml:space="preserve"> </w:t>
      </w:r>
      <w:r w:rsidRPr="00F105CF">
        <w:rPr>
          <w:rFonts w:ascii="Sylfaen" w:eastAsia="Sylfaen" w:hAnsi="Sylfaen" w:cs="Sylfaen"/>
        </w:rPr>
        <w:t>სამინისტროს აპარატი;</w:t>
      </w:r>
    </w:p>
    <w:p w14:paraId="1DF8AFAE" w14:textId="77777777" w:rsidR="00774914" w:rsidRPr="00F105CF" w:rsidRDefault="00774914" w:rsidP="007B6F17">
      <w:pPr>
        <w:numPr>
          <w:ilvl w:val="0"/>
          <w:numId w:val="72"/>
        </w:numPr>
        <w:spacing w:after="0" w:line="240" w:lineRule="auto"/>
        <w:jc w:val="both"/>
        <w:rPr>
          <w:rFonts w:ascii="Sylfaen" w:eastAsia="Sylfaen" w:hAnsi="Sylfaen" w:cs="Sylfaen"/>
        </w:rPr>
      </w:pPr>
      <w:r w:rsidRPr="00F105CF">
        <w:rPr>
          <w:rFonts w:ascii="Sylfaen" w:eastAsia="Sylfaen" w:hAnsi="Sylfaen" w:cs="Sylfaen"/>
        </w:rPr>
        <w:t>შპს „საქართველოს</w:t>
      </w:r>
      <w:r w:rsidRPr="00F105CF">
        <w:rPr>
          <w:rFonts w:ascii="Sylfaen" w:eastAsia="Sylfaen" w:hAnsi="Sylfaen" w:cs="Sylfaen"/>
          <w:spacing w:val="1"/>
        </w:rPr>
        <w:t xml:space="preserve"> </w:t>
      </w:r>
      <w:r w:rsidRPr="00F105CF">
        <w:rPr>
          <w:rFonts w:ascii="Sylfaen" w:eastAsia="Sylfaen" w:hAnsi="Sylfaen" w:cs="Sylfaen"/>
        </w:rPr>
        <w:t>გაერთიანებული წყალმომარაგების კომპანია“.</w:t>
      </w:r>
    </w:p>
    <w:p w14:paraId="6878709D" w14:textId="77777777" w:rsidR="00774914" w:rsidRPr="00F105CF" w:rsidRDefault="00774914" w:rsidP="007B6F17">
      <w:pPr>
        <w:autoSpaceDE w:val="0"/>
        <w:autoSpaceDN w:val="0"/>
        <w:adjustRightInd w:val="0"/>
        <w:spacing w:line="240" w:lineRule="auto"/>
        <w:jc w:val="both"/>
        <w:rPr>
          <w:rFonts w:ascii="Sylfaen" w:hAnsi="Sylfaen" w:cs="Sylfaen"/>
          <w:bCs/>
        </w:rPr>
      </w:pPr>
    </w:p>
    <w:p w14:paraId="752B764D" w14:textId="77777777" w:rsidR="00F105CF" w:rsidRPr="00F105CF" w:rsidRDefault="00F105CF" w:rsidP="007B6F17">
      <w:pPr>
        <w:numPr>
          <w:ilvl w:val="0"/>
          <w:numId w:val="5"/>
        </w:numPr>
        <w:pBdr>
          <w:top w:val="nil"/>
          <w:left w:val="nil"/>
          <w:bottom w:val="nil"/>
          <w:right w:val="nil"/>
          <w:between w:val="nil"/>
        </w:pBdr>
        <w:autoSpaceDE w:val="0"/>
        <w:autoSpaceDN w:val="0"/>
        <w:adjustRightInd w:val="0"/>
        <w:spacing w:after="0" w:line="240" w:lineRule="auto"/>
        <w:ind w:left="360"/>
        <w:jc w:val="both"/>
        <w:rPr>
          <w:rFonts w:ascii="Sylfaen" w:hAnsi="Sylfaen" w:cs="Sylfaen"/>
          <w:bCs/>
        </w:rPr>
      </w:pPr>
      <w:r w:rsidRPr="00F105CF">
        <w:rPr>
          <w:rFonts w:ascii="Sylfaen" w:eastAsia="Calibri" w:hAnsi="Sylfaen" w:cs="Calibri"/>
        </w:rPr>
        <w:t xml:space="preserve">„კომუნალური ინფრასტრუქტურა გარემოსა და ტურიზმისათვის იმერეთისა და ყაზბეგის რეგიონში“ პროექტის ფარგლებში, საკონსულტაციო კომპანიამ წარმოადგინა იმერეთის (სამტრედიის, ვანის და ბაღდათის მუნიციპალიტეტები) და ყაზბეგის რეგიონების ტექნიკურ-ეკონომიკური კვლევის საბოლოო ანგარიშები. შპს „საქართველოს გაერთიანებული წყალმომარაგების კომპანია“-მ (კომპეტენციის ფარგლებში) განიხილა ორივე ანგარიში. </w:t>
      </w:r>
      <w:r w:rsidRPr="00F105CF">
        <w:rPr>
          <w:rFonts w:ascii="Sylfaen" w:hAnsi="Sylfaen"/>
          <w:sz w:val="20"/>
          <w:szCs w:val="20"/>
          <w:lang w:val="ka-GE"/>
        </w:rPr>
        <w:t>გაფორმდა</w:t>
      </w:r>
      <w:r w:rsidRPr="00F105CF">
        <w:rPr>
          <w:rFonts w:ascii="Sylfaen" w:hAnsi="Sylfaen" w:cs="Sylfaen"/>
          <w:sz w:val="20"/>
          <w:szCs w:val="20"/>
          <w:lang w:val="ka-GE"/>
        </w:rPr>
        <w:t xml:space="preserve"> სასესხო ხელშეკრულება და დაიწყო </w:t>
      </w:r>
      <w:r w:rsidRPr="00F105CF">
        <w:rPr>
          <w:rFonts w:ascii="Sylfaen" w:eastAsia="Calibri" w:hAnsi="Sylfaen" w:cs="Sylfaen"/>
          <w:sz w:val="20"/>
          <w:szCs w:val="20"/>
          <w:lang w:val="ka-GE"/>
        </w:rPr>
        <w:t>სატენდერო პროცედურებისათვის საჭირო დოკუმენტაციების მომზადება.</w:t>
      </w:r>
    </w:p>
    <w:p w14:paraId="61047A9A" w14:textId="77777777" w:rsidR="00774914" w:rsidRPr="00F105CF" w:rsidRDefault="00774914" w:rsidP="007B6F17">
      <w:pPr>
        <w:autoSpaceDE w:val="0"/>
        <w:autoSpaceDN w:val="0"/>
        <w:adjustRightInd w:val="0"/>
        <w:spacing w:line="240" w:lineRule="auto"/>
        <w:jc w:val="both"/>
        <w:rPr>
          <w:rFonts w:ascii="Sylfaen" w:hAnsi="Sylfaen" w:cs="Sylfaen"/>
          <w:bCs/>
        </w:rPr>
      </w:pPr>
    </w:p>
    <w:p w14:paraId="50EFA62B" w14:textId="7733A716" w:rsidR="00774914" w:rsidRPr="00F105CF" w:rsidRDefault="00774914"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F105CF">
        <w:rPr>
          <w:rFonts w:ascii="Sylfaen" w:eastAsiaTheme="majorEastAsia" w:hAnsi="Sylfaen" w:cs="Sylfaen"/>
          <w:b w:val="0"/>
          <w:color w:val="2F5496" w:themeColor="accent1" w:themeShade="BF"/>
          <w:sz w:val="22"/>
          <w:szCs w:val="22"/>
        </w:rPr>
        <w:t>3.3.</w:t>
      </w:r>
      <w:r w:rsidR="00F105CF" w:rsidRPr="00F105CF">
        <w:rPr>
          <w:rFonts w:ascii="Sylfaen" w:eastAsiaTheme="majorEastAsia" w:hAnsi="Sylfaen" w:cs="Sylfaen"/>
          <w:b w:val="0"/>
          <w:color w:val="2F5496" w:themeColor="accent1" w:themeShade="BF"/>
          <w:sz w:val="22"/>
          <w:szCs w:val="22"/>
        </w:rPr>
        <w:t>7</w:t>
      </w:r>
      <w:r w:rsidRPr="00F105CF">
        <w:rPr>
          <w:rFonts w:ascii="Sylfaen" w:eastAsiaTheme="majorEastAsia" w:hAnsi="Sylfaen" w:cs="Sylfaen"/>
          <w:b w:val="0"/>
          <w:color w:val="2F5496" w:themeColor="accent1" w:themeShade="BF"/>
          <w:sz w:val="22"/>
          <w:szCs w:val="22"/>
        </w:rPr>
        <w:t xml:space="preserve"> წყლის ინფრასტრუქტურის განახლების პროექტი II (EIB, EU) (პროგრამული კოდი - 25 04 08)</w:t>
      </w:r>
    </w:p>
    <w:p w14:paraId="14C6A035"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22FCC9E7" w14:textId="77777777" w:rsidR="00774914" w:rsidRPr="00F105CF" w:rsidRDefault="0077491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105CF">
        <w:t>პროგრამის განმახორციელებელი:</w:t>
      </w:r>
    </w:p>
    <w:p w14:paraId="56DA62AE" w14:textId="77777777" w:rsidR="00774914" w:rsidRPr="00F105CF" w:rsidRDefault="00774914" w:rsidP="007B6F17">
      <w:pPr>
        <w:numPr>
          <w:ilvl w:val="0"/>
          <w:numId w:val="72"/>
        </w:numPr>
        <w:autoSpaceDE w:val="0"/>
        <w:autoSpaceDN w:val="0"/>
        <w:adjustRightInd w:val="0"/>
        <w:spacing w:after="0" w:line="240" w:lineRule="auto"/>
        <w:jc w:val="both"/>
        <w:rPr>
          <w:rFonts w:ascii="Sylfaen" w:hAnsi="Sylfaen" w:cs="Arial-BoldMT"/>
          <w:bCs/>
        </w:rPr>
      </w:pPr>
      <w:r w:rsidRPr="00F105CF">
        <w:rPr>
          <w:rFonts w:ascii="Sylfaen" w:hAnsi="Sylfaen" w:cs="Sylfaen"/>
        </w:rPr>
        <w:t>სსიპ - საქართველოს მუნიციპალური განვითარების ფონდი;</w:t>
      </w:r>
    </w:p>
    <w:p w14:paraId="13089D28" w14:textId="77777777" w:rsidR="00774914" w:rsidRPr="00F105CF" w:rsidRDefault="00774914" w:rsidP="007B6F17">
      <w:pPr>
        <w:spacing w:after="0" w:line="240" w:lineRule="auto"/>
        <w:ind w:left="720"/>
        <w:jc w:val="both"/>
        <w:rPr>
          <w:rFonts w:ascii="Sylfaen" w:eastAsia="Sylfaen" w:hAnsi="Sylfaen" w:cs="Sylfaen"/>
        </w:rPr>
      </w:pPr>
    </w:p>
    <w:p w14:paraId="2A1234D4" w14:textId="738CEA06" w:rsidR="00774914" w:rsidRPr="00F105CF" w:rsidRDefault="00774914"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105CF">
        <w:rPr>
          <w:rFonts w:ascii="Sylfaen" w:eastAsia="Calibri" w:hAnsi="Sylfaen" w:cs="Calibri"/>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026FBA17" w14:textId="77777777" w:rsidR="00774914" w:rsidRPr="00CA6112" w:rsidRDefault="00774914" w:rsidP="007B6F17">
      <w:pPr>
        <w:spacing w:line="240" w:lineRule="auto"/>
        <w:rPr>
          <w:highlight w:val="yellow"/>
        </w:rPr>
      </w:pPr>
    </w:p>
    <w:p w14:paraId="6B10CD13" w14:textId="77777777" w:rsidR="005F6691" w:rsidRPr="0026642B" w:rsidRDefault="005F6691" w:rsidP="007B6F17">
      <w:pPr>
        <w:pStyle w:val="Heading2"/>
        <w:spacing w:line="240" w:lineRule="auto"/>
        <w:jc w:val="both"/>
        <w:rPr>
          <w:rFonts w:ascii="Sylfaen" w:hAnsi="Sylfaen" w:cs="Sylfaen"/>
          <w:bCs/>
          <w:sz w:val="22"/>
          <w:szCs w:val="22"/>
          <w:lang w:val="ka-GE"/>
        </w:rPr>
      </w:pPr>
      <w:r w:rsidRPr="0026642B">
        <w:rPr>
          <w:rFonts w:ascii="Sylfaen" w:hAnsi="Sylfaen" w:cs="Sylfaen"/>
          <w:bCs/>
          <w:sz w:val="22"/>
          <w:szCs w:val="22"/>
          <w:lang w:val="ka-GE"/>
        </w:rPr>
        <w:t>3.4 ზოგადსაგანმანათლებლო ინფრასტრუქტურის მშენებლობა და რეაბილიტაცია (პროგრამული კოდი - 25 07)</w:t>
      </w:r>
    </w:p>
    <w:p w14:paraId="523DDECF" w14:textId="77777777" w:rsidR="00913588" w:rsidRDefault="00913588"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345368F" w14:textId="29B65093" w:rsidR="005F6691" w:rsidRPr="0026642B" w:rsidRDefault="005F669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26642B">
        <w:t>პროგრამის განმახორციელებელი:</w:t>
      </w:r>
    </w:p>
    <w:p w14:paraId="014AD7B5" w14:textId="77777777" w:rsidR="005F6691" w:rsidRPr="0026642B" w:rsidRDefault="005F6691" w:rsidP="007B6F17">
      <w:pPr>
        <w:numPr>
          <w:ilvl w:val="0"/>
          <w:numId w:val="73"/>
        </w:numPr>
        <w:autoSpaceDE w:val="0"/>
        <w:autoSpaceDN w:val="0"/>
        <w:adjustRightInd w:val="0"/>
        <w:spacing w:after="0" w:line="240" w:lineRule="auto"/>
        <w:jc w:val="both"/>
        <w:rPr>
          <w:rFonts w:ascii="Sylfaen" w:hAnsi="Sylfaen" w:cs="Arial-BoldMT"/>
          <w:bCs/>
        </w:rPr>
      </w:pPr>
      <w:r w:rsidRPr="0026642B">
        <w:rPr>
          <w:rFonts w:ascii="Sylfaen" w:hAnsi="Sylfaen" w:cs="Sylfaen"/>
        </w:rPr>
        <w:t>საქართველოს რეგიონული განვითარებისა და ინფრასტრუქტურის სამინისტროს</w:t>
      </w:r>
      <w:r w:rsidRPr="0026642B">
        <w:rPr>
          <w:rFonts w:ascii="Sylfaen" w:hAnsi="Sylfaen" w:cs="Sylfaen"/>
          <w:lang w:val="ka-GE"/>
        </w:rPr>
        <w:t xml:space="preserve"> </w:t>
      </w:r>
      <w:r w:rsidRPr="0026642B">
        <w:rPr>
          <w:rFonts w:ascii="Sylfaen" w:hAnsi="Sylfaen" w:cs="Sylfaen"/>
        </w:rPr>
        <w:t>აპარატი;</w:t>
      </w:r>
    </w:p>
    <w:p w14:paraId="2F41E05F" w14:textId="77777777" w:rsidR="005F6691" w:rsidRPr="0026642B" w:rsidRDefault="005F6691" w:rsidP="007B6F17">
      <w:pPr>
        <w:numPr>
          <w:ilvl w:val="0"/>
          <w:numId w:val="73"/>
        </w:numPr>
        <w:autoSpaceDE w:val="0"/>
        <w:autoSpaceDN w:val="0"/>
        <w:adjustRightInd w:val="0"/>
        <w:spacing w:after="0" w:line="240" w:lineRule="auto"/>
        <w:jc w:val="both"/>
        <w:rPr>
          <w:rFonts w:ascii="Sylfaen" w:hAnsi="Sylfaen" w:cs="Arial-BoldMT"/>
          <w:bCs/>
        </w:rPr>
      </w:pPr>
      <w:r w:rsidRPr="0026642B">
        <w:rPr>
          <w:rFonts w:ascii="Sylfaen" w:hAnsi="Sylfaen" w:cs="Sylfaen"/>
        </w:rPr>
        <w:t>სსიპ - საქართველოს მუნიციპალური განვითარების ფონდი.</w:t>
      </w:r>
    </w:p>
    <w:p w14:paraId="0D495709" w14:textId="77777777" w:rsidR="005F6691" w:rsidRPr="0026642B" w:rsidRDefault="005F6691" w:rsidP="007B6F17">
      <w:pPr>
        <w:spacing w:line="240" w:lineRule="auto"/>
      </w:pPr>
    </w:p>
    <w:p w14:paraId="519CADED" w14:textId="77777777" w:rsidR="005F6691" w:rsidRPr="0026642B" w:rsidRDefault="005F669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6642B">
        <w:rPr>
          <w:rFonts w:ascii="Sylfaen" w:hAnsi="Sylfaen"/>
          <w:color w:val="000000" w:themeColor="text1"/>
        </w:rPr>
        <w:t>მუნიციპალიტეტებში მიმდინარეობდა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w:t>
      </w:r>
    </w:p>
    <w:p w14:paraId="6720E711" w14:textId="77777777" w:rsidR="005F6691" w:rsidRPr="00913588" w:rsidRDefault="005F6691" w:rsidP="007B6F17">
      <w:pPr>
        <w:pStyle w:val="Heading3"/>
        <w:jc w:val="both"/>
        <w:rPr>
          <w:rFonts w:ascii="Sylfaen" w:eastAsiaTheme="majorEastAsia" w:hAnsi="Sylfaen" w:cs="Sylfaen"/>
          <w:b w:val="0"/>
          <w:color w:val="2F5496" w:themeColor="accent1" w:themeShade="BF"/>
          <w:sz w:val="22"/>
          <w:szCs w:val="22"/>
        </w:rPr>
      </w:pPr>
      <w:r w:rsidRPr="00913588">
        <w:rPr>
          <w:rFonts w:ascii="Sylfaen" w:eastAsiaTheme="majorEastAsia" w:hAnsi="Sylfaen" w:cs="Sylfaen"/>
          <w:b w:val="0"/>
          <w:color w:val="2F5496" w:themeColor="accent1" w:themeShade="BF"/>
          <w:sz w:val="22"/>
          <w:szCs w:val="22"/>
        </w:rPr>
        <w:lastRenderedPageBreak/>
        <w:t>3.4.1 საჯარო სკოლების მშენებლობა-რეაბილიტაცია (პროგრამული კოდი - 25 07 01)</w:t>
      </w:r>
    </w:p>
    <w:p w14:paraId="744D7042" w14:textId="77777777" w:rsidR="005F6691" w:rsidRPr="00913588" w:rsidRDefault="005F6691" w:rsidP="007B6F17">
      <w:pPr>
        <w:spacing w:line="240" w:lineRule="auto"/>
      </w:pPr>
    </w:p>
    <w:p w14:paraId="59D88232" w14:textId="77777777" w:rsidR="005F6691" w:rsidRPr="00913588" w:rsidRDefault="005F669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913588">
        <w:t>პროგრამის განმახორციელებელი:</w:t>
      </w:r>
    </w:p>
    <w:p w14:paraId="6207997F" w14:textId="77777777" w:rsidR="005F6691" w:rsidRPr="00913588" w:rsidRDefault="005F6691" w:rsidP="007B6F17">
      <w:pPr>
        <w:numPr>
          <w:ilvl w:val="0"/>
          <w:numId w:val="73"/>
        </w:numPr>
        <w:autoSpaceDE w:val="0"/>
        <w:autoSpaceDN w:val="0"/>
        <w:adjustRightInd w:val="0"/>
        <w:spacing w:after="0" w:line="240" w:lineRule="auto"/>
        <w:jc w:val="both"/>
        <w:rPr>
          <w:rFonts w:ascii="Sylfaen" w:hAnsi="Sylfaen" w:cs="Arial-BoldMT"/>
          <w:bCs/>
        </w:rPr>
      </w:pPr>
      <w:r w:rsidRPr="00913588">
        <w:rPr>
          <w:rFonts w:ascii="Sylfaen" w:hAnsi="Sylfaen" w:cs="Sylfaen"/>
        </w:rPr>
        <w:t>სსიპ - საქართველოს მუნიციპალური განვითარების ფონდი.</w:t>
      </w:r>
    </w:p>
    <w:p w14:paraId="5898751A" w14:textId="77777777" w:rsidR="005F6691" w:rsidRPr="00CA6112" w:rsidRDefault="005F6691" w:rsidP="007B6F17">
      <w:pPr>
        <w:autoSpaceDE w:val="0"/>
        <w:autoSpaceDN w:val="0"/>
        <w:adjustRightInd w:val="0"/>
        <w:spacing w:after="0" w:line="240" w:lineRule="auto"/>
        <w:jc w:val="both"/>
        <w:rPr>
          <w:rFonts w:ascii="Sylfaen" w:hAnsi="Sylfaen" w:cs="Sylfaen"/>
          <w:highlight w:val="yellow"/>
        </w:rPr>
      </w:pPr>
    </w:p>
    <w:p w14:paraId="684F8762"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ადიგენის მუნიციპალიტეტში მიმდინარეობდა სოფელ ღორთუბანში (60 მოსწავლეზე გათვლილი), სოფელ ბენარში (150 მოსწავლეზე გათვლილი) და სოფელ ბოლაჯურში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09A3F4"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დასრულდა ადიგენის მუნიციპალიტეტის სოფელ მოხეს საჯარო სკოლის (150 მოსწავლეზე გათვლილი) რეაბილიტაციოა და დაიწყო ხელშეკრულებით გათვალისწინებული დეფექტების აღმოფხვრის პერიოდი;</w:t>
      </w:r>
    </w:p>
    <w:p w14:paraId="62E3956A"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ასპინძის მუნიციპალიტეტის სოფელ ორგორაში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FE7F22D"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ახალქალაქის მუნიციპალიტეტის სოფელ ჩუნჩხაში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0428D0E"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ახალქალაქის მუნიციპალიტეტის სოფელ დილისკის N1 და სოფელ აზავრეთის საჯარო სკოლების სარეაბილიტაციო სამუშაოები;</w:t>
      </w:r>
    </w:p>
    <w:p w14:paraId="642A0A5B"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ახალციხის მუნიციპალიტეტის სოფელ ჭაჭარაქში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BDC2EB5"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ნინოწმინდის მუნიციპალიტეტის სოფელ ორლოვკში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8F8B3F1"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81BE464"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ლაგოდეხის მუნიციპალიტეტის სოფელ ნინიგორის საჯარო სკოლის სარეაბილიტაციო სამუშაოები;</w:t>
      </w:r>
    </w:p>
    <w:p w14:paraId="7115A0E0"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სიღნაღის მუნიციპალიტეტის სოფელ ბოდბეში საჯარო სკოლის (90 მოსწავლეზე გათვლილი) და სოფელ საქობოში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5C99554"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სიღნაღის მუნიციპალიტეტის სოფელ ძველი ანაგის საჯარო სკოლის სარეაბილიტაციო სამუშაოები;</w:t>
      </w:r>
    </w:p>
    <w:p w14:paraId="01729D59"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ახმეტის მუნიციპალიტეტის სოფელ ოსიაურში საჯარო სკოლის (60 მოსწავლეზე გათვლილი) და სოფელ დუისში (შერწყმული წინუბანი)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50B0D0A"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გურჯაანის მუნიციპალიტეტის სოფელ კალაურის და სოფელ კარდენახის საჯარო სკოლების სარეაბილიტაციო სამუშაოები;</w:t>
      </w:r>
    </w:p>
    <w:p w14:paraId="34000AD5"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 xml:space="preserve">დასრულდა თეთრიწყაროს მუნიციპალიტეტის სოფელ ენაგეთის საჯარო სკოლის (60 მოსწავლეზე გათვლილი) და სოფელ საღრაშენის საჯარო სკოლის (60 მოსწავლეზე გათვლილი) მშენებლობისათვის </w:t>
      </w:r>
      <w:r w:rsidRPr="00FE1B37">
        <w:rPr>
          <w:rFonts w:ascii="Sylfaen" w:hAnsi="Sylfaen"/>
          <w:color w:val="000000" w:themeColor="text1"/>
        </w:rPr>
        <w:lastRenderedPageBreak/>
        <w:t>საჭირო დეტალური საპროექტო-სახარჯთაღრიცხვო დოკუმენტაციის მომზადება და მშენებლობა (Design Build). დაიწყო ხელშეკრულებით გათვალისწინებული დეფექტების აღმოფხვრის პერიოდი;</w:t>
      </w:r>
    </w:p>
    <w:p w14:paraId="00AC5653"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თეთრიწყაროს მუნიციპალიტეტის სოფელ ჯვარას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E786E2D"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თეთრიწყაროს მუნიციპალიტეტის სოფელ ჩხიკვთას საჯარო სკოლის (60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D27A980"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დასრულდა გარდაბნის მუნიციპალიტეტის სოფელ მუხროვანში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მშენებლობა (Design Build). დაიწყო ხელშეკრულებით გათვალისწინებული დეფექტების აღმოფხვრის პერიოდი;</w:t>
      </w:r>
    </w:p>
    <w:p w14:paraId="159E658D"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ბოლნისის მუნიციპალიტეტის სოფელ ქვემო ბოლნისში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8AA81B9"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მარნეულის მუნიციპალიტეტის სოფელ ცოფში საჯარო სკოლის (150 მოსწავლეზე გათვლილი),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კურტლიარში საჯარო სკოლის (300 მოსწავლეზე გათვლილი), სოფელ ჯანდარში საჯარო სკოლის (300 მოსწავლეზე გათვლილი), სოფელ ხულდარში საჯარო სკოლის (240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03F9C8E"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მარნეულის მუნიციპალიტეტის სოფელ საბირკენდში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365C149"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წალკის მუნიციპალიტეტის ქ. წალკაში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B4F538"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დასრულდა წალკის მუნიციპალიტეტის სოფელ იმერში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მშენებლობა (Design Build). დაიწყო ხელშეკრულებით გათვალისწინებული დეფექტების აღმოფხვრის პერიოდი;</w:t>
      </w:r>
    </w:p>
    <w:p w14:paraId="26304E2C"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633A5E2"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თერჯოლის მუნიციპალიტეტის სოფელ ზედა საზანოში საჯარო სკოლის (60 მოსწავლეზე გათვლილი) და სოფელ ჩხარში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66F95E9"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ტყიბულის N2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1D6D813"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წყალტუბოს მუნიციპალიტეტის სოფელ წყალტუბოში საჯარო სკოლის (240 მოსწავლეზე გათვლილი) და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2C0EDE"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lastRenderedPageBreak/>
        <w:t>მიმდინარეობდა ჭიათურის მუნიციპალიტეტის სოფელ მეჩხეთურში საჯარო სკოლის (60 მოსწავლეზე გათვლილი) და სოფელ რგანში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7433CCF"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98082BB"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გორის მუნიციპალიტეტის სოფელ პატარა მეჯვრისხევში საჯარო სკოლის (150 მოსწავლეზე გათვლილი) და სოფელ  ოთარაშენში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223F5E2"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გორის მუნიციპალიტეტის სოფელ ქერეს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89CB08C"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დასრულდა კასპის მუნიციპალიტეტის სოფელ კოდისწყაროში საჯარო სკოლის (60 მოსწავლეზე გათვლილი) და სოფელ წინარეხში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მშენებლობა (Design Build). დაიწყო ხელშეკრულებით გათვალისწინებული დეფექტების აღმოფხვრის პერიოდი;</w:t>
      </w:r>
    </w:p>
    <w:p w14:paraId="0E2DD5B6"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კასპის მუნიციპალიტეტის სოფელ ქვემო გომში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F6C5B58"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ჩოხატაურის მუნიციპალიტეტის სოფელ ერკეთში საჯარო სკოლის (90 მოსწავლეზე გათვლილი) და სოფელ გუთურში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F90999"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ოზურგეთის მუნიციპალიტეტის სოფელ შრომაში საჯარო სკოლის (60 მოსწავლეზე გათვლილი), დაბა ურეკში საჯარო სკოლის (450 მოსწავლეზე გათვლილი) და დაბა ნასაკირალის საჯარო სკოლის (600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F20920"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ოზურგეთის მუნიციპალიტეტის სოფელ თხინვალის და სოფელ მერიას საჯარო სკოლების სარეაბილიტაციო სამუშაოები;</w:t>
      </w:r>
    </w:p>
    <w:p w14:paraId="3654E299"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ლანჩხუთის მუნიციპალიტეტის ქალაქ ლანჩხუთის N3, სოფელ ლესას და სოფელ ჩოჩხათის საჯარო სკოლების სარეაბილიტაციო სამუშაოები;</w:t>
      </w:r>
    </w:p>
    <w:p w14:paraId="7185D67B"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მცხეთის მუნიციპალიტეტის სოფელ ბიწმენდში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8210CA"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ამბროლაურის მუნიციპალიტეტის სოფელ ჭყვიში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CAE2A3"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ცაგერის მუნიციპალიტეტის სოფელ ლაილაში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065451C"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აბაშის მუნიციპალიტეტის სოფელ მაცხოვრისკარში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818F7FF"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lastRenderedPageBreak/>
        <w:t>მიმდინარეობდა ზუგდიდის მუნიციპალიტეტის სოფელ დარჩელში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0EECDA7"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სენაკის მუნიციპალიტეტის სოფელ ფოცხოს საჯარო სკოლის სარეაბილიტაციო სამუშაოები;</w:t>
      </w:r>
    </w:p>
    <w:p w14:paraId="0454353F"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მარტვილის მუნიციპალიტეტის სოფელ წაჩხურში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D8B607E"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ჩხოროწყუს მუნიციპალიტეტის ხაბუმეს თემში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7019ADD"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წალენჯიხის მუნიციპალიტეტის სოფელ ჯგალში საჯარო სკოლის (60 მოსწავლეზე გათვლილი), ნაკიფუს თემში N1 საჯარო სკოლის (60 მოსწავლეზე გათვლილი) და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39EE8FF"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ხობის მუნიციპალიტეტის სოფელ ქვემო ქვალონში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25D813D"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833CBB7"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დაიწყო დედოფლისწყაროს მუნიციპალიტეტის სოფელ სამთაწყაროს საჯარო სკოლის სარეაბილიტაციო სამუშაოები;</w:t>
      </w:r>
    </w:p>
    <w:p w14:paraId="061AFB0F" w14:textId="77777777" w:rsidR="00651356" w:rsidRPr="00FE1B37" w:rsidRDefault="006513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მიმდინარეობდა პროექტების მართვასთან დაკავშირებული ადმინისტრაციული ხარჯების დაფინანსება.</w:t>
      </w:r>
    </w:p>
    <w:p w14:paraId="1B2FCC77" w14:textId="01DC7BD6" w:rsidR="005F6691" w:rsidRPr="00CA6112" w:rsidRDefault="005F6691"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2876709" w14:textId="77777777" w:rsidR="005F6691" w:rsidRPr="00CA6112" w:rsidRDefault="005F6691"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53590803" w14:textId="29D23F8B" w:rsidR="005F6691" w:rsidRPr="00651356" w:rsidRDefault="005F6691"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651356">
        <w:rPr>
          <w:rFonts w:ascii="Sylfaen" w:eastAsiaTheme="majorEastAsia" w:hAnsi="Sylfaen" w:cs="Sylfaen"/>
          <w:b w:val="0"/>
          <w:color w:val="2F5496" w:themeColor="accent1" w:themeShade="BF"/>
          <w:sz w:val="22"/>
          <w:szCs w:val="22"/>
        </w:rPr>
        <w:t>3.4.2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2223CE83" w14:textId="77777777" w:rsidR="005F6691" w:rsidRPr="00651356" w:rsidRDefault="005F6691" w:rsidP="007B6F17">
      <w:pPr>
        <w:pBdr>
          <w:top w:val="nil"/>
          <w:left w:val="nil"/>
          <w:bottom w:val="nil"/>
          <w:right w:val="nil"/>
          <w:between w:val="nil"/>
        </w:pBdr>
        <w:spacing w:after="0" w:line="240" w:lineRule="auto"/>
        <w:ind w:left="360"/>
        <w:jc w:val="both"/>
        <w:rPr>
          <w:rFonts w:ascii="Sylfaen" w:eastAsia="Calibri" w:hAnsi="Sylfaen" w:cs="Calibri"/>
        </w:rPr>
      </w:pPr>
    </w:p>
    <w:p w14:paraId="19953A2D" w14:textId="24927874" w:rsidR="005F6691" w:rsidRPr="00651356" w:rsidRDefault="005F6691" w:rsidP="007B6F17">
      <w:pPr>
        <w:pBdr>
          <w:top w:val="nil"/>
          <w:left w:val="nil"/>
          <w:bottom w:val="nil"/>
          <w:right w:val="nil"/>
          <w:between w:val="nil"/>
        </w:pBdr>
        <w:spacing w:after="0" w:line="240" w:lineRule="auto"/>
        <w:ind w:left="360"/>
        <w:jc w:val="both"/>
        <w:rPr>
          <w:rFonts w:ascii="Sylfaen" w:eastAsia="Calibri" w:hAnsi="Sylfaen" w:cs="Calibri"/>
        </w:rPr>
      </w:pPr>
      <w:r w:rsidRPr="00651356">
        <w:rPr>
          <w:rFonts w:ascii="Sylfaen" w:eastAsia="Calibri" w:hAnsi="Sylfaen" w:cs="Calibri"/>
        </w:rPr>
        <w:t>პროგრამის განმახორციელებელი:</w:t>
      </w:r>
    </w:p>
    <w:p w14:paraId="0CE59715" w14:textId="77777777" w:rsidR="005F6691" w:rsidRPr="00651356" w:rsidRDefault="005F6691" w:rsidP="007B6F17">
      <w:pPr>
        <w:numPr>
          <w:ilvl w:val="0"/>
          <w:numId w:val="73"/>
        </w:numPr>
        <w:autoSpaceDE w:val="0"/>
        <w:autoSpaceDN w:val="0"/>
        <w:adjustRightInd w:val="0"/>
        <w:spacing w:after="0" w:line="240" w:lineRule="auto"/>
        <w:jc w:val="both"/>
        <w:rPr>
          <w:rFonts w:ascii="Sylfaen" w:hAnsi="Sylfaen" w:cs="Sylfaen"/>
        </w:rPr>
      </w:pPr>
      <w:r w:rsidRPr="00651356">
        <w:rPr>
          <w:rFonts w:ascii="Sylfaen" w:hAnsi="Sylfaen" w:cs="Sylfaen"/>
        </w:rPr>
        <w:t>სსიპ - საქართველოს მუნიციპალური განვითარების ფონდი.</w:t>
      </w:r>
    </w:p>
    <w:p w14:paraId="5EE1C616" w14:textId="77777777" w:rsidR="005F6691" w:rsidRPr="00CA6112" w:rsidRDefault="005F6691"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2F8E1335" w14:textId="77777777" w:rsidR="00651356" w:rsidRPr="00FE1B37" w:rsidRDefault="00651356" w:rsidP="007B6F17">
      <w:pPr>
        <w:numPr>
          <w:ilvl w:val="0"/>
          <w:numId w:val="5"/>
        </w:numPr>
        <w:pBdr>
          <w:top w:val="nil"/>
          <w:left w:val="nil"/>
          <w:bottom w:val="nil"/>
          <w:right w:val="nil"/>
          <w:between w:val="nil"/>
        </w:pBdr>
        <w:spacing w:after="0" w:line="240" w:lineRule="auto"/>
        <w:jc w:val="both"/>
        <w:rPr>
          <w:rFonts w:ascii="Sylfaen" w:hAnsi="Sylfaen"/>
          <w:color w:val="000000" w:themeColor="text1"/>
        </w:rPr>
      </w:pPr>
      <w:r w:rsidRPr="00FE1B37">
        <w:rPr>
          <w:rFonts w:ascii="Sylfaen" w:hAnsi="Sylfaen"/>
          <w:color w:val="000000" w:themeColor="text1"/>
        </w:rPr>
        <w:t>მიმდინარეობდა ქ. თბილისის N181-ე და N43-ე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14:paraId="7883A221" w14:textId="77777777" w:rsidR="00651356" w:rsidRPr="00FE1B37" w:rsidRDefault="00651356" w:rsidP="007B6F17">
      <w:pPr>
        <w:numPr>
          <w:ilvl w:val="0"/>
          <w:numId w:val="5"/>
        </w:numPr>
        <w:pBdr>
          <w:top w:val="nil"/>
          <w:left w:val="nil"/>
          <w:bottom w:val="nil"/>
          <w:right w:val="nil"/>
          <w:between w:val="nil"/>
        </w:pBdr>
        <w:spacing w:after="0" w:line="240" w:lineRule="auto"/>
        <w:jc w:val="both"/>
        <w:rPr>
          <w:rFonts w:ascii="Sylfaen" w:hAnsi="Sylfaen"/>
          <w:color w:val="000000" w:themeColor="text1"/>
        </w:rPr>
      </w:pPr>
      <w:r w:rsidRPr="00FE1B37">
        <w:rPr>
          <w:rFonts w:ascii="Sylfaen" w:hAnsi="Sylfaen"/>
          <w:color w:val="000000" w:themeColor="text1"/>
        </w:rPr>
        <w:t>ქ. თბილისის N114-ე საჯარო სკოლისთვის, მიმდინარეობდა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6CEFCFEF" w14:textId="77777777" w:rsidR="00651356" w:rsidRPr="00FE1B37" w:rsidRDefault="00651356" w:rsidP="007B6F17">
      <w:pPr>
        <w:numPr>
          <w:ilvl w:val="0"/>
          <w:numId w:val="5"/>
        </w:numPr>
        <w:pBdr>
          <w:top w:val="nil"/>
          <w:left w:val="nil"/>
          <w:bottom w:val="nil"/>
          <w:right w:val="nil"/>
          <w:between w:val="nil"/>
        </w:pBdr>
        <w:spacing w:after="0" w:line="240" w:lineRule="auto"/>
        <w:jc w:val="both"/>
        <w:rPr>
          <w:rFonts w:ascii="Sylfaen" w:hAnsi="Sylfaen"/>
          <w:color w:val="000000" w:themeColor="text1"/>
        </w:rPr>
      </w:pPr>
      <w:r w:rsidRPr="00FE1B37">
        <w:rPr>
          <w:rFonts w:ascii="Sylfaen" w:hAnsi="Sylfaen"/>
          <w:color w:val="000000" w:themeColor="text1"/>
        </w:rPr>
        <w:t>მიმდინარეობდა ქ. თბილისის N4-ე, N36-ე, N85-ე, N123-ე,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4708FF15" w14:textId="77777777" w:rsidR="00651356" w:rsidRPr="00FE1B37" w:rsidRDefault="00651356" w:rsidP="007B6F17">
      <w:pPr>
        <w:numPr>
          <w:ilvl w:val="0"/>
          <w:numId w:val="5"/>
        </w:numPr>
        <w:pBdr>
          <w:top w:val="nil"/>
          <w:left w:val="nil"/>
          <w:bottom w:val="nil"/>
          <w:right w:val="nil"/>
          <w:between w:val="nil"/>
        </w:pBdr>
        <w:spacing w:after="0" w:line="240" w:lineRule="auto"/>
        <w:jc w:val="both"/>
        <w:rPr>
          <w:rFonts w:ascii="Sylfaen" w:hAnsi="Sylfaen"/>
          <w:color w:val="000000" w:themeColor="text1"/>
        </w:rPr>
      </w:pPr>
      <w:r w:rsidRPr="00FE1B37">
        <w:rPr>
          <w:rFonts w:ascii="Sylfaen" w:hAnsi="Sylfaen"/>
          <w:color w:val="000000" w:themeColor="text1"/>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3F2E9AD3" w14:textId="77777777" w:rsidR="00651356" w:rsidRPr="00FE1B37" w:rsidRDefault="00651356" w:rsidP="007B6F17">
      <w:pPr>
        <w:numPr>
          <w:ilvl w:val="0"/>
          <w:numId w:val="5"/>
        </w:numPr>
        <w:pBdr>
          <w:top w:val="nil"/>
          <w:left w:val="nil"/>
          <w:bottom w:val="nil"/>
          <w:right w:val="nil"/>
          <w:between w:val="nil"/>
        </w:pBdr>
        <w:spacing w:after="0" w:line="240" w:lineRule="auto"/>
        <w:jc w:val="both"/>
        <w:rPr>
          <w:rFonts w:ascii="Sylfaen" w:hAnsi="Sylfaen"/>
          <w:color w:val="000000" w:themeColor="text1"/>
        </w:rPr>
      </w:pPr>
      <w:r w:rsidRPr="00FE1B37">
        <w:rPr>
          <w:rFonts w:ascii="Sylfaen" w:hAnsi="Sylfaen"/>
          <w:color w:val="000000" w:themeColor="text1"/>
        </w:rPr>
        <w:t>მიმდინარეობდა პროექტების მართვასთან დაკავშირებული საოპერაციო და სხვადსხვა საკონულტაციო  ხარჯების დაფინანსება.</w:t>
      </w:r>
    </w:p>
    <w:p w14:paraId="436E40E2" w14:textId="77777777" w:rsidR="005F6691" w:rsidRPr="00CA6112" w:rsidRDefault="005F6691" w:rsidP="007B6F17">
      <w:pPr>
        <w:spacing w:line="240" w:lineRule="auto"/>
        <w:rPr>
          <w:highlight w:val="yellow"/>
        </w:rPr>
      </w:pPr>
    </w:p>
    <w:p w14:paraId="02573C64" w14:textId="77777777" w:rsidR="005F6691" w:rsidRPr="00651356" w:rsidRDefault="005F6691"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651356">
        <w:rPr>
          <w:rFonts w:ascii="Sylfaen" w:eastAsiaTheme="majorEastAsia" w:hAnsi="Sylfaen" w:cs="Sylfaen"/>
          <w:b w:val="0"/>
          <w:color w:val="2F5496" w:themeColor="accent1" w:themeShade="BF"/>
          <w:sz w:val="22"/>
          <w:szCs w:val="22"/>
        </w:rPr>
        <w:lastRenderedPageBreak/>
        <w:t>3.4.3 ზოგადსაგანმანათლებლო ინფრასტრუქტურის რეაბილიტაცია - მუნიციპალიტეტებში (პროგრამული კოდი - 25 07 04)</w:t>
      </w:r>
    </w:p>
    <w:p w14:paraId="67B46878" w14:textId="77777777" w:rsidR="005F6691" w:rsidRPr="00651356" w:rsidRDefault="005F669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0F18C0E1" w14:textId="77777777" w:rsidR="005F6691" w:rsidRPr="00651356" w:rsidRDefault="005F669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51356">
        <w:t>პროგრამის განმახორციელებელი:</w:t>
      </w:r>
    </w:p>
    <w:p w14:paraId="43AC36D4" w14:textId="77777777" w:rsidR="005F6691" w:rsidRPr="00651356" w:rsidRDefault="005F6691" w:rsidP="007B6F17">
      <w:pPr>
        <w:numPr>
          <w:ilvl w:val="0"/>
          <w:numId w:val="73"/>
        </w:numPr>
        <w:autoSpaceDE w:val="0"/>
        <w:autoSpaceDN w:val="0"/>
        <w:adjustRightInd w:val="0"/>
        <w:spacing w:after="0" w:line="240" w:lineRule="auto"/>
        <w:jc w:val="both"/>
        <w:rPr>
          <w:rFonts w:ascii="Sylfaen" w:hAnsi="Sylfaen" w:cs="Arial-BoldMT"/>
          <w:bCs/>
        </w:rPr>
      </w:pPr>
      <w:r w:rsidRPr="00651356">
        <w:rPr>
          <w:rFonts w:ascii="Sylfaen" w:hAnsi="Sylfaen" w:cs="Sylfaen"/>
        </w:rPr>
        <w:t>საქართველოს რეგიონული განვითარებისა და ინფრასტრუქტურის სამინისტროს</w:t>
      </w:r>
      <w:r w:rsidRPr="00651356">
        <w:rPr>
          <w:rFonts w:ascii="Sylfaen" w:hAnsi="Sylfaen" w:cs="Sylfaen"/>
          <w:lang w:val="ka-GE"/>
        </w:rPr>
        <w:t xml:space="preserve"> </w:t>
      </w:r>
      <w:r w:rsidRPr="00651356">
        <w:rPr>
          <w:rFonts w:ascii="Sylfaen" w:hAnsi="Sylfaen" w:cs="Sylfaen"/>
        </w:rPr>
        <w:t>აპარატი.</w:t>
      </w:r>
    </w:p>
    <w:p w14:paraId="40C03A9B" w14:textId="77777777" w:rsidR="005F6691" w:rsidRPr="00CA6112" w:rsidRDefault="005F6691" w:rsidP="007B6F17">
      <w:pPr>
        <w:autoSpaceDE w:val="0"/>
        <w:autoSpaceDN w:val="0"/>
        <w:adjustRightInd w:val="0"/>
        <w:spacing w:after="0" w:line="240" w:lineRule="auto"/>
        <w:jc w:val="both"/>
        <w:rPr>
          <w:rFonts w:ascii="Sylfaen" w:hAnsi="Sylfaen" w:cs="Sylfaen"/>
          <w:highlight w:val="yellow"/>
        </w:rPr>
      </w:pPr>
    </w:p>
    <w:p w14:paraId="5A057056" w14:textId="77777777" w:rsidR="00651356" w:rsidRPr="00FE1B37" w:rsidRDefault="00651356"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2020 წლის 9 იანვრის N27 განკარგულებით (ცვლილება - საქართველოს მთავრობის 2020 წლის 12 ივნისის N973 განკარგულება) გათვალისწინებული მიზნობრივი ტრანსფერების ჩარიცხვა მუნიციპალიტეტებზე.</w:t>
      </w:r>
    </w:p>
    <w:p w14:paraId="0B622158" w14:textId="4EA5E158" w:rsidR="005F6691" w:rsidRPr="00CA6112" w:rsidRDefault="005F6691" w:rsidP="007B6F17">
      <w:pPr>
        <w:spacing w:after="0" w:line="240" w:lineRule="auto"/>
        <w:rPr>
          <w:highlight w:val="yellow"/>
        </w:rPr>
      </w:pPr>
    </w:p>
    <w:p w14:paraId="4CC2C589" w14:textId="480413EE" w:rsidR="005F6691" w:rsidRDefault="005F6691" w:rsidP="007B6F17">
      <w:pPr>
        <w:spacing w:after="0" w:line="240" w:lineRule="auto"/>
        <w:rPr>
          <w:highlight w:val="yellow"/>
        </w:rPr>
      </w:pPr>
    </w:p>
    <w:p w14:paraId="69C697ED" w14:textId="77777777" w:rsidR="00651356" w:rsidRPr="00651356" w:rsidRDefault="00651356"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651356">
        <w:rPr>
          <w:rFonts w:ascii="Sylfaen" w:eastAsiaTheme="majorEastAsia" w:hAnsi="Sylfaen" w:cs="Sylfaen"/>
          <w:b w:val="0"/>
          <w:color w:val="2F5496" w:themeColor="accent1" w:themeShade="BF"/>
          <w:sz w:val="22"/>
          <w:szCs w:val="22"/>
        </w:rPr>
        <w:t>3.4.4 ინოვაციის, ინკლუზიურობის და ხარისხის პროექტი - საქართველო I2Q (IBRD) (პროგრამული კოდი - 25 07 05)</w:t>
      </w:r>
    </w:p>
    <w:p w14:paraId="02BF550A" w14:textId="77777777" w:rsidR="00651356" w:rsidRPr="00FE1B37" w:rsidRDefault="00651356" w:rsidP="007B6F17">
      <w:pPr>
        <w:spacing w:after="0" w:line="240" w:lineRule="auto"/>
      </w:pPr>
    </w:p>
    <w:p w14:paraId="012E105E" w14:textId="77777777" w:rsidR="00651356" w:rsidRPr="00FE1B37" w:rsidRDefault="00651356" w:rsidP="007B6F17">
      <w:p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პროგრამის განმახორციელებელი:</w:t>
      </w:r>
    </w:p>
    <w:p w14:paraId="5F368E50" w14:textId="77777777" w:rsidR="00651356" w:rsidRPr="00FE1B37" w:rsidRDefault="00651356" w:rsidP="007B6F17">
      <w:pPr>
        <w:numPr>
          <w:ilvl w:val="0"/>
          <w:numId w:val="73"/>
        </w:numPr>
        <w:autoSpaceDE w:val="0"/>
        <w:autoSpaceDN w:val="0"/>
        <w:adjustRightInd w:val="0"/>
        <w:spacing w:after="0" w:line="240" w:lineRule="auto"/>
        <w:jc w:val="both"/>
        <w:rPr>
          <w:rFonts w:ascii="Sylfaen" w:hAnsi="Sylfaen" w:cs="Sylfaen"/>
        </w:rPr>
      </w:pPr>
      <w:r w:rsidRPr="00FE1B37">
        <w:rPr>
          <w:rFonts w:ascii="Sylfaen" w:hAnsi="Sylfaen" w:cs="Sylfaen"/>
        </w:rPr>
        <w:t>სსიპ - საქართველოს მუნიციპალური განვითარების ფონდი.</w:t>
      </w:r>
    </w:p>
    <w:p w14:paraId="4AFE6B52" w14:textId="77777777" w:rsidR="00651356" w:rsidRPr="00FE1B37" w:rsidRDefault="00651356" w:rsidP="007B6F17">
      <w:pPr>
        <w:spacing w:line="240" w:lineRule="auto"/>
      </w:pPr>
    </w:p>
    <w:p w14:paraId="1D6814D7" w14:textId="77777777" w:rsidR="00651356" w:rsidRPr="00FE1B37" w:rsidRDefault="00651356"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დაიწყო პროექტის მართვასთან დაკავშირებული სხვადასხვა საკონსულტაციო ხარჯების დაფინანსება.</w:t>
      </w:r>
    </w:p>
    <w:p w14:paraId="5F7D6CDF" w14:textId="77777777" w:rsidR="00651356" w:rsidRPr="00CA6112" w:rsidRDefault="00651356" w:rsidP="007B6F17">
      <w:pPr>
        <w:spacing w:after="0" w:line="240" w:lineRule="auto"/>
        <w:rPr>
          <w:highlight w:val="yellow"/>
        </w:rPr>
      </w:pPr>
    </w:p>
    <w:p w14:paraId="4FE265D1" w14:textId="77777777" w:rsidR="00E72803" w:rsidRPr="00702398" w:rsidRDefault="00E72803" w:rsidP="007B6F17">
      <w:pPr>
        <w:pStyle w:val="Heading2"/>
        <w:spacing w:line="240" w:lineRule="auto"/>
        <w:jc w:val="both"/>
        <w:rPr>
          <w:rFonts w:ascii="Sylfaen" w:eastAsia="Calibri" w:hAnsi="Sylfaen" w:cs="Calibri"/>
          <w:color w:val="366091"/>
          <w:sz w:val="22"/>
          <w:szCs w:val="22"/>
        </w:rPr>
      </w:pPr>
      <w:r w:rsidRPr="00702398">
        <w:rPr>
          <w:rFonts w:ascii="Sylfaen" w:eastAsia="Calibri" w:hAnsi="Sylfaen" w:cs="Calibri"/>
          <w:color w:val="366091"/>
          <w:sz w:val="22"/>
          <w:szCs w:val="22"/>
        </w:rPr>
        <w:t>3.5 მოსახლეობის ელეტროენერგიითა და ბუნებრივი აირით მომარაგების გაუმჯობესება (პროგრამული კოდი 24 15)</w:t>
      </w:r>
    </w:p>
    <w:p w14:paraId="3B68D57F" w14:textId="77777777" w:rsidR="00E72803" w:rsidRPr="00702398" w:rsidRDefault="00E72803" w:rsidP="007B6F17">
      <w:pPr>
        <w:pStyle w:val="ListParagraph"/>
        <w:spacing w:after="0" w:line="240" w:lineRule="auto"/>
        <w:ind w:left="0"/>
        <w:rPr>
          <w:lang w:val="ka-GE"/>
        </w:rPr>
      </w:pPr>
    </w:p>
    <w:p w14:paraId="3FD3496B" w14:textId="77777777" w:rsidR="00E72803" w:rsidRPr="00702398" w:rsidRDefault="00E72803" w:rsidP="007B6F17">
      <w:pPr>
        <w:pStyle w:val="ListParagraph"/>
        <w:spacing w:after="0" w:line="240" w:lineRule="auto"/>
        <w:ind w:left="0"/>
        <w:rPr>
          <w:lang w:val="ka-GE"/>
        </w:rPr>
      </w:pPr>
      <w:r w:rsidRPr="00702398">
        <w:rPr>
          <w:lang w:val="ka-GE"/>
        </w:rPr>
        <w:t>პროგრამის განმახორციელებელი:</w:t>
      </w:r>
    </w:p>
    <w:p w14:paraId="27B4775F" w14:textId="1309AA54" w:rsidR="00E72803" w:rsidRPr="00702398" w:rsidRDefault="00E72803" w:rsidP="007B6F17">
      <w:pPr>
        <w:pStyle w:val="ListParagraph"/>
        <w:numPr>
          <w:ilvl w:val="0"/>
          <w:numId w:val="53"/>
        </w:numPr>
        <w:spacing w:after="0" w:line="240" w:lineRule="auto"/>
        <w:ind w:right="0"/>
        <w:rPr>
          <w:lang w:val="ka-GE"/>
        </w:rPr>
      </w:pPr>
      <w:r w:rsidRPr="00702398">
        <w:rPr>
          <w:lang w:val="ka-GE"/>
        </w:rPr>
        <w:t>საქართველოს ეკონომიკისა და მდგრადი განვითარების სამინისტრო</w:t>
      </w:r>
      <w:r w:rsidR="00AE59F5" w:rsidRPr="00702398">
        <w:t>;</w:t>
      </w:r>
    </w:p>
    <w:p w14:paraId="515447C2" w14:textId="77777777" w:rsidR="00E72803" w:rsidRPr="00CA6112" w:rsidRDefault="00E72803" w:rsidP="007B6F17">
      <w:pPr>
        <w:pStyle w:val="ListParagraph"/>
        <w:spacing w:after="0" w:line="240" w:lineRule="auto"/>
        <w:ind w:left="360"/>
        <w:rPr>
          <w:highlight w:val="yellow"/>
          <w:lang w:val="ka-GE"/>
        </w:rPr>
      </w:pPr>
    </w:p>
    <w:p w14:paraId="6F53F2BA"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„საქართველოს მოსახლეობის ბუნებრივი გაზით მომარაგების ხელშეწყობისათვის 2019-2021 წლებში განსახორციელებელ ღონისძიებათა შესახებ“ საქართველოს მთავრობის განკარგულებით შეტანილ იქნა ცვლილებები საქართველოს რეგიონების გაზიფიცირების გეგმაში, რის შედეგად 2019-2021 წლების განმავლობაში გათვალისიწნებულია 384 დასახლებულ პუნქტში არსებული 88 363 აბონენტის ბუნებრივი გაზით მომარაგებისათვის საჭირო საპროექტო და სამშენებლო სამუშაოები;</w:t>
      </w:r>
    </w:p>
    <w:p w14:paraId="0293B326"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მიმდინარეობდა მონიტორინგი გაზიფიცირების 2019 წლის გეგმის შესრულებაზე. დასრულდა 2019 წლის გეგმით გათვალისწინებული სამუშაოები. გეგმის ფარგლებში დასრულდა 23 დასახლებული პუნქტის გაზიფიცირების სამუშაოები და ჯამში 4962 პოტენციურ აბონენტს მიეცა ბუნებრივი გაზის ქსელში ჩართვის საშუალება;</w:t>
      </w:r>
    </w:p>
    <w:p w14:paraId="774C69BB" w14:textId="7EA8A77A" w:rsidR="00702398" w:rsidRPr="00EA5FAE" w:rsidRDefault="00702398" w:rsidP="007B6F17">
      <w:pPr>
        <w:pStyle w:val="ListParagraph"/>
        <w:numPr>
          <w:ilvl w:val="0"/>
          <w:numId w:val="104"/>
        </w:numPr>
        <w:spacing w:after="0" w:line="240" w:lineRule="auto"/>
        <w:ind w:right="0"/>
        <w:rPr>
          <w:lang w:val="ka-GE"/>
        </w:rPr>
      </w:pPr>
      <w:r w:rsidRPr="00EA5FAE">
        <w:rPr>
          <w:lang w:val="ka-GE"/>
        </w:rPr>
        <w:t>დაიწყო და მიმდინარეობდა 2020 წლის გეგმით გათვალისწინებული საპროექტო და სამშენებლო სამუშაოები. განხორციელდა გეგმით გათვალისწინებული 98 დასახლებული პუნქტის 16</w:t>
      </w:r>
      <w:r>
        <w:t xml:space="preserve"> </w:t>
      </w:r>
      <w:r w:rsidRPr="00EA5FAE">
        <w:rPr>
          <w:lang w:val="ka-GE"/>
        </w:rPr>
        <w:t>704</w:t>
      </w:r>
      <w:r w:rsidRPr="00EA5FAE">
        <w:t xml:space="preserve"> </w:t>
      </w:r>
      <w:r w:rsidRPr="00EA5FAE">
        <w:rPr>
          <w:lang w:val="ka-GE"/>
        </w:rPr>
        <w:t>აბონენტის გაზიფიცირებისათვის საჭირო სამუშაოები</w:t>
      </w:r>
      <w:r w:rsidRPr="00EA5FAE">
        <w:t>;</w:t>
      </w:r>
    </w:p>
    <w:p w14:paraId="49811C3A"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განხორციელდა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w:t>
      </w:r>
      <w:r w:rsidRPr="00EA5FAE">
        <w:t xml:space="preserve"> (</w:t>
      </w:r>
      <w:r w:rsidRPr="00EA5FAE">
        <w:rPr>
          <w:lang w:val="ka-GE"/>
        </w:rPr>
        <w:t>ზემოარცევი, ახმაჯი, ქარძმანი, სინაგური და თედელეთი</w:t>
      </w:r>
      <w:r w:rsidRPr="00EA5FAE">
        <w:t>)</w:t>
      </w:r>
      <w:r w:rsidRPr="00EA5FAE">
        <w:rPr>
          <w:lang w:val="ka-GE"/>
        </w:rPr>
        <w:t xml:space="preserve"> არსებული აბონენტების მიერ 2019 წლის დეკემბრიდან 2020 წლის სექტემბრის ჩათვლით მოხმარებული ელექტროენერგიის ღირებულების ანაზღაურება 281.9 ათასი  ლარის ოდენობით (1.7 მლნ კვტ. სთ).</w:t>
      </w:r>
    </w:p>
    <w:p w14:paraId="066AB620" w14:textId="77777777" w:rsidR="008F1EF6" w:rsidRPr="00CA6112" w:rsidRDefault="008F1EF6"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108CE623" w14:textId="77777777" w:rsidR="00E72803" w:rsidRPr="00702398" w:rsidRDefault="00E72803" w:rsidP="007B6F17">
      <w:pPr>
        <w:pStyle w:val="Heading2"/>
        <w:spacing w:line="240" w:lineRule="auto"/>
        <w:jc w:val="both"/>
        <w:rPr>
          <w:rFonts w:ascii="Sylfaen" w:hAnsi="Sylfaen" w:cs="Sylfaen"/>
          <w:color w:val="2F5496"/>
          <w:sz w:val="22"/>
          <w:szCs w:val="22"/>
        </w:rPr>
      </w:pPr>
      <w:r w:rsidRPr="00702398">
        <w:rPr>
          <w:rFonts w:ascii="Sylfaen" w:eastAsia="Calibri" w:hAnsi="Sylfaen" w:cs="Calibri"/>
          <w:color w:val="366091"/>
          <w:sz w:val="22"/>
          <w:szCs w:val="22"/>
        </w:rPr>
        <w:t>3.6  სასისტემო მნიშვნელობის ელექტროგადამცემი ქსელის განვითარება (პროგრამული კოდი 24 14)</w:t>
      </w:r>
    </w:p>
    <w:p w14:paraId="08659387" w14:textId="77777777" w:rsidR="00E72803" w:rsidRPr="00702398" w:rsidRDefault="00E72803" w:rsidP="007B6F17">
      <w:pPr>
        <w:spacing w:line="240" w:lineRule="auto"/>
        <w:rPr>
          <w:rFonts w:ascii="Sylfaen" w:hAnsi="Sylfaen" w:cs="Sylfaen"/>
        </w:rPr>
      </w:pPr>
    </w:p>
    <w:p w14:paraId="3BD9481B" w14:textId="77777777" w:rsidR="00E72803" w:rsidRPr="00702398" w:rsidRDefault="00E72803" w:rsidP="007B6F17">
      <w:pPr>
        <w:spacing w:after="0" w:line="240" w:lineRule="auto"/>
        <w:rPr>
          <w:rFonts w:ascii="Sylfaen" w:hAnsi="Sylfaen"/>
        </w:rPr>
      </w:pPr>
      <w:r w:rsidRPr="00702398">
        <w:rPr>
          <w:rFonts w:ascii="Sylfaen" w:hAnsi="Sylfaen" w:cs="Sylfaen"/>
        </w:rPr>
        <w:lastRenderedPageBreak/>
        <w:t>პროგრამის</w:t>
      </w:r>
      <w:r w:rsidRPr="00702398">
        <w:rPr>
          <w:rFonts w:ascii="Sylfaen" w:hAnsi="Sylfaen"/>
        </w:rPr>
        <w:t xml:space="preserve"> </w:t>
      </w:r>
      <w:r w:rsidRPr="00702398">
        <w:rPr>
          <w:rFonts w:ascii="Sylfaen" w:hAnsi="Sylfaen" w:cs="Sylfaen"/>
        </w:rPr>
        <w:t>განმახორციელებელი</w:t>
      </w:r>
      <w:r w:rsidRPr="00702398">
        <w:rPr>
          <w:rFonts w:ascii="Sylfaen" w:hAnsi="Sylfaen"/>
        </w:rPr>
        <w:t>:</w:t>
      </w:r>
    </w:p>
    <w:p w14:paraId="19B01824" w14:textId="1D61CB02" w:rsidR="00E72803" w:rsidRPr="00702398" w:rsidRDefault="00E72803" w:rsidP="007B6F17">
      <w:pPr>
        <w:numPr>
          <w:ilvl w:val="0"/>
          <w:numId w:val="52"/>
        </w:numPr>
        <w:spacing w:after="0" w:line="240" w:lineRule="auto"/>
        <w:rPr>
          <w:rFonts w:ascii="Sylfaen" w:hAnsi="Sylfaen" w:cs="Sylfaen"/>
        </w:rPr>
      </w:pPr>
      <w:r w:rsidRPr="00702398">
        <w:rPr>
          <w:rFonts w:ascii="Sylfaen" w:hAnsi="Sylfaen" w:cs="Sylfaen"/>
        </w:rPr>
        <w:t>საქართველოს ეკონომიკისა და მდგრადი განვითარების სამინისტრო</w:t>
      </w:r>
      <w:r w:rsidR="00AE59F5" w:rsidRPr="00702398">
        <w:rPr>
          <w:rFonts w:ascii="Sylfaen" w:hAnsi="Sylfaen" w:cs="Sylfaen"/>
        </w:rPr>
        <w:t>;</w:t>
      </w:r>
    </w:p>
    <w:p w14:paraId="139AD8E0" w14:textId="77777777" w:rsidR="00E72803" w:rsidRPr="00CA6112" w:rsidRDefault="00E72803" w:rsidP="007B6F17">
      <w:pPr>
        <w:spacing w:line="240" w:lineRule="auto"/>
        <w:ind w:left="720"/>
        <w:rPr>
          <w:rFonts w:ascii="Sylfaen" w:hAnsi="Sylfaen" w:cs="Sylfaen"/>
          <w:highlight w:val="yellow"/>
        </w:rPr>
      </w:pPr>
    </w:p>
    <w:p w14:paraId="4539EAF4"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„220 კვ ხაზის „ახალციხე–ბათუმი“ მშენებლობა (WB)“ პროექტის ფარგლებში:</w:t>
      </w:r>
    </w:p>
    <w:p w14:paraId="59F77C4A" w14:textId="77777777" w:rsidR="00702398" w:rsidRPr="00EA5FAE" w:rsidRDefault="00702398" w:rsidP="007B6F17">
      <w:pPr>
        <w:pStyle w:val="ListParagraph"/>
        <w:numPr>
          <w:ilvl w:val="0"/>
          <w:numId w:val="54"/>
        </w:numPr>
        <w:spacing w:after="0" w:line="240" w:lineRule="auto"/>
        <w:ind w:right="0"/>
        <w:rPr>
          <w:lang w:val="ka-GE"/>
        </w:rPr>
      </w:pPr>
      <w:r w:rsidRPr="00EA5FAE">
        <w:rPr>
          <w:lang w:val="ka-GE"/>
        </w:rPr>
        <w:t>კონტრაქტორთან არსებული სადავო საკითხების გადასაწყვეტად დაინიშნა და დაიწყო მუშაობა დავების საბჭომ;</w:t>
      </w:r>
    </w:p>
    <w:p w14:paraId="06680112" w14:textId="77777777" w:rsidR="00702398" w:rsidRPr="00EA5FAE" w:rsidRDefault="00702398" w:rsidP="007B6F17">
      <w:pPr>
        <w:pStyle w:val="ListParagraph"/>
        <w:numPr>
          <w:ilvl w:val="0"/>
          <w:numId w:val="54"/>
        </w:numPr>
        <w:spacing w:after="0" w:line="240" w:lineRule="auto"/>
        <w:ind w:right="0"/>
        <w:rPr>
          <w:lang w:val="ka-GE"/>
        </w:rPr>
      </w:pPr>
      <w:r w:rsidRPr="00EA5FAE">
        <w:rPr>
          <w:lang w:val="ka-GE"/>
        </w:rPr>
        <w:t>კონტრაქტის პირველი ფაზის ფარგლებში მიმდინარეობდა სამუშაოები მდ. აჭარისწყლის კალაპოტში განთავსებული 20 ანძის გამაგრებითი-სტაბილიზაციის დიზაინზე. სამუშაოები დასრულდა №296 ანძაზე;</w:t>
      </w:r>
    </w:p>
    <w:p w14:paraId="5EFDCF60" w14:textId="77777777" w:rsidR="00702398" w:rsidRPr="00EA5FAE" w:rsidRDefault="00702398" w:rsidP="007B6F17">
      <w:pPr>
        <w:pStyle w:val="ListParagraph"/>
        <w:numPr>
          <w:ilvl w:val="0"/>
          <w:numId w:val="54"/>
        </w:numPr>
        <w:spacing w:after="0" w:line="240" w:lineRule="auto"/>
        <w:ind w:right="0"/>
        <w:rPr>
          <w:lang w:val="ka-GE"/>
        </w:rPr>
      </w:pPr>
      <w:r w:rsidRPr="00EA5FAE">
        <w:rPr>
          <w:lang w:val="ka-GE"/>
        </w:rPr>
        <w:t>Scada სისტემის განახლების კუთხით წარმატებით ჩატარდა SAT (System Availability Test) ტესტი;</w:t>
      </w:r>
    </w:p>
    <w:p w14:paraId="4A098CC9"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 xml:space="preserve">500 კვ ეგხ-ის „ქსანი–სტეფანწმინდა“ მშენებლობა (EBRD, EC, KfW) პროექტის ფარგლებში: </w:t>
      </w:r>
    </w:p>
    <w:p w14:paraId="6B6ADEF9" w14:textId="77777777" w:rsidR="00702398" w:rsidRPr="00EA5FAE" w:rsidRDefault="00702398" w:rsidP="007B6F17">
      <w:pPr>
        <w:pStyle w:val="ListParagraph"/>
        <w:numPr>
          <w:ilvl w:val="0"/>
          <w:numId w:val="106"/>
        </w:numPr>
        <w:spacing w:after="0" w:line="240" w:lineRule="auto"/>
        <w:ind w:right="0"/>
        <w:rPr>
          <w:lang w:val="ka-GE"/>
        </w:rPr>
      </w:pPr>
      <w:r w:rsidRPr="00EA5FAE">
        <w:rPr>
          <w:lang w:val="ka-GE"/>
        </w:rPr>
        <w:t>კონტრაქტორი კომპანიის მიერ მიმდინარეობდა 2019 წლის ბოლოსთვის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w:t>
      </w:r>
    </w:p>
    <w:p w14:paraId="7DF8DC22" w14:textId="77777777" w:rsidR="00702398" w:rsidRPr="00EA5FAE" w:rsidRDefault="00702398" w:rsidP="007B6F17">
      <w:pPr>
        <w:pStyle w:val="ListParagraph"/>
        <w:numPr>
          <w:ilvl w:val="0"/>
          <w:numId w:val="104"/>
        </w:numPr>
        <w:spacing w:after="0" w:line="240" w:lineRule="auto"/>
        <w:ind w:right="0"/>
        <w:rPr>
          <w:lang w:val="ka-GE"/>
        </w:rPr>
      </w:pPr>
      <w:r w:rsidRPr="00EA5FAE">
        <w:rPr>
          <w:lang w:val="ka-GE"/>
        </w:rPr>
        <w:t>„ელექტროგადამცემი ხაზი „ჯვარი-ხორგა“ (EBRD, EU, KfW)“ პროექტის ფარგლებში:</w:t>
      </w:r>
    </w:p>
    <w:p w14:paraId="4F21F0EC" w14:textId="77777777" w:rsidR="00702398" w:rsidRPr="00EA5FAE" w:rsidRDefault="00702398" w:rsidP="007B6F17">
      <w:pPr>
        <w:pStyle w:val="ListParagraph"/>
        <w:numPr>
          <w:ilvl w:val="0"/>
          <w:numId w:val="105"/>
        </w:numPr>
        <w:spacing w:after="0" w:line="240" w:lineRule="auto"/>
        <w:ind w:right="0"/>
        <w:rPr>
          <w:lang w:val="ka-GE"/>
        </w:rPr>
      </w:pPr>
      <w:r w:rsidRPr="00EA5FAE">
        <w:rPr>
          <w:lang w:val="ka-GE"/>
        </w:rPr>
        <w:t>პროექტის B პაკეტის ფარგლებში გამარჯვებულ კონტრაქტორთან გაიმართა შეხვედრა კონტრაქტის საკითხების დასაზუსტებლად და ხელი მოეწერა ხელშეკრულებას დარჩენილი სამუშაოების დასრულებისათვის;</w:t>
      </w:r>
    </w:p>
    <w:p w14:paraId="64246F37" w14:textId="77777777" w:rsidR="00702398" w:rsidRPr="00EA5FAE" w:rsidRDefault="00702398" w:rsidP="007B6F17">
      <w:pPr>
        <w:pStyle w:val="ListParagraph"/>
        <w:numPr>
          <w:ilvl w:val="0"/>
          <w:numId w:val="105"/>
        </w:numPr>
        <w:spacing w:after="0" w:line="240" w:lineRule="auto"/>
        <w:ind w:right="0"/>
        <w:rPr>
          <w:lang w:val="ka-GE"/>
        </w:rPr>
      </w:pPr>
      <w:r w:rsidRPr="00EA5FAE">
        <w:rPr>
          <w:lang w:val="ka-GE"/>
        </w:rPr>
        <w:t xml:space="preserve">500კვ-იან ხაზზე განხორციელდა მე-19 ანძის მოწყობა და სადენის და ოპტიკურ-ბოჭკოვანი კაბელის მონტაჟი ქ/სადგურიდან მე-16 ანძამდე და მე-4 ანძიდან მე-11 ანძამდე. </w:t>
      </w:r>
    </w:p>
    <w:p w14:paraId="64CB76E2" w14:textId="77777777" w:rsidR="00702398" w:rsidRPr="00EA5FAE" w:rsidRDefault="00702398" w:rsidP="007B6F17">
      <w:pPr>
        <w:pStyle w:val="ListParagraph"/>
        <w:numPr>
          <w:ilvl w:val="0"/>
          <w:numId w:val="104"/>
        </w:numPr>
        <w:spacing w:after="0" w:line="240" w:lineRule="auto"/>
        <w:ind w:right="0"/>
        <w:rPr>
          <w:lang w:val="ka-GE"/>
        </w:rPr>
      </w:pPr>
      <w:r w:rsidRPr="00702398">
        <w:rPr>
          <w:lang w:val="ka-GE"/>
        </w:rPr>
        <w:t xml:space="preserve">„500 კვ ეგხ „ჯვარი-წყალტუბო“ (WB)“ </w:t>
      </w:r>
      <w:r w:rsidRPr="00EA5FAE">
        <w:rPr>
          <w:lang w:val="ka-GE"/>
        </w:rPr>
        <w:t>პროექტის ფარგელბში მიმდინარეობდა სამშენებლო ტენდერების პროცესები.</w:t>
      </w:r>
    </w:p>
    <w:p w14:paraId="3ABE72FC" w14:textId="77777777" w:rsidR="00E72803" w:rsidRPr="00CA6112" w:rsidRDefault="00E72803" w:rsidP="007B6F17">
      <w:pPr>
        <w:pStyle w:val="ListParagraph"/>
        <w:spacing w:after="0" w:line="240" w:lineRule="auto"/>
        <w:ind w:left="0"/>
        <w:rPr>
          <w:highlight w:val="yellow"/>
          <w:lang w:val="ka-GE"/>
        </w:rPr>
      </w:pPr>
    </w:p>
    <w:p w14:paraId="4880E6FF" w14:textId="77777777" w:rsidR="00E72803" w:rsidRPr="001E0036" w:rsidRDefault="00E72803"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E0036">
        <w:rPr>
          <w:rFonts w:ascii="Sylfaen" w:eastAsiaTheme="majorEastAsia" w:hAnsi="Sylfaen" w:cs="Sylfaen"/>
          <w:b w:val="0"/>
          <w:color w:val="2F5496" w:themeColor="accent1" w:themeShade="BF"/>
          <w:sz w:val="22"/>
          <w:szCs w:val="22"/>
        </w:rPr>
        <w:t>3.6.1 ელექტროგადამცემი ქსელის გაძლიერების პროექტი (პროგრამული კოდი 24 14 01)</w:t>
      </w:r>
    </w:p>
    <w:p w14:paraId="142AAAC4" w14:textId="77777777" w:rsidR="00E72803" w:rsidRPr="001E0036" w:rsidRDefault="00E72803" w:rsidP="007B6F17">
      <w:pPr>
        <w:spacing w:line="240" w:lineRule="auto"/>
        <w:rPr>
          <w:rFonts w:ascii="Sylfaen" w:hAnsi="Sylfaen" w:cs="Sylfaen"/>
        </w:rPr>
      </w:pPr>
    </w:p>
    <w:p w14:paraId="43E5EAC8" w14:textId="77777777" w:rsidR="00E72803" w:rsidRPr="001E0036" w:rsidRDefault="00E72803" w:rsidP="007B6F17">
      <w:pPr>
        <w:pStyle w:val="ListParagraph"/>
        <w:spacing w:after="0" w:line="240" w:lineRule="auto"/>
        <w:ind w:left="0"/>
        <w:rPr>
          <w:lang w:val="ka-GE"/>
        </w:rPr>
      </w:pPr>
      <w:r w:rsidRPr="001E0036">
        <w:rPr>
          <w:lang w:val="ka-GE"/>
        </w:rPr>
        <w:t>პროგრამის განმახორციელებელი:</w:t>
      </w:r>
    </w:p>
    <w:p w14:paraId="666CE2BB" w14:textId="4BB5D7DA" w:rsidR="00E72803" w:rsidRPr="001E0036" w:rsidRDefault="00E72803" w:rsidP="007B6F17">
      <w:pPr>
        <w:pStyle w:val="ListParagraph"/>
        <w:numPr>
          <w:ilvl w:val="0"/>
          <w:numId w:val="51"/>
        </w:numPr>
        <w:spacing w:after="0" w:line="240" w:lineRule="auto"/>
        <w:ind w:right="0"/>
        <w:rPr>
          <w:lang w:val="ka-GE"/>
        </w:rPr>
      </w:pPr>
      <w:r w:rsidRPr="001E0036">
        <w:rPr>
          <w:lang w:val="ka-GE"/>
        </w:rPr>
        <w:t>საქართველოს ეკონომიკისა და მდგრადი განვითარების სამინისტრო</w:t>
      </w:r>
      <w:r w:rsidR="00AE59F5" w:rsidRPr="001E0036">
        <w:t>;</w:t>
      </w:r>
    </w:p>
    <w:p w14:paraId="7A43053C" w14:textId="77777777" w:rsidR="00E72803" w:rsidRPr="001E0036" w:rsidRDefault="00E72803" w:rsidP="007B6F17">
      <w:pPr>
        <w:pStyle w:val="ListParagraph"/>
        <w:spacing w:after="0" w:line="240" w:lineRule="auto"/>
        <w:rPr>
          <w:lang w:val="ka-GE"/>
        </w:rPr>
      </w:pPr>
    </w:p>
    <w:p w14:paraId="67A120AE" w14:textId="77777777" w:rsidR="00E72803" w:rsidRPr="001E0036" w:rsidRDefault="00E72803" w:rsidP="007B6F17">
      <w:pPr>
        <w:pStyle w:val="Heading4"/>
        <w:spacing w:line="240" w:lineRule="auto"/>
        <w:rPr>
          <w:rFonts w:ascii="Sylfaen" w:hAnsi="Sylfaen"/>
          <w:i w:val="0"/>
          <w:iCs w:val="0"/>
        </w:rPr>
      </w:pPr>
      <w:r w:rsidRPr="001E0036">
        <w:rPr>
          <w:rFonts w:ascii="Sylfaen" w:hAnsi="Sylfaen"/>
          <w:i w:val="0"/>
          <w:iCs w:val="0"/>
        </w:rPr>
        <w:t>3.6.1.1 220 კვ ხაზის „ახალციხე–ბათუმი“ მშენებლობა (WB) (პროგრამული კოდი 24 14 01 01)</w:t>
      </w:r>
    </w:p>
    <w:p w14:paraId="2B6F9B70" w14:textId="77777777" w:rsidR="00E72803" w:rsidRPr="001E0036" w:rsidRDefault="00E72803" w:rsidP="007B6F17">
      <w:pPr>
        <w:pStyle w:val="ListParagraph"/>
        <w:spacing w:after="0" w:line="240" w:lineRule="auto"/>
        <w:ind w:left="0"/>
        <w:rPr>
          <w:lang w:val="ka-GE"/>
        </w:rPr>
      </w:pPr>
    </w:p>
    <w:p w14:paraId="73AAE490" w14:textId="77777777" w:rsidR="00E72803" w:rsidRPr="001E0036" w:rsidRDefault="00E72803" w:rsidP="007B6F17">
      <w:pPr>
        <w:pStyle w:val="ListParagraph"/>
        <w:spacing w:after="0" w:line="240" w:lineRule="auto"/>
        <w:ind w:left="0"/>
        <w:rPr>
          <w:lang w:val="ka-GE"/>
        </w:rPr>
      </w:pPr>
      <w:r w:rsidRPr="001E0036">
        <w:rPr>
          <w:lang w:val="ka-GE"/>
        </w:rPr>
        <w:t>პროგრამის განმახორციელებელი:</w:t>
      </w:r>
    </w:p>
    <w:p w14:paraId="7E0F5016" w14:textId="1A26B504" w:rsidR="00E72803" w:rsidRPr="001E0036" w:rsidRDefault="00E72803" w:rsidP="007B6F17">
      <w:pPr>
        <w:pStyle w:val="ListParagraph"/>
        <w:numPr>
          <w:ilvl w:val="0"/>
          <w:numId w:val="53"/>
        </w:numPr>
        <w:spacing w:after="0" w:line="240" w:lineRule="auto"/>
        <w:ind w:right="0"/>
        <w:rPr>
          <w:lang w:val="ka-GE"/>
        </w:rPr>
      </w:pPr>
      <w:r w:rsidRPr="001E0036">
        <w:rPr>
          <w:lang w:val="ka-GE"/>
        </w:rPr>
        <w:t>საქართველოს ეკონომიკისა და მდგრადი განვითარების სამინისტრო</w:t>
      </w:r>
      <w:r w:rsidR="00AE59F5" w:rsidRPr="001E0036">
        <w:t>;</w:t>
      </w:r>
    </w:p>
    <w:p w14:paraId="2C804BDD" w14:textId="77777777" w:rsidR="00E72803" w:rsidRPr="001E0036" w:rsidRDefault="00E72803" w:rsidP="007B6F17">
      <w:pPr>
        <w:pStyle w:val="ListParagraph"/>
        <w:spacing w:after="0" w:line="240" w:lineRule="auto"/>
        <w:ind w:left="360"/>
        <w:rPr>
          <w:lang w:val="ka-GE"/>
        </w:rPr>
      </w:pPr>
    </w:p>
    <w:p w14:paraId="102017E0" w14:textId="77777777" w:rsidR="001E0036" w:rsidRPr="001E0036" w:rsidRDefault="001E0036" w:rsidP="007B6F17">
      <w:pPr>
        <w:pStyle w:val="ListParagraph"/>
        <w:numPr>
          <w:ilvl w:val="0"/>
          <w:numId w:val="104"/>
        </w:numPr>
        <w:spacing w:after="0" w:line="240" w:lineRule="auto"/>
        <w:ind w:right="0"/>
        <w:rPr>
          <w:lang w:val="ka-GE"/>
        </w:rPr>
      </w:pPr>
      <w:r w:rsidRPr="001E0036">
        <w:rPr>
          <w:lang w:val="ka-GE"/>
        </w:rPr>
        <w:t>კონტრაქტორთან არსებული სადავო საკითხების გადასაწყვეტად დაინიშნა და დაიწყო მუშაობა დავების საბჭომ;</w:t>
      </w:r>
    </w:p>
    <w:p w14:paraId="3A40ACAA" w14:textId="77777777" w:rsidR="001E0036" w:rsidRPr="001E0036" w:rsidRDefault="001E0036" w:rsidP="007B6F17">
      <w:pPr>
        <w:pStyle w:val="ListParagraph"/>
        <w:numPr>
          <w:ilvl w:val="0"/>
          <w:numId w:val="104"/>
        </w:numPr>
        <w:spacing w:after="0" w:line="240" w:lineRule="auto"/>
        <w:ind w:right="0"/>
        <w:rPr>
          <w:lang w:val="ka-GE"/>
        </w:rPr>
      </w:pPr>
      <w:r w:rsidRPr="001E0036">
        <w:rPr>
          <w:lang w:val="ka-GE"/>
        </w:rPr>
        <w:t>კონტრაქტის პირველი ფაზის ფარგლებში მიმდინარეობდა სამუშაოები მდ. აჭარისწყლის კალაპოტში განთავსებული 20 ანძის გამაგრებითი-სტაბილიზაციის დიზაინზე. სამუშაოები დასრულდა №296 ანძაზე;</w:t>
      </w:r>
    </w:p>
    <w:p w14:paraId="5E2CC9C0" w14:textId="77777777" w:rsidR="001E0036" w:rsidRPr="001E0036" w:rsidRDefault="001E0036" w:rsidP="007B6F17">
      <w:pPr>
        <w:pStyle w:val="ListParagraph"/>
        <w:numPr>
          <w:ilvl w:val="0"/>
          <w:numId w:val="104"/>
        </w:numPr>
        <w:spacing w:after="0" w:line="240" w:lineRule="auto"/>
        <w:ind w:right="0"/>
        <w:rPr>
          <w:lang w:val="ka-GE"/>
        </w:rPr>
      </w:pPr>
      <w:r w:rsidRPr="001E0036">
        <w:rPr>
          <w:lang w:val="ka-GE"/>
        </w:rPr>
        <w:t>Scada სისტემის განახლების კუთხით წარმატებით ჩატარდა SAT (System Availability Test) ტესტი.</w:t>
      </w:r>
    </w:p>
    <w:p w14:paraId="47CC9B48" w14:textId="77777777" w:rsidR="00E72803" w:rsidRPr="00CA6112" w:rsidRDefault="00E72803" w:rsidP="007B6F17">
      <w:pPr>
        <w:pStyle w:val="abzacixml"/>
        <w:rPr>
          <w:highlight w:val="yellow"/>
          <w:lang w:val="ka-GE"/>
        </w:rPr>
      </w:pPr>
    </w:p>
    <w:p w14:paraId="0F6DE536" w14:textId="77777777" w:rsidR="00E72803" w:rsidRPr="001E0036" w:rsidRDefault="00E72803"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E0036">
        <w:rPr>
          <w:rFonts w:ascii="Sylfaen" w:eastAsiaTheme="majorEastAsia" w:hAnsi="Sylfaen" w:cs="Sylfaen"/>
          <w:b w:val="0"/>
          <w:color w:val="2F5496" w:themeColor="accent1" w:themeShade="BF"/>
          <w:sz w:val="22"/>
          <w:szCs w:val="22"/>
        </w:rPr>
        <w:t>3.6.2 საქართველოს ელექტროგადამცემი ქსელის გაფართოების ღია პროგრამა (პროგრამული კოდი 24 14 02)</w:t>
      </w:r>
    </w:p>
    <w:p w14:paraId="05FF0A1C" w14:textId="77777777" w:rsidR="00E72803" w:rsidRPr="001E0036" w:rsidRDefault="00E72803" w:rsidP="007B6F17">
      <w:pPr>
        <w:pStyle w:val="ListParagraph"/>
        <w:spacing w:after="0" w:line="240" w:lineRule="auto"/>
        <w:ind w:left="0"/>
        <w:rPr>
          <w:lang w:val="ka-GE"/>
        </w:rPr>
      </w:pPr>
    </w:p>
    <w:p w14:paraId="24337E35" w14:textId="77777777" w:rsidR="00E72803" w:rsidRPr="001E0036" w:rsidRDefault="00E72803" w:rsidP="007B6F17">
      <w:pPr>
        <w:pStyle w:val="ListParagraph"/>
        <w:spacing w:after="0" w:line="240" w:lineRule="auto"/>
        <w:ind w:left="0"/>
        <w:rPr>
          <w:lang w:val="ka-GE"/>
        </w:rPr>
      </w:pPr>
      <w:r w:rsidRPr="001E0036">
        <w:rPr>
          <w:lang w:val="ka-GE"/>
        </w:rPr>
        <w:t>პროგრამის განმახორციელებელი:</w:t>
      </w:r>
    </w:p>
    <w:p w14:paraId="667D8D45" w14:textId="150B9C35" w:rsidR="00E72803" w:rsidRPr="001E0036" w:rsidRDefault="00E72803" w:rsidP="007B6F17">
      <w:pPr>
        <w:numPr>
          <w:ilvl w:val="0"/>
          <w:numId w:val="52"/>
        </w:numPr>
        <w:spacing w:after="0" w:line="240" w:lineRule="auto"/>
        <w:rPr>
          <w:rFonts w:ascii="Sylfaen" w:hAnsi="Sylfaen" w:cs="Sylfaen"/>
        </w:rPr>
      </w:pPr>
      <w:r w:rsidRPr="001E0036">
        <w:rPr>
          <w:rFonts w:ascii="Sylfaen" w:hAnsi="Sylfaen" w:cs="Sylfaen"/>
        </w:rPr>
        <w:t>საქართველოს ეკონომიკისა და მდგრადი განვითარების სამინისტრო</w:t>
      </w:r>
      <w:r w:rsidR="00AE59F5" w:rsidRPr="001E0036">
        <w:rPr>
          <w:rFonts w:ascii="Sylfaen" w:hAnsi="Sylfaen" w:cs="Sylfaen"/>
        </w:rPr>
        <w:t>;</w:t>
      </w:r>
    </w:p>
    <w:p w14:paraId="79746C26" w14:textId="0265F847" w:rsidR="001E0036" w:rsidRPr="001E0036" w:rsidRDefault="001E0036" w:rsidP="007B6F17">
      <w:pPr>
        <w:spacing w:after="0" w:line="240" w:lineRule="auto"/>
        <w:rPr>
          <w:rFonts w:ascii="Sylfaen" w:hAnsi="Sylfaen" w:cs="Sylfaen"/>
        </w:rPr>
      </w:pPr>
    </w:p>
    <w:p w14:paraId="2C8F6ADE" w14:textId="77777777" w:rsidR="001E0036" w:rsidRPr="001E0036" w:rsidRDefault="001E0036" w:rsidP="007B6F17">
      <w:pPr>
        <w:pStyle w:val="Heading4"/>
        <w:spacing w:line="240" w:lineRule="auto"/>
        <w:rPr>
          <w:rFonts w:ascii="Sylfaen" w:hAnsi="Sylfaen"/>
          <w:i w:val="0"/>
          <w:iCs w:val="0"/>
        </w:rPr>
      </w:pPr>
      <w:r w:rsidRPr="001E0036">
        <w:rPr>
          <w:rFonts w:ascii="Sylfaen" w:hAnsi="Sylfaen"/>
          <w:i w:val="0"/>
          <w:iCs w:val="0"/>
        </w:rPr>
        <w:lastRenderedPageBreak/>
        <w:t>3.6.2.1 500 კვ ეგხ-ის „ქსანი–სტეფანწმინდა“ მშენებლობა (EBRD, EC, KfW) (პროგრამული კოდი 24 14 02 01)</w:t>
      </w:r>
    </w:p>
    <w:p w14:paraId="15039780" w14:textId="77777777" w:rsidR="001E0036" w:rsidRPr="001E0036" w:rsidRDefault="001E0036" w:rsidP="007B6F17">
      <w:pPr>
        <w:pStyle w:val="ListParagraph"/>
        <w:spacing w:after="0" w:line="240" w:lineRule="auto"/>
        <w:rPr>
          <w:lang w:val="ka-GE"/>
        </w:rPr>
      </w:pPr>
    </w:p>
    <w:p w14:paraId="45D7BC9A" w14:textId="77777777" w:rsidR="001E0036" w:rsidRPr="001E0036" w:rsidRDefault="001E0036" w:rsidP="007B6F17">
      <w:pPr>
        <w:pStyle w:val="ListParagraph"/>
        <w:spacing w:after="0" w:line="240" w:lineRule="auto"/>
        <w:ind w:left="0"/>
        <w:rPr>
          <w:lang w:val="ka-GE"/>
        </w:rPr>
      </w:pPr>
      <w:r w:rsidRPr="001E0036">
        <w:rPr>
          <w:lang w:val="ka-GE"/>
        </w:rPr>
        <w:t>პროგრამის განმახორციელებელი:</w:t>
      </w:r>
    </w:p>
    <w:p w14:paraId="006B3525" w14:textId="77777777" w:rsidR="001E0036" w:rsidRPr="001E0036" w:rsidRDefault="001E0036" w:rsidP="007B6F17">
      <w:pPr>
        <w:pStyle w:val="ListParagraph"/>
        <w:numPr>
          <w:ilvl w:val="0"/>
          <w:numId w:val="107"/>
        </w:numPr>
        <w:spacing w:after="0" w:line="240" w:lineRule="auto"/>
        <w:ind w:right="0"/>
        <w:rPr>
          <w:lang w:val="ka-GE"/>
        </w:rPr>
      </w:pPr>
      <w:r w:rsidRPr="001E0036">
        <w:t>საქართველოს ეკონომიკისა და მდგრადი განვითარების სამინისტრო</w:t>
      </w:r>
    </w:p>
    <w:p w14:paraId="2BE26DB6" w14:textId="77777777" w:rsidR="001E0036" w:rsidRPr="001E0036" w:rsidRDefault="001E0036" w:rsidP="007B6F17">
      <w:pPr>
        <w:pStyle w:val="ListParagraph"/>
        <w:spacing w:after="0" w:line="240" w:lineRule="auto"/>
        <w:rPr>
          <w:lang w:val="ka-GE"/>
        </w:rPr>
      </w:pPr>
    </w:p>
    <w:p w14:paraId="2897AB79" w14:textId="77777777" w:rsidR="001E0036" w:rsidRPr="001E0036" w:rsidRDefault="001E0036" w:rsidP="007B6F17">
      <w:pPr>
        <w:pStyle w:val="ListParagraph"/>
        <w:numPr>
          <w:ilvl w:val="0"/>
          <w:numId w:val="104"/>
        </w:numPr>
        <w:spacing w:after="0" w:line="240" w:lineRule="auto"/>
        <w:ind w:right="0"/>
        <w:rPr>
          <w:lang w:val="ka-GE"/>
        </w:rPr>
      </w:pPr>
      <w:r w:rsidRPr="001E0036">
        <w:rPr>
          <w:lang w:val="ka-GE"/>
        </w:rPr>
        <w:t>კონტრაქტორი კომპანიის მიერ მიმდინარეობდა 2019 წლის ბოლოსთვის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კონსულტანტის მიერ ხორციელდებოდა აღნიშნული სამუშაოების მიმდინარეობის კონტროლი და ხაზის ინსპექტირებაში მონაწილეობა.</w:t>
      </w:r>
    </w:p>
    <w:p w14:paraId="1CF262AF" w14:textId="77777777" w:rsidR="001E0036" w:rsidRPr="001E0036" w:rsidRDefault="001E0036" w:rsidP="007B6F17">
      <w:pPr>
        <w:spacing w:after="0" w:line="240" w:lineRule="auto"/>
        <w:rPr>
          <w:rFonts w:ascii="Sylfaen" w:hAnsi="Sylfaen" w:cs="Sylfaen"/>
        </w:rPr>
      </w:pPr>
    </w:p>
    <w:p w14:paraId="79A17DFC" w14:textId="77777777" w:rsidR="00E72803" w:rsidRPr="001E0036" w:rsidRDefault="00E72803" w:rsidP="007B6F17">
      <w:pPr>
        <w:pStyle w:val="ListParagraph"/>
        <w:spacing w:after="0" w:line="240" w:lineRule="auto"/>
        <w:rPr>
          <w:lang w:val="ka-GE"/>
        </w:rPr>
      </w:pPr>
    </w:p>
    <w:p w14:paraId="436B184B" w14:textId="10FFDF12" w:rsidR="00E72803" w:rsidRPr="001E0036" w:rsidRDefault="00E72803" w:rsidP="007B6F17">
      <w:pPr>
        <w:pStyle w:val="Heading4"/>
        <w:spacing w:line="240" w:lineRule="auto"/>
        <w:rPr>
          <w:rFonts w:ascii="Sylfaen" w:hAnsi="Sylfaen"/>
          <w:i w:val="0"/>
          <w:iCs w:val="0"/>
        </w:rPr>
      </w:pPr>
      <w:r w:rsidRPr="001E0036">
        <w:rPr>
          <w:rFonts w:ascii="Sylfaen" w:hAnsi="Sylfaen"/>
          <w:i w:val="0"/>
          <w:iCs w:val="0"/>
        </w:rPr>
        <w:t>3.6.2.</w:t>
      </w:r>
      <w:r w:rsidR="001E0036" w:rsidRPr="001E0036">
        <w:rPr>
          <w:rFonts w:ascii="Sylfaen" w:hAnsi="Sylfaen"/>
          <w:i w:val="0"/>
          <w:iCs w:val="0"/>
        </w:rPr>
        <w:t>2</w:t>
      </w:r>
      <w:r w:rsidRPr="001E0036">
        <w:rPr>
          <w:rFonts w:ascii="Sylfaen" w:hAnsi="Sylfaen"/>
          <w:i w:val="0"/>
          <w:iCs w:val="0"/>
        </w:rPr>
        <w:t xml:space="preserve"> ელექტროგადამცემი ხაზი „ჯვარი-ხორგა“ (EBRD, EU, KfW) (პროგრამული კოდი 24 14 02 02)</w:t>
      </w:r>
    </w:p>
    <w:p w14:paraId="7E8FD6E0" w14:textId="77777777" w:rsidR="00E72803" w:rsidRPr="001E0036" w:rsidRDefault="00E72803" w:rsidP="007B6F17">
      <w:pPr>
        <w:spacing w:line="240" w:lineRule="auto"/>
        <w:rPr>
          <w:lang w:val="ka-GE"/>
        </w:rPr>
      </w:pPr>
    </w:p>
    <w:p w14:paraId="6F334336" w14:textId="77777777" w:rsidR="00E72803" w:rsidRPr="001E0036" w:rsidRDefault="00E72803" w:rsidP="007B6F17">
      <w:pPr>
        <w:pStyle w:val="ListParagraph"/>
        <w:spacing w:after="0" w:line="240" w:lineRule="auto"/>
        <w:ind w:left="0"/>
        <w:rPr>
          <w:lang w:val="ka-GE"/>
        </w:rPr>
      </w:pPr>
      <w:r w:rsidRPr="001E0036">
        <w:rPr>
          <w:lang w:val="ka-GE"/>
        </w:rPr>
        <w:t>პროგრამის განმახორციელებელი:</w:t>
      </w:r>
    </w:p>
    <w:p w14:paraId="1CA667EE" w14:textId="76704C33" w:rsidR="00E72803" w:rsidRPr="001E0036" w:rsidRDefault="00E72803" w:rsidP="007B6F17">
      <w:pPr>
        <w:numPr>
          <w:ilvl w:val="0"/>
          <w:numId w:val="52"/>
        </w:numPr>
        <w:spacing w:after="0" w:line="240" w:lineRule="auto"/>
        <w:rPr>
          <w:rFonts w:ascii="Sylfaen" w:hAnsi="Sylfaen" w:cs="Sylfaen"/>
        </w:rPr>
      </w:pPr>
      <w:r w:rsidRPr="001E0036">
        <w:rPr>
          <w:rFonts w:ascii="Sylfaen" w:hAnsi="Sylfaen" w:cs="Sylfaen"/>
        </w:rPr>
        <w:t>საქართველოს ეკონომიკისა და მდგრადი განვითარების სამინისტრო</w:t>
      </w:r>
      <w:r w:rsidR="00AE59F5" w:rsidRPr="001E0036">
        <w:rPr>
          <w:rFonts w:ascii="Sylfaen" w:hAnsi="Sylfaen" w:cs="Sylfaen"/>
        </w:rPr>
        <w:t>;</w:t>
      </w:r>
    </w:p>
    <w:p w14:paraId="36EDCBEF" w14:textId="77777777" w:rsidR="00E72803" w:rsidRPr="001E0036" w:rsidRDefault="00E72803" w:rsidP="007B6F17">
      <w:pPr>
        <w:pStyle w:val="ListParagraph"/>
        <w:spacing w:after="0" w:line="240" w:lineRule="auto"/>
        <w:rPr>
          <w:lang w:val="ka-GE"/>
        </w:rPr>
      </w:pPr>
    </w:p>
    <w:p w14:paraId="77241594" w14:textId="77777777" w:rsidR="001E0036" w:rsidRPr="001E0036" w:rsidRDefault="001E0036" w:rsidP="007B6F17">
      <w:pPr>
        <w:pStyle w:val="ListParagraph"/>
        <w:numPr>
          <w:ilvl w:val="0"/>
          <w:numId w:val="104"/>
        </w:numPr>
        <w:spacing w:after="0" w:line="240" w:lineRule="auto"/>
        <w:ind w:right="0"/>
        <w:rPr>
          <w:lang w:val="ka-GE"/>
        </w:rPr>
      </w:pPr>
      <w:r w:rsidRPr="001E0036">
        <w:rPr>
          <w:lang w:val="ka-GE"/>
        </w:rPr>
        <w:t>პროექტის B პაკეტის ფარგლებში გამარჯვებულ კონტრაქტორთან გაიმართა შეხვედრა კონტრაქტის საკითხების დასაზუსტებლად (contract clarification meeting) და ხელი მოეწერა ხელშეკრულებას დარჩენილი სამუშაოების დასრულებისათვის. „COVID-19“-თან დაკავშირებული შეზღუდვების გამო სამუშაოების დასრულების ვადად განისაზღვრა 8 თვე ობიექტზე დაშვებიდან. კონტრაქტორმა დაიწყო არსებული სასაწყობე ფართის ინსპექტირება და ობიექტზე მისასვლელი გზების იდენტიფიცირება. კონსულტანტი მონაწილეობდა კონტრაქტორის მიერ პროექტის ფარგლებში წარმოდგენილი სხვადასხვა დოკუმენტაციის განხილვა/დაკორექტირებაში;</w:t>
      </w:r>
    </w:p>
    <w:p w14:paraId="3E5CB678" w14:textId="77777777" w:rsidR="001E0036" w:rsidRPr="001E0036" w:rsidRDefault="001E0036" w:rsidP="007B6F17">
      <w:pPr>
        <w:pStyle w:val="ListParagraph"/>
        <w:numPr>
          <w:ilvl w:val="0"/>
          <w:numId w:val="104"/>
        </w:numPr>
        <w:spacing w:after="0" w:line="240" w:lineRule="auto"/>
        <w:ind w:right="0"/>
        <w:rPr>
          <w:lang w:val="ka-GE"/>
        </w:rPr>
      </w:pPr>
      <w:r w:rsidRPr="001E0036">
        <w:rPr>
          <w:lang w:val="ka-GE"/>
        </w:rPr>
        <w:t>500კვ-იან ხაზზე განხორციელდა მე-19 ანძის მოწყობა და სადენის და ოპტიკურ-ბოჭკოვანი კაბელის მონტაჟი ქ/სადგურიდან მე-16 ანძამდე და მე-4 ანძიდან მე-11 ანძამდე. დარჩენილია სადენის და ოპტიკურ-ბოჭკოვანი კაბელის მოწყობა მე-11 ანძიდან მე-16 ანძამდე.</w:t>
      </w:r>
    </w:p>
    <w:p w14:paraId="0F8A3067" w14:textId="77777777" w:rsidR="00E72803" w:rsidRPr="00CA6112" w:rsidRDefault="00E72803" w:rsidP="007B6F17">
      <w:pPr>
        <w:pStyle w:val="ListParagraph"/>
        <w:spacing w:after="0" w:line="240" w:lineRule="auto"/>
        <w:rPr>
          <w:highlight w:val="yellow"/>
          <w:lang w:val="ka-GE"/>
        </w:rPr>
      </w:pPr>
    </w:p>
    <w:p w14:paraId="50157B62" w14:textId="77777777" w:rsidR="001E0036" w:rsidRPr="001E0036" w:rsidRDefault="001E0036"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E0036">
        <w:rPr>
          <w:rFonts w:ascii="Sylfaen" w:eastAsiaTheme="majorEastAsia" w:hAnsi="Sylfaen" w:cs="Sylfaen"/>
          <w:b w:val="0"/>
          <w:color w:val="2F5496" w:themeColor="accent1" w:themeShade="BF"/>
          <w:sz w:val="22"/>
          <w:szCs w:val="22"/>
        </w:rPr>
        <w:t>3.6.3 რეგიონალური ელექტროგადაცემის გაუმჯობესების პროექტი (პროგრამული კოდი 24 14 03)</w:t>
      </w:r>
    </w:p>
    <w:p w14:paraId="66784FB4" w14:textId="77777777" w:rsidR="001E0036" w:rsidRDefault="001E0036" w:rsidP="007B6F17">
      <w:pPr>
        <w:spacing w:line="240" w:lineRule="auto"/>
        <w:rPr>
          <w:rFonts w:ascii="Sylfaen" w:eastAsia="Sylfaen" w:hAnsi="Sylfaen"/>
          <w:color w:val="000000"/>
        </w:rPr>
      </w:pPr>
    </w:p>
    <w:p w14:paraId="0B971EEF" w14:textId="6D07FCC0" w:rsidR="001E0036" w:rsidRPr="00EA5FAE" w:rsidRDefault="001E0036" w:rsidP="007B6F17">
      <w:pPr>
        <w:spacing w:line="240" w:lineRule="auto"/>
        <w:rPr>
          <w:rFonts w:ascii="Sylfaen" w:hAnsi="Sylfaen"/>
          <w:color w:val="000000"/>
        </w:rPr>
      </w:pPr>
      <w:r w:rsidRPr="00EA5FAE">
        <w:rPr>
          <w:rFonts w:ascii="Sylfaen" w:eastAsia="Sylfaen" w:hAnsi="Sylfaen"/>
          <w:color w:val="000000"/>
        </w:rPr>
        <w:t xml:space="preserve">პროგრამის </w:t>
      </w:r>
      <w:r w:rsidRPr="00EA5FAE">
        <w:rPr>
          <w:rFonts w:ascii="Sylfaen" w:hAnsi="Sylfaen" w:cs="Sylfaen"/>
          <w:color w:val="000000"/>
        </w:rPr>
        <w:t>განმახორციელებელი</w:t>
      </w:r>
      <w:r w:rsidRPr="00EA5FAE">
        <w:rPr>
          <w:rFonts w:ascii="Sylfaen" w:hAnsi="Sylfaen"/>
          <w:color w:val="000000"/>
        </w:rPr>
        <w:t>:</w:t>
      </w:r>
    </w:p>
    <w:p w14:paraId="3F8A6FD8" w14:textId="77777777" w:rsidR="001E0036" w:rsidRPr="00EA5FAE" w:rsidRDefault="001E0036" w:rsidP="007B6F17">
      <w:pPr>
        <w:numPr>
          <w:ilvl w:val="0"/>
          <w:numId w:val="52"/>
        </w:numPr>
        <w:spacing w:after="0" w:line="240" w:lineRule="auto"/>
        <w:rPr>
          <w:rFonts w:ascii="Sylfaen" w:hAnsi="Sylfaen" w:cs="Sylfaen"/>
        </w:rPr>
      </w:pPr>
      <w:r w:rsidRPr="00EA5FAE">
        <w:rPr>
          <w:rFonts w:ascii="Sylfaen" w:hAnsi="Sylfaen" w:cs="Sylfaen"/>
        </w:rPr>
        <w:t>საქართველოს ეკონომიკისა და მდგრადი განვითარების სამინისტრო</w:t>
      </w:r>
    </w:p>
    <w:p w14:paraId="3CF19413" w14:textId="77777777" w:rsidR="001E0036" w:rsidRPr="00EA5FAE" w:rsidRDefault="001E0036" w:rsidP="007B6F17">
      <w:pPr>
        <w:pStyle w:val="ListParagraph"/>
        <w:spacing w:after="0" w:line="240" w:lineRule="auto"/>
        <w:ind w:left="360"/>
        <w:rPr>
          <w:lang w:val="ka-GE"/>
        </w:rPr>
      </w:pPr>
    </w:p>
    <w:p w14:paraId="1ACA783E" w14:textId="77777777" w:rsidR="001E0036" w:rsidRPr="001E0036" w:rsidRDefault="001E0036" w:rsidP="007B6F17">
      <w:pPr>
        <w:pStyle w:val="Heading4"/>
        <w:spacing w:line="240" w:lineRule="auto"/>
        <w:rPr>
          <w:rFonts w:ascii="Sylfaen" w:hAnsi="Sylfaen"/>
          <w:i w:val="0"/>
          <w:iCs w:val="0"/>
        </w:rPr>
      </w:pPr>
      <w:r w:rsidRPr="001E0036">
        <w:rPr>
          <w:rFonts w:ascii="Sylfaen" w:hAnsi="Sylfaen"/>
          <w:i w:val="0"/>
          <w:iCs w:val="0"/>
        </w:rPr>
        <w:t>3.6.3.3  500 კვ ეგხ „ჯვარი-წყალტუბო“ (WB) (პროგრამული კოდი 24 14 03 03)</w:t>
      </w:r>
    </w:p>
    <w:p w14:paraId="6473A61B" w14:textId="77777777" w:rsidR="001E0036" w:rsidRPr="00EA5FAE" w:rsidRDefault="001E0036" w:rsidP="007B6F17">
      <w:pPr>
        <w:spacing w:line="240" w:lineRule="auto"/>
        <w:rPr>
          <w:rFonts w:ascii="Sylfaen" w:eastAsia="Sylfaen" w:hAnsi="Sylfaen"/>
          <w:color w:val="000000"/>
          <w:lang w:val="ka-GE"/>
        </w:rPr>
      </w:pPr>
    </w:p>
    <w:p w14:paraId="43B853DE" w14:textId="5DFE792C" w:rsidR="001E0036" w:rsidRPr="00EA5FAE" w:rsidRDefault="001E0036" w:rsidP="007B6F17">
      <w:pPr>
        <w:spacing w:line="240" w:lineRule="auto"/>
        <w:rPr>
          <w:rFonts w:ascii="Sylfaen" w:hAnsi="Sylfaen"/>
          <w:color w:val="000000"/>
        </w:rPr>
      </w:pPr>
      <w:r w:rsidRPr="00EA5FAE">
        <w:rPr>
          <w:rFonts w:ascii="Sylfaen" w:eastAsia="Sylfaen" w:hAnsi="Sylfaen"/>
          <w:color w:val="000000"/>
        </w:rPr>
        <w:t xml:space="preserve">პროგრამის </w:t>
      </w:r>
      <w:r w:rsidRPr="00EA5FAE">
        <w:rPr>
          <w:rFonts w:ascii="Sylfaen" w:hAnsi="Sylfaen" w:cs="Sylfaen"/>
          <w:color w:val="000000"/>
        </w:rPr>
        <w:t>განმახორციელებელი</w:t>
      </w:r>
      <w:r w:rsidRPr="00EA5FAE">
        <w:rPr>
          <w:rFonts w:ascii="Sylfaen" w:hAnsi="Sylfaen"/>
          <w:color w:val="000000"/>
        </w:rPr>
        <w:t>:</w:t>
      </w:r>
    </w:p>
    <w:p w14:paraId="1176415F" w14:textId="77777777" w:rsidR="001E0036" w:rsidRPr="00EA5FAE" w:rsidRDefault="001E0036" w:rsidP="007B6F17">
      <w:pPr>
        <w:numPr>
          <w:ilvl w:val="0"/>
          <w:numId w:val="52"/>
        </w:numPr>
        <w:spacing w:after="0" w:line="240" w:lineRule="auto"/>
        <w:rPr>
          <w:rFonts w:ascii="Sylfaen" w:hAnsi="Sylfaen" w:cs="Sylfaen"/>
        </w:rPr>
      </w:pPr>
      <w:r w:rsidRPr="00EA5FAE">
        <w:rPr>
          <w:rFonts w:ascii="Sylfaen" w:hAnsi="Sylfaen" w:cs="Sylfaen"/>
        </w:rPr>
        <w:t>საქართველოს ეკონომიკისა და მდგრადი განვითარების სამინისტრო</w:t>
      </w:r>
    </w:p>
    <w:p w14:paraId="00B68533" w14:textId="77777777" w:rsidR="001E0036" w:rsidRPr="00EA5FAE" w:rsidRDefault="001E0036" w:rsidP="007B6F17">
      <w:pPr>
        <w:pStyle w:val="ListParagraph"/>
        <w:spacing w:after="0" w:line="240" w:lineRule="auto"/>
        <w:ind w:left="360"/>
        <w:rPr>
          <w:lang w:val="ka-GE"/>
        </w:rPr>
      </w:pPr>
    </w:p>
    <w:p w14:paraId="7520A507" w14:textId="77777777" w:rsidR="001E0036" w:rsidRPr="00EA5FAE" w:rsidRDefault="001E0036" w:rsidP="007B6F17">
      <w:pPr>
        <w:pStyle w:val="ListParagraph"/>
        <w:numPr>
          <w:ilvl w:val="0"/>
          <w:numId w:val="104"/>
        </w:numPr>
        <w:spacing w:after="0" w:line="240" w:lineRule="auto"/>
        <w:ind w:right="0"/>
        <w:rPr>
          <w:lang w:val="ka-GE"/>
        </w:rPr>
      </w:pPr>
      <w:r w:rsidRPr="00EA5FAE">
        <w:rPr>
          <w:lang w:val="ka-GE"/>
        </w:rPr>
        <w:t>მიმდინარე სამშენებლო ტენდერის პროცესში გამოვლინდნენ გამარჯვებული მშენებელი კონტრაქტორები და ზედამხედველი კონსულტანტი. მათთან გაფორმდა ხელშეკრულებები და მიმდინარეობდა საკონსულტაციო მომსახურებები.</w:t>
      </w:r>
    </w:p>
    <w:p w14:paraId="186C6D86" w14:textId="189A713D" w:rsidR="00E72803" w:rsidRPr="00CA6112" w:rsidRDefault="00E72803" w:rsidP="007B6F17">
      <w:pPr>
        <w:pStyle w:val="ListParagraph"/>
        <w:spacing w:after="0" w:line="240" w:lineRule="auto"/>
        <w:rPr>
          <w:highlight w:val="yellow"/>
          <w:lang w:val="ka-GE"/>
        </w:rPr>
      </w:pPr>
    </w:p>
    <w:p w14:paraId="05735B0B" w14:textId="3330F2F1" w:rsidR="00235DF1" w:rsidRPr="000066E6" w:rsidRDefault="00235DF1" w:rsidP="007B6F17">
      <w:pPr>
        <w:pStyle w:val="Heading2"/>
        <w:spacing w:line="240" w:lineRule="auto"/>
        <w:jc w:val="both"/>
        <w:rPr>
          <w:rFonts w:ascii="Sylfaen" w:eastAsia="Calibri" w:hAnsi="Sylfaen" w:cs="Calibri"/>
          <w:color w:val="366091"/>
          <w:sz w:val="22"/>
          <w:szCs w:val="22"/>
        </w:rPr>
      </w:pPr>
      <w:r w:rsidRPr="000066E6">
        <w:rPr>
          <w:rFonts w:ascii="Sylfaen" w:eastAsia="Calibri" w:hAnsi="Sylfaen" w:cs="Calibri"/>
          <w:color w:val="366091"/>
          <w:sz w:val="22"/>
          <w:szCs w:val="22"/>
        </w:rPr>
        <w:t>3.7 ტურიზმის განვითარების ხელშეწყობა (პროგრამული კოდი 24 05)</w:t>
      </w:r>
    </w:p>
    <w:p w14:paraId="35787775" w14:textId="77777777" w:rsidR="00235DF1" w:rsidRPr="000066E6" w:rsidRDefault="00235DF1" w:rsidP="007B6F17">
      <w:pPr>
        <w:pStyle w:val="ListParagraph"/>
        <w:tabs>
          <w:tab w:val="left" w:pos="8250"/>
        </w:tabs>
        <w:spacing w:after="0" w:line="240" w:lineRule="auto"/>
        <w:ind w:left="360"/>
        <w:rPr>
          <w:lang w:val="ka-GE"/>
        </w:rPr>
      </w:pPr>
      <w:r w:rsidRPr="000066E6">
        <w:rPr>
          <w:lang w:val="ka-GE"/>
        </w:rPr>
        <w:tab/>
      </w:r>
    </w:p>
    <w:p w14:paraId="698BA1C3" w14:textId="77777777" w:rsidR="00235DF1" w:rsidRPr="000066E6" w:rsidRDefault="00235DF1" w:rsidP="007B6F17">
      <w:pPr>
        <w:pStyle w:val="ListParagraph"/>
        <w:spacing w:after="0" w:line="240" w:lineRule="auto"/>
        <w:ind w:left="0"/>
        <w:rPr>
          <w:lang w:val="ka-GE"/>
        </w:rPr>
      </w:pPr>
      <w:r w:rsidRPr="000066E6">
        <w:rPr>
          <w:lang w:val="ka-GE"/>
        </w:rPr>
        <w:lastRenderedPageBreak/>
        <w:t>პროგრამის განმახორციელებელი:</w:t>
      </w:r>
    </w:p>
    <w:p w14:paraId="2CC9A303" w14:textId="4D284812" w:rsidR="00235DF1" w:rsidRPr="000066E6" w:rsidRDefault="00235DF1" w:rsidP="007B6F17">
      <w:pPr>
        <w:pStyle w:val="ListParagraph"/>
        <w:numPr>
          <w:ilvl w:val="0"/>
          <w:numId w:val="51"/>
        </w:numPr>
        <w:spacing w:after="0" w:line="240" w:lineRule="auto"/>
        <w:ind w:right="0"/>
        <w:rPr>
          <w:lang w:val="ka-GE"/>
        </w:rPr>
      </w:pPr>
      <w:r w:rsidRPr="000066E6">
        <w:rPr>
          <w:lang w:val="ka-GE"/>
        </w:rPr>
        <w:t>სსიპ - საქართველოს ტურიზმის ეროვნული ადმინისტრაცია</w:t>
      </w:r>
      <w:r w:rsidR="00AE59F5" w:rsidRPr="000066E6">
        <w:t>;</w:t>
      </w:r>
    </w:p>
    <w:p w14:paraId="4E7F7684" w14:textId="77777777" w:rsidR="00235DF1" w:rsidRPr="00CA6112" w:rsidRDefault="00235DF1" w:rsidP="007B6F17">
      <w:pPr>
        <w:pStyle w:val="ListParagraph"/>
        <w:spacing w:after="0" w:line="240" w:lineRule="auto"/>
        <w:rPr>
          <w:highlight w:val="yellow"/>
          <w:lang w:val="ka-GE"/>
        </w:rPr>
      </w:pPr>
    </w:p>
    <w:p w14:paraId="0AF28A49" w14:textId="77777777" w:rsidR="00235DF1" w:rsidRPr="00CA6112" w:rsidRDefault="00235DF1" w:rsidP="007B6F17">
      <w:pPr>
        <w:pStyle w:val="ListParagraph"/>
        <w:spacing w:after="0" w:line="240" w:lineRule="auto"/>
        <w:rPr>
          <w:highlight w:val="yellow"/>
          <w:lang w:val="ka-GE"/>
        </w:rPr>
      </w:pPr>
    </w:p>
    <w:p w14:paraId="2ABF98E9"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მოეწყო 24 პრეს და 2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(90 პრესის წარმომადგენელი და 11 ტუროპერატორი);</w:t>
      </w:r>
    </w:p>
    <w:p w14:paraId="1359F478"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 xml:space="preserve">საქართველო წარმოდგენილი იყო 3 საერთაშორისო ტურისტულ გამოფენა-ბაზრობაზე: MATKA (ქ. ჰელსინკი); FITUR (ქ. მადრიდი); Balttour (ქ. რიგა); </w:t>
      </w:r>
    </w:p>
    <w:p w14:paraId="7D04608E"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განხორციელდა: მარკეტინგული კამპანია ქუვეითში, რომლის ფარგლებშიც ადგილობრივ კინოთეატრებში განთავსდა საპრომოციო ვიდეორგოლი; ონლაინ კამპანია სოციალური ქსელების საშუალებით (Facebook, Instagram, Snapchat) და სარეკლამო ბანერების განთავსება საძიებო სისტემებში და Youtube-ის პლატფორმაზე;</w:t>
      </w:r>
    </w:p>
    <w:p w14:paraId="2BF913EF" w14:textId="77777777" w:rsidR="000066E6" w:rsidRPr="00EA5FAE" w:rsidRDefault="000066E6" w:rsidP="007B6F17">
      <w:pPr>
        <w:pStyle w:val="ListParagraph"/>
        <w:numPr>
          <w:ilvl w:val="0"/>
          <w:numId w:val="104"/>
        </w:numPr>
        <w:spacing w:after="0" w:line="240" w:lineRule="auto"/>
        <w:ind w:right="0"/>
        <w:rPr>
          <w:lang w:val="ka-GE"/>
        </w:rPr>
      </w:pPr>
      <w:r w:rsidRPr="00EA5FAE">
        <w:rPr>
          <w:rFonts w:eastAsia="Times New Roman"/>
          <w:lang w:val="ka-GE"/>
        </w:rPr>
        <w:t>CNN-ის პლატფორმაზე განხორციელდა სატელევიზიო და ონლაინ კამპანია, სადაც ფუნქციონირებდა საქართველოსადმი მიძღვნილი სპეციალური საინფორმაციო გვერდი და გამოქვეყნდა სტატიები პლატფორმის ოფიციალური არხების საშუალებით;</w:t>
      </w:r>
    </w:p>
    <w:p w14:paraId="479BF82D" w14:textId="0D7E847B" w:rsidR="000066E6" w:rsidRPr="00EA5FAE" w:rsidRDefault="000066E6" w:rsidP="007B6F17">
      <w:pPr>
        <w:pStyle w:val="ListParagraph"/>
        <w:numPr>
          <w:ilvl w:val="0"/>
          <w:numId w:val="104"/>
        </w:numPr>
        <w:spacing w:after="0" w:line="240" w:lineRule="auto"/>
        <w:ind w:right="0"/>
        <w:rPr>
          <w:lang w:val="ka-GE"/>
        </w:rPr>
      </w:pPr>
      <w:r w:rsidRPr="00EA5FAE">
        <w:rPr>
          <w:lang w:val="ka-GE"/>
        </w:rPr>
        <w:t>პლატფორმაზე „Great Big Story“ განთავსდა 2 საპრომოციო ვიდეო კლიპი მარტვილის კანიონისა და კახეთის რეგიონის შესახებ;</w:t>
      </w:r>
    </w:p>
    <w:p w14:paraId="458CB5BB"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USAID-ის „Economic Security Program“-ის ფარგლებში, ქვეყნის ტურიზმის კერძო სექტორის ჩართულობით დაიწყო „საქართველოს ტურიზმის სტრატეგია 2025“-ის ორწლიანი სამოქმედო გეგმის განახლება;</w:t>
      </w:r>
    </w:p>
    <w:p w14:paraId="4224A98A" w14:textId="77777777" w:rsidR="000066E6" w:rsidRPr="00A72AD7" w:rsidRDefault="000066E6" w:rsidP="007B6F17">
      <w:pPr>
        <w:pStyle w:val="ListParagraph"/>
        <w:numPr>
          <w:ilvl w:val="0"/>
          <w:numId w:val="104"/>
        </w:numPr>
        <w:spacing w:after="0" w:line="240" w:lineRule="auto"/>
        <w:ind w:right="0"/>
        <w:rPr>
          <w:lang w:val="ka-GE"/>
        </w:rPr>
      </w:pPr>
      <w:r w:rsidRPr="00A72AD7">
        <w:rPr>
          <w:lang w:val="ka-GE"/>
        </w:rPr>
        <w:t>განხორციელდა საქართველოს ბრენდირებული სასტუმროების სტატისტიკური შესყიდვა STR გლობალისგან, რის შედეგადაც ბაზას დაემატა თბილისის, ბათუმისა და დანარჩენი საქართველოს ცალცალკე ანალიზის შესაძლებლობა;</w:t>
      </w:r>
    </w:p>
    <w:p w14:paraId="1388EE79" w14:textId="77777777" w:rsidR="000066E6" w:rsidRPr="00A72AD7" w:rsidRDefault="000066E6" w:rsidP="007B6F17">
      <w:pPr>
        <w:pStyle w:val="ListParagraph"/>
        <w:numPr>
          <w:ilvl w:val="0"/>
          <w:numId w:val="104"/>
        </w:numPr>
        <w:spacing w:after="0" w:line="240" w:lineRule="auto"/>
        <w:ind w:right="0"/>
        <w:rPr>
          <w:lang w:val="ka-GE"/>
        </w:rPr>
      </w:pPr>
      <w:r w:rsidRPr="00A72AD7">
        <w:rPr>
          <w:lang w:val="ka-GE"/>
        </w:rPr>
        <w:t>გაიმართა: შავი ზღვის ეკონომიკური თანამშრომლობის ორგანიზაციის (BSEC) ტურიზმის სფეროში თანამშრომლობის სამუშაო ჯგუფის შეხვედრა (ვიდეოკონფერენცია), სადაც მიწოდებული იქნა ინფორმაცია ახალ კორონავირუსთან ბრძოლის წინააღმდეგ გატარებული აქტივობების და კერძო სექტორის დახმარების მიზნით ინიცირებული ინიციატივების შესახებ; შეხვედრები ჩეხეთის, პოლონეთის, გერმანიის და საფრანგეთის ელჩებთან, სადაც განხილული იქნა ქვეყნებს შორის უსაფრთხო დერეფნების ფარგლებში შესაძლო თანამშრომლობა ტურიზმის დროული და თანმიმდევრული აღდგენისათვის;</w:t>
      </w:r>
    </w:p>
    <w:p w14:paraId="07315B8C" w14:textId="77777777" w:rsidR="000066E6" w:rsidRPr="00A72AD7" w:rsidRDefault="000066E6" w:rsidP="007B6F17">
      <w:pPr>
        <w:pStyle w:val="ListParagraph"/>
        <w:numPr>
          <w:ilvl w:val="0"/>
          <w:numId w:val="104"/>
        </w:numPr>
        <w:spacing w:after="0" w:line="240" w:lineRule="auto"/>
        <w:ind w:right="0"/>
        <w:rPr>
          <w:lang w:val="ka-GE"/>
        </w:rPr>
      </w:pPr>
      <w:r w:rsidRPr="00A72AD7">
        <w:rPr>
          <w:lang w:val="ka-GE"/>
        </w:rPr>
        <w:t>საქართველომ უმასპინძლა გაეროს მსოფლიო ტურიზმის ორგანიზაციის (მტო) აღმასრულებელი საბჭოს 112-ე სხდომას, რომელიც უპრეცედენტოდ, პირველად ისტორიაში, გაიმართა ესპანეთის გარეთ. საქართველოს ეწვია 200-მდე სტუმარი სხვადასხვა ქვეყნიდან, მათ შორის მაღალი რანგის სტუმრები და დელეგატები;</w:t>
      </w:r>
    </w:p>
    <w:p w14:paraId="0B91B732" w14:textId="77777777" w:rsidR="000066E6" w:rsidRPr="00EA5FAE" w:rsidRDefault="000066E6" w:rsidP="007B6F17">
      <w:pPr>
        <w:pStyle w:val="ListParagraph"/>
        <w:numPr>
          <w:ilvl w:val="0"/>
          <w:numId w:val="104"/>
        </w:numPr>
        <w:spacing w:after="0" w:line="240" w:lineRule="auto"/>
        <w:ind w:right="0"/>
        <w:rPr>
          <w:lang w:val="ka-GE"/>
        </w:rPr>
      </w:pPr>
      <w:r w:rsidRPr="00A72AD7">
        <w:rPr>
          <w:lang w:val="ka-GE"/>
        </w:rPr>
        <w:t>მიმდინარეობდა ადმინისტრაციის ბაზაში არსებულ ყველა შემომყვან და გამყვან ტურისტულ კომპანიასთან, ავიაკომპანიასთან, კვების და განთავსების ობიექტებთან ყოველკვირეულად ადმინისტრაციის მიერ დაგეგმილი და განხორციელებული პროექტების შესახებ ყოველკვირეული საინფორმაციო ხასიათის წერილებისა და აგრეთვე,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 ინფორმაციის</w:t>
      </w:r>
      <w:r w:rsidRPr="00EA5FAE">
        <w:rPr>
          <w:lang w:val="ka-GE"/>
        </w:rPr>
        <w:t xml:space="preserve"> გაგზავნა. მიმდინარე წლის მარტიდან კერძო სექტორის წარმომადგენლებთან ყოველდღიურად იგზავნება ახალი კორონავირუსის (COVID-19) გავრცელების პრენევენციასთან დაკავშირებით განახლებული ინფორმაცია;</w:t>
      </w:r>
    </w:p>
    <w:p w14:paraId="702DA884"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 xml:space="preserve">გაიმართა: სამუშაო შეხვედრა ყაზახ ტურ-ოპერატორებთან ადმინისტრაციის ბაზაში რეგისტრირებული ტურისტული კომპანიების მონაწილეობით; საგარეო საქმეთა სამინისტროში ახალ კორონავირუსთან დაკავშირებული საკოორდინაციო შეხვედრა ტურიზმის ინდუსტრიის წარმომადგენლებთან; ეკონომიკის სამინისტროში საკოორდინაციო შეხვედრა ტურიზმის ინდუსტრიის წარმომადგენლებთან, </w:t>
      </w:r>
      <w:r w:rsidRPr="00EA5FAE">
        <w:rPr>
          <w:lang w:val="ka-GE"/>
        </w:rPr>
        <w:lastRenderedPageBreak/>
        <w:t>სადაც განხილულ იქნა კორონა ვირუსის გავლენა მსოფლიოს და მათ შორის საქართველოს ტურისტულ ინდუსტრიაზე; სამუშაო ონლაინ შეხვედრა ბრენდი სასტუმრობის გენერალურ მენეჯერებთან, კერძო სექტორის წარმომადგენლებთან, გიდების ასიციაციების ხელმძღვანელებთან და გიდებთან, სადაც განიხილებოდა კორონავირუსის გავლენა საქართველოს ტურისტულ ინდუსტრიაზე და „COVID-19“-თან დაკავშირებული საოპერაციო რეკომენდაციები სასტუმრო ბიზნესის სექტორში; სამუშაო ონლაინ შეხვედრა კაზინოების გენერალურ მენეჯერებთან „COVID-19“-თან დაკავშირებულ საოპერაციო რეკომენდაციებზე კაზინოების სექტორში;</w:t>
      </w:r>
    </w:p>
    <w:p w14:paraId="22A6C85D" w14:textId="77777777" w:rsidR="000066E6" w:rsidRPr="00EA5FAE" w:rsidRDefault="000066E6" w:rsidP="007B6F17">
      <w:pPr>
        <w:numPr>
          <w:ilvl w:val="0"/>
          <w:numId w:val="104"/>
        </w:numPr>
        <w:spacing w:after="0" w:line="240" w:lineRule="auto"/>
        <w:jc w:val="both"/>
        <w:rPr>
          <w:rFonts w:ascii="Sylfaen" w:hAnsi="Sylfaen"/>
          <w:lang w:val="ka-GE"/>
        </w:rPr>
      </w:pPr>
      <w:r w:rsidRPr="00EA5FAE">
        <w:rPr>
          <w:rFonts w:ascii="Sylfaen" w:hAnsi="Sylfaen" w:cs="Sylfaen"/>
          <w:lang w:val="ka-GE"/>
        </w:rPr>
        <w:t>„იმუშავე საქართველოდან“ პროექტში ჩართულ კომერციულ საკარანტინო სასტუმროებთან ყოველდღიურ რეჟიმში ხორციელდებოდა კომუნიკაცია (ქვეყანაში ჩამოსული უცხო ქვეყნის მოქალაქეების აღრიცხვა, სტუმრების და დამხვედრი სატრანსპორტო საშუალებების შესახებ მონაცემების გადაგზავნა სასაზღვრო პოლიციასთან, წარმოქმნილი პრობლემების მოგვარება და. ა.შ);</w:t>
      </w:r>
    </w:p>
    <w:p w14:paraId="73616DBA" w14:textId="77777777" w:rsidR="000066E6" w:rsidRPr="00EA5FAE" w:rsidRDefault="000066E6" w:rsidP="007B6F17">
      <w:pPr>
        <w:numPr>
          <w:ilvl w:val="0"/>
          <w:numId w:val="104"/>
        </w:numPr>
        <w:spacing w:after="0" w:line="240" w:lineRule="auto"/>
        <w:jc w:val="both"/>
        <w:rPr>
          <w:rFonts w:ascii="Sylfaen" w:hAnsi="Sylfaen"/>
          <w:lang w:val="ka-GE"/>
        </w:rPr>
      </w:pPr>
      <w:r w:rsidRPr="00EA5FAE">
        <w:rPr>
          <w:rFonts w:ascii="Sylfaen" w:hAnsi="Sylfaen"/>
          <w:lang w:val="ka-GE"/>
        </w:rPr>
        <w:t>გიდების ასოციაციაციის წარმომადგენლებისათვის გაიმართა მიკრო გრანტების პროგრამის პრეზენტაცია, რომლის ფარგლებში მათ მიეწოდა ინფორმაცია სოფლის მეურნეობის საგრანტო პროექტების/აგროკრედიტის შესახებ და განიხილებოდა სოციალური დახმარების პროგრამა;</w:t>
      </w:r>
    </w:p>
    <w:p w14:paraId="7BBB5F85"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საკონვენციო და საგამოფენო ბიურომ მონაწილეობა მიიღო საერთაშორისო ღონისძიებებში: „Conventa 2020“ (ქ. ლუბლიანა); „Convene 2020“ (ქ.ვილნიუსი); „MICE Arabia &amp; Luxury Travel Congress 2020 (სპარსეთის ყურე; წარმოდგენილი იყო 500-დან 1000-მდე დანიშნულების მართვის ორგანიზაცია, სასტუმროები, სხვადასხვა ქვეყნის საკონვენციო ბიუროები, ტურიზმის საბჭოები, ავიაკომპანიები და სხვა წარმომადგენლები);</w:t>
      </w:r>
    </w:p>
    <w:p w14:paraId="5E4C6155"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დუბაიში გაიმართა საკონვენციო და საგამოფენო ბიუროსა და ავიაკომპანია Flydubai - ის ერთობლივი ღონისძიება საქართველოს საქმიანი ტურიზმის პოტენციალის წარმოჩენის მიზნით;</w:t>
      </w:r>
    </w:p>
    <w:p w14:paraId="333EE900" w14:textId="77777777" w:rsidR="000066E6" w:rsidRPr="00EA5FAE" w:rsidRDefault="000066E6" w:rsidP="007B6F17">
      <w:pPr>
        <w:numPr>
          <w:ilvl w:val="0"/>
          <w:numId w:val="104"/>
        </w:numPr>
        <w:spacing w:after="0" w:line="240" w:lineRule="auto"/>
        <w:jc w:val="both"/>
        <w:rPr>
          <w:rFonts w:ascii="Sylfaen" w:hAnsi="Sylfaen"/>
          <w:lang w:val="ka-GE"/>
        </w:rPr>
      </w:pPr>
      <w:r w:rsidRPr="00EA5FAE">
        <w:rPr>
          <w:rFonts w:ascii="Sylfaen" w:hAnsi="Sylfaen"/>
          <w:lang w:val="ka-GE"/>
        </w:rPr>
        <w:t>ცხელი ხაზის, Viber-ის და „Online Chat“-ის მეშვეობით 24 საათიან რეჟიმში ხორციელდებოდა ტურისტების ზარებისა და შეტყობინებების მონიტორინგი, ანალიზი და მათზე სწრაფი რეაგირება;</w:t>
      </w:r>
    </w:p>
    <w:p w14:paraId="0F7D66CA"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მოეწყო პრესტური გუდაურში არსებული სერვისების და ფასდაკლებების შესახებ ინფორმაციის მომზადების მიზნით;</w:t>
      </w:r>
    </w:p>
    <w:p w14:paraId="58DD194A"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შიდა ტურიზმის სტიმულირებისა და ქართული გასტრონომიის პოპულარიზების მიზნით, სვანეთში, გურიაში, თუშეთსა და რაჭაში ჩატარდა გასტრო-ტური, რომელშიც მონაწილეობდნენ ქართული მედიის წარმომადგენლები და ქართველი წამყვანი შეფ-მზარეულები;</w:t>
      </w:r>
    </w:p>
    <w:p w14:paraId="352017C8"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საქართველოს სამედიცინო ტურიზმის საბჭოსთან ერთად ჩატარდა ტრენინგი თემაზე „სამედიცინო ტურიზმისა და ველნეს სფეროს უახლესი ტენდეციები, შესაძლებლობები და გამოწვევები“, რომელსაც დაესწრო 100 კერძო სექტორის წარმომადგენელი;</w:t>
      </w:r>
    </w:p>
    <w:p w14:paraId="2B3D1CB7"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ჩატარდა ტრენინგები შემდეგ თემებზე: „სურსათის უვნებლობა და ჰიგიენა“, სადაც გადამზადდა კერძო სექტორის 140 ადამიანი (ქ.თბილისი, ქ. გორი, ქ. თელავი, ქ. ქუთაისი, ქ. ბაღდათი, ქ. ამბროლაური და ქ. ზუგდიდში); „როგორ ჩავატაროთ ღონისძიება უსაფრთხოდ დახურულ სივრცეში, კორონავირუსით გამოწვეულ ინფექციასთან დაკავშირებული რეკომენდაციების გათვალისწინებით“ (ბათუმი, ქუთაისი და თბილისი), რომელსაც დაესწრო საქართველოში ტურიზმის სფეროში მოღვაწე 200-ზე მეტი წარმომადგენელი; „როგორ დავნერგოთ „COVID-19“-თან დაკავშირებული ზოგადი რეკომენდაციები განთავსებისა და კვების ობიექტებში“, სადაც გადამზადდა 1300-მდე ტურიზმში დასაქმებული ადამიანი (ქ.თბილისი,  მცხეთა, გორი, კასპი, ხაშური, ბორჯომი, ბაკურიანი, ახალციხე, ქუთაისი,  ამბროლაური, ონი, ქობულეთი,  ბათუმი, ფოთი, ზუგდიდი, ანაკლია, მესტია, თელავი, სიღნაღი, ყვარელი, ლაგოდეხი, გუდაური და ყაზბეგი); „„COVID-19“-თან დაკავშირებული რეგულაციები გიდებისათვის“ ZRDA-ს მხარდაჭერით (გადამზადაა 500 გიდი); „სასტუმროების ხელშეწყობის პროგრამა“ Booking-თან ერთად გურიისა და იმერეთის რეგიონებში (გადამზადდა 100- მდე ტურიზმის სფეროში დასაქმებული ადამიანი);</w:t>
      </w:r>
    </w:p>
    <w:p w14:paraId="62834FC7"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განხორციელდა ქ. თბილისში არსებული ორმხრივი საინფორმაციო მანათობელი კონსტრუქციების ტექნიკური მომსახურება და დასუფთავება;</w:t>
      </w:r>
    </w:p>
    <w:p w14:paraId="62986114"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lastRenderedPageBreak/>
        <w:t>მომზადდა ტექნიკური დავალება ტურისტული მცირე ინფრასტრუქტურის განვითარების მიმართულებით (ღვინის გზის საგზაო მანიშნებლები, გორში სასურათე ჩარჩოს განთავსება, ატენის ხეობაში საპიკნიკე ინფრასტრუქტურის მოწყობა, სამთო-საფეხმავლო ბილიკების მოწყობა გურიაში და ზემო სვანეთში (ჭუბერი, ნაკრას და მულახის თემებში)), მაგრამ შეფერხდა ტენდერის გამოცხადება  ქვეყანაში კორონავირუსის გამო არსებული მდგომარეობიდან გამომდინარე;</w:t>
      </w:r>
    </w:p>
    <w:p w14:paraId="0AD129AA" w14:textId="77777777" w:rsidR="000066E6" w:rsidRPr="00EA5FAE" w:rsidRDefault="000066E6" w:rsidP="007B6F17">
      <w:pPr>
        <w:pStyle w:val="ListParagraph"/>
        <w:numPr>
          <w:ilvl w:val="0"/>
          <w:numId w:val="104"/>
        </w:numPr>
        <w:spacing w:after="0" w:line="240" w:lineRule="auto"/>
        <w:ind w:right="0"/>
        <w:rPr>
          <w:lang w:val="ka-GE"/>
        </w:rPr>
      </w:pPr>
      <w:r w:rsidRPr="00EA5FAE">
        <w:rPr>
          <w:lang w:val="ka-GE"/>
        </w:rPr>
        <w:t xml:space="preserve">დმანისის საპიკნიკე ინფრასტრუქტურის მოწყობის ფარგლებში, ელექტრონული ტენდერის გზით გაფორმდა ხელშეკრულება დმანისში 2 შერჩეულ სივრცეში საპიკნიკე ინფრასტრუქტურის მოწყობის თაობაზე. </w:t>
      </w:r>
    </w:p>
    <w:p w14:paraId="2392C3D4" w14:textId="506F54D0" w:rsidR="00235DF1" w:rsidRPr="00CA6112" w:rsidRDefault="00235DF1" w:rsidP="007B6F17">
      <w:pPr>
        <w:pStyle w:val="ListParagraph"/>
        <w:spacing w:after="0" w:line="240" w:lineRule="auto"/>
        <w:rPr>
          <w:highlight w:val="yellow"/>
          <w:lang w:val="ka-GE"/>
        </w:rPr>
      </w:pPr>
    </w:p>
    <w:p w14:paraId="5A157D43" w14:textId="0C0ABEC3" w:rsidR="00235DF1" w:rsidRPr="00CA6112" w:rsidRDefault="00235DF1" w:rsidP="007B6F17">
      <w:pPr>
        <w:pStyle w:val="ListParagraph"/>
        <w:spacing w:after="0" w:line="240" w:lineRule="auto"/>
        <w:rPr>
          <w:highlight w:val="yellow"/>
          <w:lang w:val="ka-GE"/>
        </w:rPr>
      </w:pPr>
    </w:p>
    <w:p w14:paraId="4C1CD29C" w14:textId="77777777" w:rsidR="00183454" w:rsidRPr="00853168" w:rsidRDefault="00183454" w:rsidP="007B6F17">
      <w:pPr>
        <w:pStyle w:val="Heading2"/>
        <w:spacing w:line="240" w:lineRule="auto"/>
        <w:jc w:val="both"/>
        <w:rPr>
          <w:rFonts w:ascii="Sylfaen" w:eastAsia="Calibri" w:hAnsi="Sylfaen" w:cs="Calibri"/>
          <w:color w:val="366091"/>
          <w:sz w:val="22"/>
          <w:szCs w:val="22"/>
        </w:rPr>
      </w:pPr>
      <w:r w:rsidRPr="00853168">
        <w:rPr>
          <w:rFonts w:ascii="Sylfaen" w:eastAsia="Calibri" w:hAnsi="Sylfaen" w:cs="Calibri"/>
          <w:color w:val="366091"/>
          <w:sz w:val="22"/>
          <w:szCs w:val="22"/>
        </w:rPr>
        <w:t>3.8 მყარი ნარჩენების მართვის პროგრამა (პროგრამული კოდი - 25 05)</w:t>
      </w:r>
    </w:p>
    <w:p w14:paraId="08C890F4"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37EF895"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853168">
        <w:t>პროგრამის განმახორციელებელი:</w:t>
      </w:r>
    </w:p>
    <w:p w14:paraId="29132BD2"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საქართველოს რეგიონული განვითარებისა და ინფრასტრუქტურის სამინისტროს</w:t>
      </w:r>
      <w:r w:rsidRPr="00853168">
        <w:rPr>
          <w:rFonts w:ascii="Sylfaen" w:hAnsi="Sylfaen" w:cs="Sylfaen"/>
          <w:lang w:val="ka-GE"/>
        </w:rPr>
        <w:t xml:space="preserve"> </w:t>
      </w:r>
      <w:r w:rsidRPr="00853168">
        <w:rPr>
          <w:rFonts w:ascii="Sylfaen" w:hAnsi="Sylfaen" w:cs="Sylfaen"/>
        </w:rPr>
        <w:t>აპარატი;</w:t>
      </w:r>
    </w:p>
    <w:p w14:paraId="5F84D9E6"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სსიპ - საქართველოს მუნიციპალური განვითარების ფონდი;</w:t>
      </w:r>
    </w:p>
    <w:p w14:paraId="06A838C1"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შპს „საქართველოს მყარი ნარჩენების მართვის კომპანია“.</w:t>
      </w:r>
    </w:p>
    <w:p w14:paraId="7E9602AD" w14:textId="77777777" w:rsidR="00183454" w:rsidRPr="00CA6112" w:rsidRDefault="00183454" w:rsidP="007B6F17">
      <w:pPr>
        <w:autoSpaceDE w:val="0"/>
        <w:autoSpaceDN w:val="0"/>
        <w:adjustRightInd w:val="0"/>
        <w:spacing w:after="0" w:line="240" w:lineRule="auto"/>
        <w:ind w:left="720"/>
        <w:jc w:val="both"/>
        <w:rPr>
          <w:rFonts w:ascii="Sylfaen" w:hAnsi="Sylfaen" w:cs="Arial-BoldMT"/>
          <w:bCs/>
          <w:highlight w:val="yellow"/>
        </w:rPr>
      </w:pPr>
    </w:p>
    <w:p w14:paraId="5BF19A63" w14:textId="77777777" w:rsidR="00183454" w:rsidRPr="00CA6112" w:rsidRDefault="00183454" w:rsidP="007B6F17">
      <w:pPr>
        <w:autoSpaceDE w:val="0"/>
        <w:autoSpaceDN w:val="0"/>
        <w:adjustRightInd w:val="0"/>
        <w:spacing w:after="0" w:line="240" w:lineRule="auto"/>
        <w:ind w:left="720"/>
        <w:jc w:val="both"/>
        <w:rPr>
          <w:rFonts w:ascii="Sylfaen" w:hAnsi="Sylfaen" w:cs="Arial-BoldMT"/>
          <w:bCs/>
          <w:highlight w:val="yellow"/>
        </w:rPr>
      </w:pPr>
    </w:p>
    <w:p w14:paraId="6E34B3E4" w14:textId="77777777" w:rsidR="00853168" w:rsidRPr="00FE1B37" w:rsidRDefault="0085316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bookmarkStart w:id="2" w:name="_Hlk54713034"/>
      <w:r w:rsidRPr="00FE1B37">
        <w:rPr>
          <w:rFonts w:ascii="Sylfaen" w:eastAsia="Calibri" w:hAnsi="Sylfaen" w:cs="Calibri"/>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და ნარჩენების გადამტვირთავი სადგურების რეაბილიტაცია-კეთილმოწყობა და მართვა, მუნიციპალიტეტებისათვის მყარი ნარჩენების მართვის გეგმის შემუშავება.</w:t>
      </w:r>
    </w:p>
    <w:bookmarkEnd w:id="2"/>
    <w:p w14:paraId="0622274E" w14:textId="77777777" w:rsidR="00183454" w:rsidRPr="00CA6112" w:rsidRDefault="00183454" w:rsidP="007B6F17">
      <w:pPr>
        <w:autoSpaceDE w:val="0"/>
        <w:autoSpaceDN w:val="0"/>
        <w:adjustRightInd w:val="0"/>
        <w:spacing w:line="240" w:lineRule="auto"/>
        <w:ind w:firstLine="720"/>
        <w:jc w:val="both"/>
        <w:rPr>
          <w:rFonts w:ascii="Sylfaen" w:hAnsi="Sylfaen" w:cs="Sylfaen"/>
          <w:bCs/>
          <w:highlight w:val="yellow"/>
        </w:rPr>
      </w:pPr>
    </w:p>
    <w:p w14:paraId="674A885E" w14:textId="77777777" w:rsidR="00183454" w:rsidRPr="00853168" w:rsidRDefault="00183454"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53168">
        <w:rPr>
          <w:rFonts w:ascii="Sylfaen" w:eastAsiaTheme="majorEastAsia" w:hAnsi="Sylfaen" w:cs="Sylfaen"/>
          <w:b w:val="0"/>
          <w:color w:val="2F5496" w:themeColor="accent1" w:themeShade="BF"/>
          <w:sz w:val="22"/>
          <w:szCs w:val="22"/>
        </w:rPr>
        <w:t>3.8.1 საქართველოში მყარი ნარჩენების მართვა (პროგრამული კოდი - 25 05 01)</w:t>
      </w:r>
    </w:p>
    <w:p w14:paraId="23714C21"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0C56AB98" w14:textId="1AAE153C"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853168">
        <w:t>პროგრამის განმახორციელებელი:</w:t>
      </w:r>
    </w:p>
    <w:p w14:paraId="74019439"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საქართველოს რეგიონული განვითარებისა და ინფრასტრუქტურის სამინისტროს</w:t>
      </w:r>
      <w:r w:rsidRPr="00853168">
        <w:rPr>
          <w:rFonts w:ascii="Sylfaen" w:hAnsi="Sylfaen" w:cs="Sylfaen"/>
          <w:lang w:val="ka-GE"/>
        </w:rPr>
        <w:t xml:space="preserve"> </w:t>
      </w:r>
      <w:r w:rsidRPr="00853168">
        <w:rPr>
          <w:rFonts w:ascii="Sylfaen" w:hAnsi="Sylfaen" w:cs="Sylfaen"/>
        </w:rPr>
        <w:t>აპარატი;</w:t>
      </w:r>
    </w:p>
    <w:p w14:paraId="7BA03CC6"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შპს „საქართველოს მყარი ნარჩენების მართვის კომპანია“.</w:t>
      </w:r>
    </w:p>
    <w:p w14:paraId="4D4871B0" w14:textId="77777777" w:rsidR="00183454" w:rsidRPr="00853168" w:rsidRDefault="00183454" w:rsidP="007B6F17">
      <w:pPr>
        <w:autoSpaceDE w:val="0"/>
        <w:autoSpaceDN w:val="0"/>
        <w:adjustRightInd w:val="0"/>
        <w:spacing w:after="0" w:line="240" w:lineRule="auto"/>
        <w:ind w:left="720"/>
        <w:jc w:val="both"/>
        <w:rPr>
          <w:rFonts w:ascii="Sylfaen" w:hAnsi="Sylfaen" w:cs="Arial-BoldMT"/>
          <w:bCs/>
        </w:rPr>
      </w:pPr>
    </w:p>
    <w:p w14:paraId="6F3E4D38" w14:textId="4776C33A" w:rsidR="00183454" w:rsidRPr="00853168" w:rsidRDefault="00183454" w:rsidP="007B6F1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853168">
        <w:tab/>
      </w:r>
    </w:p>
    <w:p w14:paraId="4A343453" w14:textId="77777777" w:rsidR="00853168" w:rsidRPr="00FE1B37" w:rsidRDefault="0085316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დასრულდა ქ. სამტრედიის და ქ. საჩხერის არასახიფათო ნარჩენების განთავსების ობიექტების (ნაგავსაყრელი) რეაბილიტაცია-კეთილმოწყობა;</w:t>
      </w:r>
    </w:p>
    <w:p w14:paraId="4FC842F8" w14:textId="77777777" w:rsidR="00853168" w:rsidRPr="00FE1B37" w:rsidRDefault="0085316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4 800 ერთეული ნაგავშემკრები კონტეინერის შეძენაზე, შეწყდა სატენდერო პროცედურები (ახალი კორონავირუსით (COVID-19) შექმნილი მდგომარეობიდან გამომდინარე, შეიცვალა პრიორიტეტები);</w:t>
      </w:r>
    </w:p>
    <w:p w14:paraId="50BE16BC" w14:textId="77777777" w:rsidR="00853168" w:rsidRPr="00FE1B37" w:rsidRDefault="0085316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ქ. რუსთავის არასახიფათო ნარჩენების განთავსების ობიექტზე (ნაგავსაყრელი) მიმდინარეობდა აირის ჩირაღდნული წვის სისტემის მოწყობის სამუშაოები;</w:t>
      </w:r>
    </w:p>
    <w:p w14:paraId="277B00B1" w14:textId="77777777" w:rsidR="00853168" w:rsidRPr="00FE1B37" w:rsidRDefault="0085316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დაიწყო ქ. ხაშურის, ქ. ლაგოდეხის, ქ. თერჯოლას, ქ. დუშეთის და ქ. საგარეჯოს არასახიფათო ნარჩენების განთავსების ობიექტების (ნაგავსაყრელი) რეაბილიტაცია-კეთილმოწყობის სამუშაოები.</w:t>
      </w:r>
    </w:p>
    <w:p w14:paraId="1F0E81E6" w14:textId="77777777" w:rsidR="00183454" w:rsidRPr="00CA6112" w:rsidRDefault="00183454" w:rsidP="007B6F17">
      <w:pPr>
        <w:pStyle w:val="ListParagraph"/>
        <w:spacing w:after="0" w:line="240" w:lineRule="auto"/>
        <w:ind w:left="1080"/>
        <w:rPr>
          <w:highlight w:val="yellow"/>
          <w:lang w:val="ka-GE"/>
        </w:rPr>
      </w:pPr>
    </w:p>
    <w:p w14:paraId="54C80ED5" w14:textId="3325C254" w:rsidR="00183454" w:rsidRPr="00853168" w:rsidRDefault="00183454"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53168">
        <w:rPr>
          <w:rFonts w:ascii="Sylfaen" w:eastAsiaTheme="majorEastAsia" w:hAnsi="Sylfaen" w:cs="Sylfaen"/>
          <w:b w:val="0"/>
          <w:color w:val="2F5496" w:themeColor="accent1" w:themeShade="BF"/>
          <w:sz w:val="22"/>
          <w:szCs w:val="22"/>
        </w:rPr>
        <w:t>3.8.2 ქუთაისის მყარი ნარჩენების ინტეგრირებული მართვის პროექტი (EU, KfW) (პროგრამული კოდი - 25 05 02)</w:t>
      </w:r>
    </w:p>
    <w:p w14:paraId="19EDE603"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69DB264"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853168">
        <w:t>პროგრამის განმახორციელებელი:</w:t>
      </w:r>
    </w:p>
    <w:p w14:paraId="7AD19418"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საქართველოს რეგიონული განვითარებისა და ინფრასტრუქტურის სამინისტროს</w:t>
      </w:r>
      <w:r w:rsidRPr="00853168">
        <w:rPr>
          <w:rFonts w:ascii="Sylfaen" w:hAnsi="Sylfaen" w:cs="Sylfaen"/>
          <w:lang w:val="ka-GE"/>
        </w:rPr>
        <w:t xml:space="preserve"> </w:t>
      </w:r>
      <w:r w:rsidRPr="00853168">
        <w:rPr>
          <w:rFonts w:ascii="Sylfaen" w:hAnsi="Sylfaen" w:cs="Sylfaen"/>
        </w:rPr>
        <w:t>აპარატი;</w:t>
      </w:r>
    </w:p>
    <w:p w14:paraId="552B60E4"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შპს „საქართველოს მყარი ნარჩენების მართვის კომპანია“.</w:t>
      </w:r>
    </w:p>
    <w:p w14:paraId="7C30F48C" w14:textId="77777777" w:rsidR="00183454" w:rsidRPr="00853168" w:rsidRDefault="00183454" w:rsidP="007B6F17">
      <w:pPr>
        <w:autoSpaceDE w:val="0"/>
        <w:autoSpaceDN w:val="0"/>
        <w:adjustRightInd w:val="0"/>
        <w:spacing w:after="0" w:line="240" w:lineRule="auto"/>
        <w:ind w:left="720"/>
        <w:jc w:val="both"/>
        <w:rPr>
          <w:rFonts w:ascii="Sylfaen" w:hAnsi="Sylfaen" w:cs="Arial-BoldMT"/>
          <w:bCs/>
        </w:rPr>
      </w:pPr>
    </w:p>
    <w:p w14:paraId="71B41A83" w14:textId="77777777" w:rsidR="00853168" w:rsidRPr="00853168" w:rsidRDefault="00853168" w:rsidP="007B6F17">
      <w:pPr>
        <w:pStyle w:val="abzacixml"/>
        <w:numPr>
          <w:ilvl w:val="0"/>
          <w:numId w:val="67"/>
        </w:numPr>
        <w:ind w:left="360"/>
        <w:rPr>
          <w:lang w:val="ka-GE"/>
        </w:rPr>
      </w:pPr>
      <w:r w:rsidRPr="00853168">
        <w:rPr>
          <w:lang w:val="ka-GE"/>
        </w:rPr>
        <w:lastRenderedPageBreak/>
        <w:t>დასრულდა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ანგარიში;</w:t>
      </w:r>
    </w:p>
    <w:p w14:paraId="256A0D33" w14:textId="77777777" w:rsidR="00853168" w:rsidRPr="00853168" w:rsidRDefault="00853168" w:rsidP="007B6F17">
      <w:pPr>
        <w:pStyle w:val="abzacixml"/>
        <w:numPr>
          <w:ilvl w:val="0"/>
          <w:numId w:val="67"/>
        </w:numPr>
        <w:ind w:left="360"/>
        <w:rPr>
          <w:lang w:val="ka-GE"/>
        </w:rPr>
      </w:pPr>
      <w:r w:rsidRPr="00853168">
        <w:rPr>
          <w:lang w:val="ka-GE"/>
        </w:rPr>
        <w:t>დასრულდა პროექტის სამომავლო გზამკვლევის ანგარიშების მომზადება;</w:t>
      </w:r>
    </w:p>
    <w:p w14:paraId="70892FDF" w14:textId="77777777" w:rsidR="00853168" w:rsidRPr="00853168" w:rsidRDefault="00853168" w:rsidP="007B6F17">
      <w:pPr>
        <w:pStyle w:val="abzacixml"/>
        <w:numPr>
          <w:ilvl w:val="0"/>
          <w:numId w:val="67"/>
        </w:numPr>
        <w:ind w:left="360"/>
        <w:rPr>
          <w:lang w:val="ka-GE"/>
        </w:rPr>
      </w:pPr>
      <w:r w:rsidRPr="00853168">
        <w:rPr>
          <w:lang w:val="ka-GE"/>
        </w:rPr>
        <w:t>ახალი საკონსულტაციო კომპანიის შერჩევის მიზნით, დაიწყო სატენდერო დოკუმენტაციის მომზადება.</w:t>
      </w:r>
    </w:p>
    <w:p w14:paraId="7F55ADC5" w14:textId="77777777" w:rsidR="00183454" w:rsidRPr="00853168" w:rsidRDefault="00183454" w:rsidP="007B6F1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14F86CB5" w14:textId="77777777" w:rsidR="00183454" w:rsidRPr="00853168" w:rsidRDefault="00183454"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53168">
        <w:rPr>
          <w:rFonts w:ascii="Sylfaen" w:eastAsiaTheme="majorEastAsia" w:hAnsi="Sylfaen" w:cs="Sylfaen"/>
          <w:b w:val="0"/>
          <w:color w:val="2F5496" w:themeColor="accent1" w:themeShade="BF"/>
          <w:sz w:val="22"/>
          <w:szCs w:val="22"/>
        </w:rPr>
        <w:t>3.8.3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196F2543"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7F53615" w14:textId="77777777" w:rsidR="00183454" w:rsidRPr="00853168"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853168">
        <w:t>პროგრამის განმახორციელებელი:</w:t>
      </w:r>
    </w:p>
    <w:p w14:paraId="7528AD0D"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საქართველოს რეგიონული განვითარებისა და ინფრასტრუქტურის სამინისტროს</w:t>
      </w:r>
      <w:r w:rsidRPr="00853168">
        <w:rPr>
          <w:rFonts w:ascii="Sylfaen" w:hAnsi="Sylfaen" w:cs="Sylfaen"/>
          <w:lang w:val="ka-GE"/>
        </w:rPr>
        <w:t xml:space="preserve"> </w:t>
      </w:r>
      <w:r w:rsidRPr="00853168">
        <w:rPr>
          <w:rFonts w:ascii="Sylfaen" w:hAnsi="Sylfaen" w:cs="Sylfaen"/>
        </w:rPr>
        <w:t>აპარატი;</w:t>
      </w:r>
    </w:p>
    <w:p w14:paraId="3483BB5E" w14:textId="77777777" w:rsidR="00183454" w:rsidRPr="00853168" w:rsidRDefault="00183454" w:rsidP="007B6F17">
      <w:pPr>
        <w:numPr>
          <w:ilvl w:val="0"/>
          <w:numId w:val="73"/>
        </w:numPr>
        <w:autoSpaceDE w:val="0"/>
        <w:autoSpaceDN w:val="0"/>
        <w:adjustRightInd w:val="0"/>
        <w:spacing w:after="0" w:line="240" w:lineRule="auto"/>
        <w:jc w:val="both"/>
        <w:rPr>
          <w:rFonts w:ascii="Sylfaen" w:hAnsi="Sylfaen" w:cs="Arial-BoldMT"/>
          <w:bCs/>
        </w:rPr>
      </w:pPr>
      <w:r w:rsidRPr="00853168">
        <w:rPr>
          <w:rFonts w:ascii="Sylfaen" w:hAnsi="Sylfaen" w:cs="Sylfaen"/>
        </w:rPr>
        <w:t>შპს „საქართველოს მყარი ნარჩენების მართვის კომპანია“.</w:t>
      </w:r>
    </w:p>
    <w:p w14:paraId="3CB7D180" w14:textId="77777777" w:rsidR="00183454" w:rsidRPr="00CA6112" w:rsidRDefault="00183454" w:rsidP="007B6F1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highlight w:val="yellow"/>
          <w:lang w:val="ka-GE"/>
        </w:rPr>
      </w:pPr>
    </w:p>
    <w:p w14:paraId="13E9B884" w14:textId="77777777" w:rsidR="00853168" w:rsidRPr="00FE1B37" w:rsidRDefault="00853168" w:rsidP="007B6F17">
      <w:pPr>
        <w:pStyle w:val="abzacixml"/>
        <w:numPr>
          <w:ilvl w:val="0"/>
          <w:numId w:val="67"/>
        </w:numPr>
        <w:ind w:left="360"/>
        <w:rPr>
          <w:lang w:val="ka-GE"/>
        </w:rPr>
      </w:pPr>
      <w:r w:rsidRPr="00FE1B37">
        <w:rPr>
          <w:lang w:val="ka-GE"/>
        </w:rPr>
        <w:t>დასრულდა სამეგრელო-ზემო სვანეთის რეგიონში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მშენებლობისათვის საჭირო დეტალური საპროექტო-სახარჯთაღრიცხვო დოკუმენტაციის მომზადება;</w:t>
      </w:r>
    </w:p>
    <w:p w14:paraId="08585D53" w14:textId="77777777" w:rsidR="00853168" w:rsidRPr="00FE1B37" w:rsidRDefault="00853168" w:rsidP="007B6F17">
      <w:pPr>
        <w:pStyle w:val="abzacixml"/>
        <w:numPr>
          <w:ilvl w:val="0"/>
          <w:numId w:val="67"/>
        </w:numPr>
        <w:ind w:left="360"/>
        <w:rPr>
          <w:lang w:val="ka-GE"/>
        </w:rPr>
      </w:pPr>
      <w:r w:rsidRPr="00FE1B37">
        <w:rPr>
          <w:lang w:val="ka-GE"/>
        </w:rPr>
        <w:t>სამეგრელო-ზემო სვანეთის რეგიონზე მომზადდა სკოპინგის ანგარიში, წარედგინა საქართველოს გარემოს დაცვისა და სოფლის მეურნეობის სამინისტროს და სამინისტროს მიერ გაიცა შესაბამისი დასკვნა;</w:t>
      </w:r>
    </w:p>
    <w:p w14:paraId="4100E390" w14:textId="77777777" w:rsidR="00853168" w:rsidRPr="00FE1B37" w:rsidRDefault="00853168" w:rsidP="007B6F17">
      <w:pPr>
        <w:pStyle w:val="abzacixml"/>
        <w:numPr>
          <w:ilvl w:val="0"/>
          <w:numId w:val="67"/>
        </w:numPr>
        <w:ind w:left="360"/>
        <w:rPr>
          <w:lang w:val="ka-GE"/>
        </w:rPr>
      </w:pPr>
      <w:r w:rsidRPr="00FE1B37">
        <w:rPr>
          <w:lang w:val="ka-GE"/>
        </w:rPr>
        <w:t>დაიწყო სამეგრელო-ზემო სვანეთის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5A26DDCF" w14:textId="77777777" w:rsidR="00853168" w:rsidRPr="00FE1B37" w:rsidRDefault="00853168" w:rsidP="007B6F17">
      <w:pPr>
        <w:pStyle w:val="abzacixml"/>
        <w:numPr>
          <w:ilvl w:val="0"/>
          <w:numId w:val="67"/>
        </w:numPr>
        <w:ind w:left="360"/>
        <w:rPr>
          <w:lang w:val="ka-GE"/>
        </w:rPr>
      </w:pPr>
      <w:r w:rsidRPr="00FE1B37">
        <w:rPr>
          <w:lang w:val="ka-GE"/>
        </w:rPr>
        <w:t>მიმდინარეობდა კახეთის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w:t>
      </w:r>
    </w:p>
    <w:p w14:paraId="1A3497B4" w14:textId="77777777" w:rsidR="00183454" w:rsidRPr="00CA6112" w:rsidRDefault="00183454" w:rsidP="007B6F1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highlight w:val="yellow"/>
          <w:lang w:val="ka-GE"/>
        </w:rPr>
      </w:pPr>
    </w:p>
    <w:p w14:paraId="6EAC8FF5" w14:textId="77777777" w:rsidR="00183454" w:rsidRPr="00081AA9" w:rsidRDefault="00183454"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81AA9">
        <w:rPr>
          <w:rFonts w:ascii="Sylfaen" w:eastAsiaTheme="majorEastAsia" w:hAnsi="Sylfaen" w:cs="Sylfaen"/>
          <w:b w:val="0"/>
          <w:color w:val="2F5496" w:themeColor="accent1" w:themeShade="BF"/>
          <w:sz w:val="22"/>
          <w:szCs w:val="22"/>
        </w:rPr>
        <w:t>3.8.4 საქართველოში მყარი ნარჩენების მართვის პროექტი (პროგრამული კოდი - 25 05 05)</w:t>
      </w:r>
    </w:p>
    <w:p w14:paraId="6D1B9EDA" w14:textId="77777777" w:rsidR="00183454" w:rsidRPr="00081AA9"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7AA088E" w14:textId="77777777" w:rsidR="00183454" w:rsidRPr="00081AA9" w:rsidRDefault="00183454"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81AA9">
        <w:t>პროგრამის განმახორციელებელი:</w:t>
      </w:r>
    </w:p>
    <w:p w14:paraId="31171710" w14:textId="77777777" w:rsidR="00183454" w:rsidRPr="00081AA9" w:rsidRDefault="00183454" w:rsidP="007B6F17">
      <w:pPr>
        <w:numPr>
          <w:ilvl w:val="0"/>
          <w:numId w:val="73"/>
        </w:numPr>
        <w:autoSpaceDE w:val="0"/>
        <w:autoSpaceDN w:val="0"/>
        <w:adjustRightInd w:val="0"/>
        <w:spacing w:after="0" w:line="240" w:lineRule="auto"/>
        <w:jc w:val="both"/>
        <w:rPr>
          <w:rFonts w:ascii="Sylfaen" w:hAnsi="Sylfaen" w:cs="Sylfaen"/>
        </w:rPr>
      </w:pPr>
      <w:r w:rsidRPr="00081AA9">
        <w:rPr>
          <w:rFonts w:ascii="Sylfaen" w:hAnsi="Sylfaen" w:cs="Sylfaen"/>
        </w:rPr>
        <w:t>სსიპ - საქართველოს მუნიციპალური განვითარების ფონდი.</w:t>
      </w:r>
    </w:p>
    <w:p w14:paraId="5DDC94BB" w14:textId="77777777" w:rsidR="00183454" w:rsidRPr="00081AA9" w:rsidRDefault="00183454" w:rsidP="007B6F1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7242B48E" w14:textId="77777777" w:rsidR="00183454" w:rsidRPr="00081AA9" w:rsidRDefault="00183454" w:rsidP="007B6F17">
      <w:pPr>
        <w:pStyle w:val="abzacixml"/>
        <w:numPr>
          <w:ilvl w:val="0"/>
          <w:numId w:val="67"/>
        </w:numPr>
        <w:ind w:left="360"/>
        <w:rPr>
          <w:lang w:val="ka-GE"/>
        </w:rPr>
      </w:pPr>
      <w:r w:rsidRPr="00081AA9">
        <w:rPr>
          <w:lang w:val="ka-GE"/>
        </w:rPr>
        <w:t>მუნიციპალიტეტებისათვის მყარი ნარჩენების მართვის გეგმის შემუშავებისთვის, მიმდინარეობდა საკონსულტაციო მომსახურება.</w:t>
      </w:r>
    </w:p>
    <w:p w14:paraId="1344EDAC" w14:textId="565EA71D" w:rsidR="00183454" w:rsidRPr="00CA6112" w:rsidRDefault="00183454" w:rsidP="007B6F17">
      <w:pPr>
        <w:pStyle w:val="ListParagraph"/>
        <w:spacing w:after="0" w:line="240" w:lineRule="auto"/>
        <w:rPr>
          <w:highlight w:val="yellow"/>
          <w:lang w:val="ka-GE"/>
        </w:rPr>
      </w:pPr>
    </w:p>
    <w:p w14:paraId="083DF641" w14:textId="77777777" w:rsidR="00183454" w:rsidRPr="001763E0" w:rsidRDefault="00183454" w:rsidP="007B6F17">
      <w:pPr>
        <w:pStyle w:val="ListParagraph"/>
        <w:spacing w:after="0" w:line="240" w:lineRule="auto"/>
        <w:rPr>
          <w:lang w:val="ka-GE"/>
        </w:rPr>
      </w:pPr>
    </w:p>
    <w:p w14:paraId="1272C89B" w14:textId="77777777" w:rsidR="00AE59F5" w:rsidRPr="001763E0" w:rsidRDefault="00AE59F5" w:rsidP="007B6F17">
      <w:pPr>
        <w:pStyle w:val="Heading2"/>
        <w:spacing w:line="240" w:lineRule="auto"/>
        <w:jc w:val="both"/>
        <w:rPr>
          <w:rFonts w:ascii="Sylfaen" w:eastAsia="Calibri" w:hAnsi="Sylfaen" w:cs="Calibri"/>
          <w:color w:val="366091"/>
          <w:sz w:val="22"/>
          <w:szCs w:val="22"/>
        </w:rPr>
      </w:pPr>
      <w:r w:rsidRPr="001763E0">
        <w:rPr>
          <w:rFonts w:ascii="Sylfaen" w:eastAsia="Calibri" w:hAnsi="Sylfaen" w:cs="Calibri"/>
          <w:color w:val="366091"/>
          <w:sz w:val="22"/>
          <w:szCs w:val="22"/>
        </w:rPr>
        <w:t>3.9 საქართველოს ეროვნული ინოვაციების ეკოსისტემის პროექტი (IBRD) (პროგრამული კოდი 24 12)</w:t>
      </w:r>
    </w:p>
    <w:p w14:paraId="58868DFE" w14:textId="77777777" w:rsidR="00AE59F5" w:rsidRPr="001763E0" w:rsidRDefault="00AE59F5" w:rsidP="007B6F17">
      <w:pPr>
        <w:pStyle w:val="ListParagraph"/>
        <w:spacing w:after="0" w:line="240" w:lineRule="auto"/>
        <w:ind w:left="0"/>
        <w:rPr>
          <w:lang w:val="ka-GE"/>
        </w:rPr>
      </w:pPr>
    </w:p>
    <w:p w14:paraId="3D021F24" w14:textId="77777777" w:rsidR="00AE59F5" w:rsidRPr="001763E0" w:rsidRDefault="00AE59F5" w:rsidP="007B6F17">
      <w:pPr>
        <w:pStyle w:val="ListParagraph"/>
        <w:spacing w:after="0" w:line="240" w:lineRule="auto"/>
        <w:ind w:left="0"/>
        <w:rPr>
          <w:lang w:val="ka-GE"/>
        </w:rPr>
      </w:pPr>
      <w:r w:rsidRPr="001763E0">
        <w:rPr>
          <w:lang w:val="ka-GE"/>
        </w:rPr>
        <w:t>პროგრამის განმახორციელებელი:</w:t>
      </w:r>
    </w:p>
    <w:p w14:paraId="15718810" w14:textId="52E9AC8D" w:rsidR="00AE59F5" w:rsidRPr="001763E0" w:rsidRDefault="00AE59F5" w:rsidP="007B6F17">
      <w:pPr>
        <w:pStyle w:val="ListParagraph"/>
        <w:numPr>
          <w:ilvl w:val="0"/>
          <w:numId w:val="56"/>
        </w:numPr>
        <w:spacing w:after="0" w:line="240" w:lineRule="auto"/>
        <w:ind w:right="0"/>
        <w:rPr>
          <w:lang w:val="ka-GE"/>
        </w:rPr>
      </w:pPr>
      <w:r w:rsidRPr="001763E0">
        <w:rPr>
          <w:lang w:val="ka-GE"/>
        </w:rPr>
        <w:t>სსიპ - საქართველოს ინოვაციებისა და ტექნოლოგიების სააგენტო</w:t>
      </w:r>
      <w:r w:rsidRPr="001763E0">
        <w:t>;</w:t>
      </w:r>
    </w:p>
    <w:p w14:paraId="3F7D9B70" w14:textId="77777777" w:rsidR="00AE59F5" w:rsidRPr="00CA6112" w:rsidRDefault="00AE59F5" w:rsidP="007B6F17">
      <w:pPr>
        <w:spacing w:line="240" w:lineRule="auto"/>
        <w:rPr>
          <w:highlight w:val="yellow"/>
          <w:lang w:val="ka-GE"/>
        </w:rPr>
      </w:pPr>
    </w:p>
    <w:p w14:paraId="42618649"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„თანადაფინანსების გრანტები სტარტაპებისთვის“ და „ინოვაციების თანადაფინანსების გრანტების“ პროგრამების ფარგლებში განხორციელდა: პროგრამის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კონკურსის ადმინისტრირება (დასრულდა შეფასების მეოთხე და მეხუთე რაუნდი); პროგრამის გამარჯვებულ აპლიკანტებთან მოლაპარაკების პროცესის წარმართვა და საგრანტო ხელშეკრულებების გაფორმება;</w:t>
      </w:r>
    </w:p>
    <w:p w14:paraId="326980D4"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lastRenderedPageBreak/>
        <w:t>დასრულდა 100 000 ლარიანი გრანტების მეოთხე რაუნდი და გამოვლინდა 20 გამარჯვებული სტარტაპი. გამოცხადდა 100 000 ლარიანი გრანტების მეხუთე რაუნდი და ჩატარდა 100 000 ლარიანი გრანტების 7 ონლაინ საინფორმაციო დღე, რომელესაც დაესწრო 350-ზე მეტი დაინტერესებული პირი;</w:t>
      </w:r>
    </w:p>
    <w:p w14:paraId="1480047C"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ჩატარდა 650 000 ლარიანი გრანტის 4 საინფორმაციო დღე, რომლებსაც ჯამში  დაესწრო 300-ზე მეტი დაინტერესებული პირი;</w:t>
      </w:r>
    </w:p>
    <w:p w14:paraId="0E38B6C2"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ჩატარდა ტრენინგები 100 000 ლარიანი გრანტების მეოთხე რაუნდის გამარჯვებული აპლიკანტებისთვის კვარტალური ფინანსური რეპორტის მომზადებასთან დაკავშირებით;</w:t>
      </w:r>
    </w:p>
    <w:p w14:paraId="30C7DC50"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დასრულდა სოციალური მედია-კამპანია, რომელიც ემსახურებოდა საგრანტო პროგრამების (100 000-ლარიანი და 650 000-ლარიანი თანადაფინანსების გრანტები) პოპულარიზაციას და საკომუნიკაციო მხარდაჭერას;</w:t>
      </w:r>
    </w:p>
    <w:p w14:paraId="7E5BA680"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 xml:space="preserve">აქსელერატორის პროგრამის ფარგლებში, საერთაშორისო კონკურსის შედეგად გამარჯვებულ ამერიკულ კომპანია „500 Startups”-თან ხელი მოეწერა პარტნიორობის ხელშეკრულებას. ამასთან ერთად გაფორმდა სამმხრივი მემორანდუმი სააგენტოს, „500 Startups“-სა და საქართველოს ბანკს შორის, რამაც ხელი შეუწო აქსელერატორის პროგრამის ბაზაზე საინვესტიციო ფონდის ჩამოყალიბებას (საქართველოს ბანკის მიერ გამოიყო 1 მლნ აშშ დოლარი); </w:t>
      </w:r>
    </w:p>
    <w:p w14:paraId="1D0F7A9B"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მიმდინარეობდა სტარტაპების აპლიკაციების მიღება/შერჩევა. შერჩეულმა სტარტაპებმა დაიწყეს 500 აქსელერატორის მენტორებთან ინტენსიური მუშაობა დისტანციურად;</w:t>
      </w:r>
    </w:p>
    <w:p w14:paraId="75DF5AC1"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ჩატარდა საინვესტიციო მზადების პროგრამის ვებინარები ქართულ სტარტაპებთან;</w:t>
      </w:r>
    </w:p>
    <w:p w14:paraId="14A9A523"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მსოფლიო ბანკის „ეროვნული ინოვაციური ეკოსისტემის“ პროექტის ფარგლებში (პროექტს ახორციელებს ილიას სახელმწიფო უნივერსიტეტი პარტნიორ ორგანიზაციებთან ერთად (ჯეოლაბი, ინოვაციური განათლების ფონდი და ედისონი)), საქართველოს ინოვაციების და ტექნოლოგიების სააგენტოს ორგანიზებით, ბაკურიანში გაიმართა ინოვაციური სტარტაპების ბანაკი სტუდენტებისთვის, რომლის მთავარი სალექციო თემა იყო ბიოტექნოლოგიები და ბიოინჟინერია;</w:t>
      </w:r>
    </w:p>
    <w:p w14:paraId="4B30EF7A"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მიმდინარეობდა გურჯაანის და კასპის ინოვაციური ცენტრების და აგრეთვე, ბათუმის ტექნოპარკის აღჭურვა/მოწყობა და ცენტრების მენეჯერების შერჩევის პროცესი;</w:t>
      </w:r>
    </w:p>
    <w:p w14:paraId="2F600B44"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თანაბარი სოციალური და ეკონომიკური პირობებისა და შესაძლებლობების შექმნის ხელშესაწყობად სსიპ-საქართველოს ინოვაციების და ტექნოლოგიების სააგენტომ, ინტერნეტ ვაუჩერების მეშვეობით, ფართოზოლოვან ინტერნეტში ჩართო საქართველოს მაღალმთიან დასახლებებში მცხოვრები 485 სოციალურად დაუცველი ოჯახი;</w:t>
      </w:r>
    </w:p>
    <w:p w14:paraId="129CF16B"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შრომის საერთაშორისო ორგანიზაციის (ILO) მხარდაჭერით ჩატარდა ტრენინგები რეგიონალურ ტექნოპარკებში სახელწოდებით „დაიწყე და განავითარე შენი ბიზნესი“, რომელსაც ჯამში დაესწრო 100-მდე ადამიანი;</w:t>
      </w:r>
    </w:p>
    <w:p w14:paraId="29E654D0"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USAID-ის პროექტ „ზრდა საქართველოში“-ს მხარდაჭერით: 80 მეწარმეს საქართველოს სხვადასხვა რეგიონში, რომლებმაც გაიარეს სააგენტოს ტრენინგები ელექტრონულ კომერციაში, დაუმზადდათ საკუთარი ვებ-გვერდები ელექტრონული კომერციის ფუნქციონალით; სააგენტომ შეიმუშავა ციფრული წიგნიერების და ელექტრონული კომერციის ონლაინ კურსი, რომელიც განთავსდა ვებ-გვერდზე: </w:t>
      </w:r>
      <w:hyperlink r:id="rId9" w:history="1">
        <w:r w:rsidRPr="00EA5FAE">
          <w:rPr>
            <w:lang w:val="ka-GE"/>
          </w:rPr>
          <w:t>https://trainings.gov.ge</w:t>
        </w:r>
      </w:hyperlink>
      <w:r w:rsidRPr="00EA5FAE">
        <w:rPr>
          <w:lang w:val="ka-GE"/>
        </w:rPr>
        <w:t xml:space="preserve"> და ხელმისაწვდომია საქართველოს ყველა მოქალაქისათვის;</w:t>
      </w:r>
    </w:p>
    <w:p w14:paraId="04507939"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შემუშავდა განახლებული ტექნიკური დავალება ICT ტრენინგ პროგრამისათვის და მოეწყო დამატებითი შეხვედრები ICT ტრენინგ პროვაიდერებთან, რომელთა რეკომენდაციები ასახულ იქნა განახლებულ ტექნიკურ დავალებაში. დაემატა ახალი კურსები ბაზარზე არსებული მოთხოვნის მიხედვით</w:t>
      </w:r>
      <w:r w:rsidRPr="001763E0">
        <w:rPr>
          <w:lang w:val="ka-GE"/>
        </w:rPr>
        <w:t>;</w:t>
      </w:r>
    </w:p>
    <w:p w14:paraId="1E472207"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გამოცხადდა ინტერესთა გამოხატვა ტრენინგ პროვაიდერის შესარჩევად, რომელმაც უნდა უზრუნველყოს 500 IT სპეციალისტის გადამზადება online და სერთიფიცირება საერთაშორისოდ აღიარებული სერთიფიკატებით. 19 განაცხადიდან შეირჩა 6 საუკეთესო, რომლებმაც წარმოადგინეს თავიანთი ფინანსური და ტექნიკური წინადადებები და მათთან მიმდინარეობდა მოლაპარაკებები;</w:t>
      </w:r>
    </w:p>
    <w:p w14:paraId="29F1215D"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შეიქმნა საინფორმაციო ტიპის ვებ-გვერდი ICT პროგრამისთვის, სადაც განთავსდა კურსების ჩამონათვალი და კითხვარი წინასწარი რეგისტრაციისთვის</w:t>
      </w:r>
      <w:r w:rsidRPr="001763E0">
        <w:rPr>
          <w:lang w:val="ka-GE"/>
        </w:rPr>
        <w:t>;</w:t>
      </w:r>
    </w:p>
    <w:p w14:paraId="2299B6D1"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lastRenderedPageBreak/>
        <w:t>მონიტორინგის და შეფასების სპეციალისტების მიერ განხორციელდა კვლევები ინოვაციური და თანადაფინანსების გრანტიორთა შედეგებზე, „ქოაჩინგის“</w:t>
      </w:r>
      <w:r w:rsidRPr="001763E0">
        <w:rPr>
          <w:lang w:val="ka-GE"/>
        </w:rPr>
        <w:t xml:space="preserve"> </w:t>
      </w:r>
      <w:r w:rsidRPr="00EA5FAE">
        <w:rPr>
          <w:lang w:val="ka-GE"/>
        </w:rPr>
        <w:t>კმაყოფილების შეფასება, ფაბლაბების და რეგიონული ცენტრებში ჩატარებული ღონისძიებების მონიტორინგი და შეფასება;</w:t>
      </w:r>
    </w:p>
    <w:p w14:paraId="7E073515"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მონიტორინგის და შეფასების წარმოება BfD-ის პროგრამის ფარგლებში, განხორციელდა მონაცემთა ბაზის განახლება და მაღალმთიან რეგიონებში მოსახლეობის ინტერნეტით და მეწარმეების ტრენინგებით უზრუნველყოფის გზების დახვეწა;</w:t>
      </w:r>
    </w:p>
    <w:p w14:paraId="758C5991" w14:textId="77777777" w:rsidR="001763E0" w:rsidRPr="00EA5FAE" w:rsidRDefault="001763E0" w:rsidP="007B6F17">
      <w:pPr>
        <w:pStyle w:val="ListParagraph"/>
        <w:numPr>
          <w:ilvl w:val="0"/>
          <w:numId w:val="5"/>
        </w:numPr>
        <w:spacing w:after="0" w:line="240" w:lineRule="auto"/>
        <w:ind w:left="360" w:right="0"/>
        <w:rPr>
          <w:lang w:val="ka-GE"/>
        </w:rPr>
      </w:pPr>
      <w:r w:rsidRPr="00EA5FAE">
        <w:rPr>
          <w:lang w:val="ka-GE"/>
        </w:rPr>
        <w:t xml:space="preserve">განხორციელდა ქვეყნის სტარტაპ ეკოსისტემის შეფასების „სტარტაპ გენომის“ მონიტორინგი/შეფასება და  500 სტარტაპის და გრანტიორების მონიტორნიგის/შეფასების მეთოდების დახვეწა.  </w:t>
      </w:r>
    </w:p>
    <w:p w14:paraId="02CA4E57" w14:textId="77777777" w:rsidR="00AE59F5" w:rsidRPr="00CA6112" w:rsidRDefault="00AE59F5" w:rsidP="007B6F17">
      <w:pPr>
        <w:pStyle w:val="ListParagraph"/>
        <w:spacing w:after="0" w:line="240" w:lineRule="auto"/>
        <w:ind w:left="360"/>
        <w:rPr>
          <w:highlight w:val="yellow"/>
          <w:lang w:val="ka-GE"/>
        </w:rPr>
      </w:pPr>
    </w:p>
    <w:p w14:paraId="262C1495" w14:textId="77777777" w:rsidR="00AE59F5" w:rsidRPr="00CA6112" w:rsidRDefault="00AE59F5" w:rsidP="007B6F17">
      <w:pPr>
        <w:pStyle w:val="ListParagraph"/>
        <w:spacing w:after="0" w:line="240" w:lineRule="auto"/>
        <w:ind w:left="360"/>
        <w:rPr>
          <w:highlight w:val="yellow"/>
          <w:lang w:val="ka-GE"/>
        </w:rPr>
      </w:pPr>
    </w:p>
    <w:p w14:paraId="041E5BB8" w14:textId="77777777" w:rsidR="00AE59F5" w:rsidRPr="001763E0" w:rsidRDefault="00AE59F5" w:rsidP="007B6F17">
      <w:pPr>
        <w:pStyle w:val="Heading2"/>
        <w:spacing w:line="240" w:lineRule="auto"/>
        <w:jc w:val="both"/>
        <w:rPr>
          <w:rFonts w:ascii="Sylfaen" w:eastAsia="Calibri" w:hAnsi="Sylfaen" w:cs="Calibri"/>
          <w:color w:val="366091"/>
          <w:sz w:val="22"/>
          <w:szCs w:val="22"/>
        </w:rPr>
      </w:pPr>
      <w:r w:rsidRPr="001763E0">
        <w:rPr>
          <w:rFonts w:ascii="Sylfaen" w:eastAsia="Calibri" w:hAnsi="Sylfaen" w:cs="Calibri"/>
          <w:color w:val="366091"/>
          <w:sz w:val="22"/>
          <w:szCs w:val="22"/>
        </w:rPr>
        <w:t>3.10 ვარდნილისა და ენგურის ჰიდროელექტროსადგურების რეაბილიტაციის პროექტი (EU, EIB, EBRD (პროგრამული კოდი 24 13)</w:t>
      </w:r>
    </w:p>
    <w:p w14:paraId="1BB1662E" w14:textId="77777777" w:rsidR="00AE59F5" w:rsidRPr="001763E0" w:rsidRDefault="00AE59F5" w:rsidP="007B6F17">
      <w:pPr>
        <w:pStyle w:val="ListParagraph"/>
        <w:spacing w:after="0" w:line="240" w:lineRule="auto"/>
        <w:ind w:left="0"/>
        <w:rPr>
          <w:lang w:val="ka-GE"/>
        </w:rPr>
      </w:pPr>
    </w:p>
    <w:p w14:paraId="7FA9BF5C" w14:textId="77777777" w:rsidR="00AE59F5" w:rsidRPr="001763E0" w:rsidRDefault="00AE59F5" w:rsidP="007B6F17">
      <w:pPr>
        <w:pStyle w:val="ListParagraph"/>
        <w:spacing w:after="0" w:line="240" w:lineRule="auto"/>
        <w:ind w:left="0"/>
        <w:rPr>
          <w:lang w:val="ka-GE"/>
        </w:rPr>
      </w:pPr>
      <w:r w:rsidRPr="001763E0">
        <w:rPr>
          <w:lang w:val="ka-GE"/>
        </w:rPr>
        <w:t>პროგრამის განმახორციელებელი:</w:t>
      </w:r>
    </w:p>
    <w:p w14:paraId="2E1F25A8" w14:textId="77653D21" w:rsidR="00AE59F5" w:rsidRPr="001763E0" w:rsidRDefault="00AE59F5" w:rsidP="007B6F17">
      <w:pPr>
        <w:pStyle w:val="ListParagraph"/>
        <w:numPr>
          <w:ilvl w:val="0"/>
          <w:numId w:val="53"/>
        </w:numPr>
        <w:spacing w:after="0" w:line="240" w:lineRule="auto"/>
        <w:ind w:right="0"/>
        <w:rPr>
          <w:lang w:val="ka-GE"/>
        </w:rPr>
      </w:pPr>
      <w:r w:rsidRPr="001763E0">
        <w:rPr>
          <w:lang w:val="ka-GE"/>
        </w:rPr>
        <w:t>საქართველოს ეკონომიკისა და მდგრადი განვითარების სამინისტრო</w:t>
      </w:r>
      <w:r w:rsidRPr="001763E0">
        <w:t>;</w:t>
      </w:r>
    </w:p>
    <w:p w14:paraId="7BF473F8" w14:textId="77777777" w:rsidR="00AE59F5" w:rsidRPr="001763E0" w:rsidRDefault="00AE59F5" w:rsidP="007B6F17">
      <w:pPr>
        <w:pStyle w:val="ListParagraph"/>
        <w:spacing w:after="0" w:line="240" w:lineRule="auto"/>
        <w:ind w:left="360"/>
        <w:rPr>
          <w:lang w:val="ka-GE"/>
        </w:rPr>
      </w:pPr>
    </w:p>
    <w:p w14:paraId="72E98211" w14:textId="77777777" w:rsidR="001763E0" w:rsidRPr="001763E0" w:rsidRDefault="001763E0" w:rsidP="007B6F17">
      <w:pPr>
        <w:pStyle w:val="ListParagraph"/>
        <w:numPr>
          <w:ilvl w:val="0"/>
          <w:numId w:val="104"/>
        </w:numPr>
        <w:spacing w:after="0" w:line="240" w:lineRule="auto"/>
        <w:ind w:right="0"/>
        <w:rPr>
          <w:lang w:val="ka-GE"/>
        </w:rPr>
      </w:pPr>
      <w:r w:rsidRPr="001763E0">
        <w:rPr>
          <w:lang w:val="ka-GE"/>
        </w:rPr>
        <w:t>„ენგურისა და ვარდნილის ჰიდროელექტროსადგურების რეაბილიტაციის პროექტის“ ფარგლებში, სარეაბილიტაციო სამუშაოების ჩასატარებლად 2019 წელს გაფორმებული სამშენებლო-სარეაბილიტაციო კონტრაქტების მიხედვით შესრულებული სამუშაოების მდგომარეობა:</w:t>
      </w:r>
    </w:p>
    <w:p w14:paraId="032FB466" w14:textId="77777777" w:rsidR="001763E0" w:rsidRPr="001763E0" w:rsidRDefault="001763E0" w:rsidP="007B6F17">
      <w:pPr>
        <w:pStyle w:val="ListParagraph"/>
        <w:numPr>
          <w:ilvl w:val="0"/>
          <w:numId w:val="57"/>
        </w:numPr>
        <w:spacing w:after="0" w:line="240" w:lineRule="auto"/>
        <w:ind w:right="0"/>
        <w:rPr>
          <w:lang w:val="ka-GE"/>
        </w:rPr>
      </w:pPr>
      <w:r w:rsidRPr="001763E0">
        <w:rPr>
          <w:lang w:val="ka-GE"/>
        </w:rPr>
        <w:t>„სამუშაოები ენგურის სადაწნეო გვირაბზე და სხვა სამშენებლო-სარეაბილიტაციო სამუშაოები“ - კონტრაქტის განხორციელების დაწყება გადაიდო ქვეყანაში პანდემიით გამოწვეული შეზღუდვების გამო (მათ შორის აფხაზეთში გადასვლის შეზღუდვებით);</w:t>
      </w:r>
    </w:p>
    <w:p w14:paraId="58286806" w14:textId="77777777" w:rsidR="001763E0" w:rsidRPr="001763E0" w:rsidRDefault="001763E0" w:rsidP="007B6F17">
      <w:pPr>
        <w:pStyle w:val="ListParagraph"/>
        <w:numPr>
          <w:ilvl w:val="0"/>
          <w:numId w:val="57"/>
        </w:numPr>
        <w:spacing w:after="0" w:line="240" w:lineRule="auto"/>
        <w:ind w:right="0"/>
        <w:rPr>
          <w:lang w:val="ka-GE"/>
        </w:rPr>
      </w:pPr>
      <w:r w:rsidRPr="001763E0">
        <w:rPr>
          <w:lang w:val="ka-GE"/>
        </w:rPr>
        <w:t>„ენგურის წყალსაცავის ლამისაგან გაწმენდა“ - კონტრაქტით გათვალისწინებული დანადგარ-მოწყობილობების მოწოდება და  ობიექტზე</w:t>
      </w:r>
      <w:r w:rsidRPr="001763E0">
        <w:t xml:space="preserve"> </w:t>
      </w:r>
      <w:r w:rsidRPr="001763E0">
        <w:rPr>
          <w:lang w:val="ka-GE"/>
        </w:rPr>
        <w:t>მათი</w:t>
      </w:r>
      <w:r w:rsidRPr="001763E0">
        <w:t xml:space="preserve"> </w:t>
      </w:r>
      <w:r w:rsidRPr="001763E0">
        <w:rPr>
          <w:lang w:val="ka-GE"/>
        </w:rPr>
        <w:t>აწყობის სამუშაოები მიმდინარეობდა გეგმიურად;</w:t>
      </w:r>
    </w:p>
    <w:p w14:paraId="212B8626" w14:textId="77777777" w:rsidR="001763E0" w:rsidRPr="001763E0" w:rsidRDefault="001763E0" w:rsidP="007B6F17">
      <w:pPr>
        <w:pStyle w:val="ListParagraph"/>
        <w:numPr>
          <w:ilvl w:val="0"/>
          <w:numId w:val="57"/>
        </w:numPr>
        <w:spacing w:after="0" w:line="240" w:lineRule="auto"/>
        <w:ind w:right="0"/>
        <w:rPr>
          <w:lang w:val="ka-GE"/>
        </w:rPr>
      </w:pPr>
      <w:r w:rsidRPr="001763E0">
        <w:rPr>
          <w:lang w:val="ka-GE"/>
        </w:rPr>
        <w:t xml:space="preserve">„ელექტრომექანიკური და ჰიდრომექანიკური სამუშაოები“ - სამუშაოები მიმდინარეობდა გეგმის მიხედვით მცირე შეფერხებებით, რაც დაკავშირებულია ქვეყანაში პანდემიით გამოწვეულ შეზღუდვებთან; </w:t>
      </w:r>
    </w:p>
    <w:p w14:paraId="1DC633BA" w14:textId="77777777" w:rsidR="001763E0" w:rsidRPr="001763E0" w:rsidRDefault="001763E0" w:rsidP="007B6F17">
      <w:pPr>
        <w:pStyle w:val="ListParagraph"/>
        <w:numPr>
          <w:ilvl w:val="0"/>
          <w:numId w:val="104"/>
        </w:numPr>
        <w:spacing w:after="0" w:line="240" w:lineRule="auto"/>
        <w:ind w:right="0"/>
        <w:rPr>
          <w:lang w:val="ka-GE"/>
        </w:rPr>
      </w:pPr>
      <w:r w:rsidRPr="001763E0">
        <w:rPr>
          <w:lang w:val="ka-GE"/>
        </w:rPr>
        <w:t xml:space="preserve">გაფორმდა კონტრაქტი „რუხის გამშვები პუნქტიდან ენგურჰესამდე მიმავალი 14კმ გზის აღდგენა“. </w:t>
      </w:r>
    </w:p>
    <w:p w14:paraId="361CB583" w14:textId="22D1F7DA" w:rsidR="00AE59F5" w:rsidRPr="00CA6112" w:rsidRDefault="00AE59F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6C1E2E6C" w14:textId="5CE7E955" w:rsidR="00E84E65" w:rsidRPr="00CA6112" w:rsidRDefault="00E84E6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8EEBE88" w14:textId="77777777" w:rsidR="00E84E65" w:rsidRPr="000632B8" w:rsidRDefault="00E84E65" w:rsidP="007B6F17">
      <w:pPr>
        <w:pStyle w:val="Heading2"/>
        <w:spacing w:line="240" w:lineRule="auto"/>
        <w:jc w:val="both"/>
        <w:rPr>
          <w:sz w:val="22"/>
          <w:szCs w:val="22"/>
        </w:rPr>
      </w:pPr>
      <w:r w:rsidRPr="000632B8">
        <w:rPr>
          <w:sz w:val="22"/>
          <w:szCs w:val="22"/>
        </w:rPr>
        <w:t xml:space="preserve">3.11 </w:t>
      </w:r>
      <w:r w:rsidRPr="000632B8">
        <w:rPr>
          <w:rFonts w:ascii="Sylfaen" w:hAnsi="Sylfaen" w:cs="Sylfaen"/>
          <w:sz w:val="22"/>
          <w:szCs w:val="22"/>
        </w:rPr>
        <w:t>რეგიონებისა</w:t>
      </w:r>
      <w:r w:rsidRPr="000632B8">
        <w:rPr>
          <w:sz w:val="22"/>
          <w:szCs w:val="22"/>
        </w:rPr>
        <w:t xml:space="preserve"> </w:t>
      </w:r>
      <w:r w:rsidRPr="000632B8">
        <w:rPr>
          <w:rFonts w:ascii="Sylfaen" w:hAnsi="Sylfaen" w:cs="Sylfaen"/>
          <w:sz w:val="22"/>
          <w:szCs w:val="22"/>
        </w:rPr>
        <w:t>და</w:t>
      </w:r>
      <w:r w:rsidRPr="000632B8">
        <w:rPr>
          <w:sz w:val="22"/>
          <w:szCs w:val="22"/>
        </w:rPr>
        <w:t xml:space="preserve"> </w:t>
      </w:r>
      <w:r w:rsidRPr="000632B8">
        <w:rPr>
          <w:rFonts w:ascii="Sylfaen" w:hAnsi="Sylfaen" w:cs="Sylfaen"/>
          <w:sz w:val="22"/>
          <w:szCs w:val="22"/>
        </w:rPr>
        <w:t>ინფრასტრუქტურის</w:t>
      </w:r>
      <w:r w:rsidRPr="000632B8">
        <w:rPr>
          <w:sz w:val="22"/>
          <w:szCs w:val="22"/>
        </w:rPr>
        <w:t xml:space="preserve"> </w:t>
      </w:r>
      <w:r w:rsidRPr="000632B8">
        <w:rPr>
          <w:rFonts w:ascii="Sylfaen" w:hAnsi="Sylfaen" w:cs="Sylfaen"/>
          <w:sz w:val="22"/>
          <w:szCs w:val="22"/>
        </w:rPr>
        <w:t>განვითარების</w:t>
      </w:r>
      <w:r w:rsidRPr="000632B8">
        <w:rPr>
          <w:sz w:val="22"/>
          <w:szCs w:val="22"/>
        </w:rPr>
        <w:t xml:space="preserve"> </w:t>
      </w:r>
      <w:r w:rsidRPr="000632B8">
        <w:rPr>
          <w:rFonts w:ascii="Sylfaen" w:hAnsi="Sylfaen" w:cs="Sylfaen"/>
          <w:sz w:val="22"/>
          <w:szCs w:val="22"/>
        </w:rPr>
        <w:t>პოლიტიკის</w:t>
      </w:r>
      <w:r w:rsidRPr="000632B8">
        <w:rPr>
          <w:sz w:val="22"/>
          <w:szCs w:val="22"/>
        </w:rPr>
        <w:t xml:space="preserve"> </w:t>
      </w:r>
      <w:r w:rsidRPr="000632B8">
        <w:rPr>
          <w:rFonts w:ascii="Sylfaen" w:hAnsi="Sylfaen" w:cs="Sylfaen"/>
          <w:sz w:val="22"/>
          <w:szCs w:val="22"/>
        </w:rPr>
        <w:t>შემუშავება</w:t>
      </w:r>
      <w:r w:rsidRPr="000632B8">
        <w:rPr>
          <w:sz w:val="22"/>
          <w:szCs w:val="22"/>
        </w:rPr>
        <w:t xml:space="preserve"> </w:t>
      </w:r>
      <w:r w:rsidRPr="000632B8">
        <w:rPr>
          <w:rFonts w:ascii="Sylfaen" w:hAnsi="Sylfaen" w:cs="Sylfaen"/>
          <w:sz w:val="22"/>
          <w:szCs w:val="22"/>
        </w:rPr>
        <w:t>და</w:t>
      </w:r>
      <w:r w:rsidRPr="000632B8">
        <w:rPr>
          <w:sz w:val="22"/>
          <w:szCs w:val="22"/>
        </w:rPr>
        <w:t xml:space="preserve"> </w:t>
      </w:r>
      <w:r w:rsidRPr="000632B8">
        <w:rPr>
          <w:rFonts w:ascii="Sylfaen" w:hAnsi="Sylfaen" w:cs="Sylfaen"/>
          <w:sz w:val="22"/>
          <w:szCs w:val="22"/>
        </w:rPr>
        <w:t>მართვა</w:t>
      </w:r>
      <w:r w:rsidRPr="000632B8">
        <w:rPr>
          <w:sz w:val="22"/>
          <w:szCs w:val="22"/>
        </w:rPr>
        <w:t xml:space="preserve">  (</w:t>
      </w:r>
      <w:r w:rsidRPr="000632B8">
        <w:rPr>
          <w:rFonts w:ascii="Sylfaen" w:hAnsi="Sylfaen" w:cs="Sylfaen"/>
          <w:sz w:val="22"/>
          <w:szCs w:val="22"/>
        </w:rPr>
        <w:t>პროგრამული</w:t>
      </w:r>
      <w:r w:rsidRPr="000632B8">
        <w:rPr>
          <w:sz w:val="22"/>
          <w:szCs w:val="22"/>
        </w:rPr>
        <w:t xml:space="preserve"> </w:t>
      </w:r>
      <w:r w:rsidRPr="000632B8">
        <w:rPr>
          <w:rFonts w:ascii="Sylfaen" w:hAnsi="Sylfaen" w:cs="Sylfaen"/>
          <w:sz w:val="22"/>
          <w:szCs w:val="22"/>
        </w:rPr>
        <w:t>კოდი</w:t>
      </w:r>
      <w:r w:rsidRPr="000632B8">
        <w:rPr>
          <w:sz w:val="22"/>
          <w:szCs w:val="22"/>
        </w:rPr>
        <w:t xml:space="preserve"> 25 01)</w:t>
      </w:r>
    </w:p>
    <w:p w14:paraId="4A100C32" w14:textId="77777777" w:rsidR="00E84E65" w:rsidRPr="000632B8" w:rsidRDefault="00E84E65" w:rsidP="007B6F17">
      <w:pPr>
        <w:pStyle w:val="abzacixml"/>
        <w:rPr>
          <w:lang w:val="ka-GE"/>
        </w:rPr>
      </w:pPr>
    </w:p>
    <w:p w14:paraId="64B0BB1F" w14:textId="77777777" w:rsidR="00E84E65" w:rsidRPr="000632B8" w:rsidRDefault="00E84E65"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632B8">
        <w:t>პროგრამის განმახორციელებელი:</w:t>
      </w:r>
    </w:p>
    <w:p w14:paraId="6B076FBF" w14:textId="77777777" w:rsidR="00E84E65" w:rsidRPr="000632B8" w:rsidRDefault="00E84E65" w:rsidP="007B6F17">
      <w:pPr>
        <w:numPr>
          <w:ilvl w:val="0"/>
          <w:numId w:val="66"/>
        </w:numPr>
        <w:autoSpaceDE w:val="0"/>
        <w:autoSpaceDN w:val="0"/>
        <w:adjustRightInd w:val="0"/>
        <w:spacing w:after="0" w:line="240" w:lineRule="auto"/>
        <w:jc w:val="both"/>
        <w:rPr>
          <w:rFonts w:ascii="Sylfaen" w:hAnsi="Sylfaen" w:cs="Sylfaen"/>
        </w:rPr>
      </w:pPr>
      <w:r w:rsidRPr="000632B8">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14:paraId="1756EA46" w14:textId="77777777" w:rsidR="00E84E65" w:rsidRPr="000632B8" w:rsidRDefault="00E84E65" w:rsidP="007B6F17">
      <w:pPr>
        <w:numPr>
          <w:ilvl w:val="0"/>
          <w:numId w:val="66"/>
        </w:numPr>
        <w:autoSpaceDE w:val="0"/>
        <w:autoSpaceDN w:val="0"/>
        <w:adjustRightInd w:val="0"/>
        <w:spacing w:after="0" w:line="240" w:lineRule="auto"/>
        <w:jc w:val="both"/>
        <w:rPr>
          <w:rFonts w:ascii="Sylfaen" w:hAnsi="Sylfaen" w:cs="Sylfaen"/>
        </w:rPr>
      </w:pPr>
      <w:r w:rsidRPr="000632B8">
        <w:rPr>
          <w:rFonts w:ascii="Sylfaen" w:hAnsi="Sylfaen" w:cs="Sylfaen"/>
        </w:rPr>
        <w:t>სსიპ - ანაკლიის ღრმაწყლოვანი ნავსადგურის განვითარების სააგენტო.</w:t>
      </w:r>
    </w:p>
    <w:p w14:paraId="7C664AE1" w14:textId="77777777" w:rsidR="00E84E65" w:rsidRPr="00CA6112" w:rsidRDefault="00E84E65" w:rsidP="007B6F17">
      <w:pPr>
        <w:spacing w:line="240" w:lineRule="auto"/>
        <w:jc w:val="both"/>
        <w:rPr>
          <w:rFonts w:ascii="Sylfaen" w:hAnsi="Sylfaen"/>
          <w:highlight w:val="yellow"/>
        </w:rPr>
      </w:pPr>
    </w:p>
    <w:p w14:paraId="1FFB2F12"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w:t>
      </w:r>
      <w:r w:rsidRPr="00FE1B37">
        <w:rPr>
          <w:rFonts w:ascii="Sylfaen" w:eastAsia="Calibri" w:hAnsi="Sylfaen" w:cs="Calibri"/>
          <w:lang w:val="ka-GE"/>
        </w:rPr>
        <w:t>და</w:t>
      </w:r>
      <w:r w:rsidRPr="00FE1B37">
        <w:rPr>
          <w:rFonts w:ascii="Sylfaen" w:eastAsia="Calibri" w:hAnsi="Sylfaen" w:cs="Calibri"/>
        </w:rPr>
        <w:t xml:space="preserve"> ინფრასტრუქტურული პროექტი, კერძოდ: ადგილობრივი მნიშვნელობის საავტომობილო გზები, წყალმომარაგების სისტემები, საბავშვო ბაღები და ა.შ.</w:t>
      </w:r>
    </w:p>
    <w:p w14:paraId="02499378"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შემუშავებული</w:t>
      </w:r>
      <w:r w:rsidRPr="00FE1B37">
        <w:rPr>
          <w:rFonts w:ascii="Sylfaen" w:eastAsia="Calibri" w:hAnsi="Sylfaen" w:cs="Calibri"/>
          <w:lang w:val="ka-GE"/>
        </w:rPr>
        <w:t>ა</w:t>
      </w:r>
      <w:r w:rsidRPr="00FE1B37">
        <w:rPr>
          <w:rFonts w:ascii="Sylfaen" w:eastAsia="Calibri" w:hAnsi="Sylfaen" w:cs="Calibri"/>
        </w:rPr>
        <w:t xml:space="preserve">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5BAB1279"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განხილულ იქნა სხვადასხვა საერთაშორისო ხელშეკრულებები/მემორანდუმები;</w:t>
      </w:r>
    </w:p>
    <w:p w14:paraId="4CF0886C"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lastRenderedPageBreak/>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42AE6742"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37BC2884"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486B2C1D"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52883E68"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4FCF0EDF"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557A5ADA"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51FC2EDE"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529ED409" w14:textId="77777777" w:rsidR="000632B8" w:rsidRPr="00FE1B37" w:rsidRDefault="000632B8"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E1B37">
        <w:rPr>
          <w:rFonts w:ascii="Sylfaen" w:eastAsia="Calibri" w:hAnsi="Sylfaen" w:cs="Calibri"/>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47EF44B6" w14:textId="412BC3FF" w:rsidR="00E84E65" w:rsidRPr="00CA6112" w:rsidRDefault="00E84E6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2126657A" w14:textId="77777777" w:rsidR="00AE59F5" w:rsidRPr="004F312D" w:rsidRDefault="00AE59F5" w:rsidP="007B6F17">
      <w:pPr>
        <w:pStyle w:val="Heading2"/>
        <w:spacing w:line="240" w:lineRule="auto"/>
        <w:jc w:val="both"/>
        <w:rPr>
          <w:rFonts w:ascii="Sylfaen" w:eastAsia="Calibri" w:hAnsi="Sylfaen" w:cs="Calibri"/>
          <w:color w:val="366091"/>
          <w:sz w:val="22"/>
          <w:szCs w:val="22"/>
        </w:rPr>
      </w:pPr>
      <w:r w:rsidRPr="004F312D">
        <w:rPr>
          <w:rFonts w:ascii="Sylfaen" w:eastAsia="Calibri" w:hAnsi="Sylfaen" w:cs="Calibri"/>
          <w:color w:val="366091"/>
          <w:sz w:val="22"/>
          <w:szCs w:val="22"/>
        </w:rPr>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590FB5C9" w14:textId="77777777" w:rsidR="00AE59F5" w:rsidRPr="004F312D" w:rsidRDefault="00AE59F5" w:rsidP="007B6F17">
      <w:pPr>
        <w:pStyle w:val="ListParagraph"/>
        <w:spacing w:after="0" w:line="240" w:lineRule="auto"/>
        <w:ind w:left="0"/>
        <w:rPr>
          <w:lang w:val="ka-GE"/>
        </w:rPr>
      </w:pPr>
    </w:p>
    <w:p w14:paraId="4ABDD043" w14:textId="77777777" w:rsidR="00AE59F5" w:rsidRPr="004F312D" w:rsidRDefault="00AE59F5" w:rsidP="007B6F17">
      <w:pPr>
        <w:pStyle w:val="ListParagraph"/>
        <w:spacing w:after="0" w:line="240" w:lineRule="auto"/>
        <w:ind w:left="0"/>
        <w:rPr>
          <w:lang w:val="ka-GE"/>
        </w:rPr>
      </w:pPr>
      <w:r w:rsidRPr="004F312D">
        <w:rPr>
          <w:lang w:val="ka-GE"/>
        </w:rPr>
        <w:t>პროგრამის განმახორციელებელი:</w:t>
      </w:r>
    </w:p>
    <w:p w14:paraId="6EEB77EC" w14:textId="01E705D7" w:rsidR="00AE59F5" w:rsidRPr="004F312D" w:rsidRDefault="00AE59F5" w:rsidP="007B6F17">
      <w:pPr>
        <w:pStyle w:val="ListParagraph"/>
        <w:numPr>
          <w:ilvl w:val="0"/>
          <w:numId w:val="53"/>
        </w:numPr>
        <w:spacing w:after="0" w:line="240" w:lineRule="auto"/>
        <w:ind w:right="0"/>
        <w:rPr>
          <w:lang w:val="ka-GE"/>
        </w:rPr>
      </w:pPr>
      <w:r w:rsidRPr="004F312D">
        <w:rPr>
          <w:lang w:val="ka-GE"/>
        </w:rPr>
        <w:t>საქართველოს ეკონომიკისა და მდგრადი განვითარების სამინისტრო</w:t>
      </w:r>
      <w:r w:rsidRPr="004F312D">
        <w:t>;</w:t>
      </w:r>
    </w:p>
    <w:p w14:paraId="5A6493EA" w14:textId="77777777" w:rsidR="00AE59F5" w:rsidRPr="00CA6112" w:rsidRDefault="00AE59F5" w:rsidP="007B6F17">
      <w:pPr>
        <w:pStyle w:val="ListParagraph"/>
        <w:spacing w:after="0" w:line="240" w:lineRule="auto"/>
        <w:ind w:left="360"/>
        <w:rPr>
          <w:highlight w:val="yellow"/>
          <w:lang w:val="ka-GE"/>
        </w:rPr>
      </w:pPr>
    </w:p>
    <w:p w14:paraId="518DE3D5" w14:textId="77777777" w:rsidR="004F312D" w:rsidRPr="000632B8" w:rsidRDefault="004F312D"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632B8">
        <w:rPr>
          <w:rFonts w:ascii="Sylfaen" w:eastAsia="Calibri" w:hAnsi="Sylfaen" w:cs="Calibri"/>
        </w:rPr>
        <w:t>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2019 წლის 1 დეკემბრიდან 2020 წლის 15 მაისამდე პერიოდში მიწოდებული ბუნებრივი აირის ღირებულების ანაზღაურება 7.6 მლნ ლარის ოდენობით (მოხმარებული ბუნებრივი აირის ოდენობა - 13.38 მლნ მ</w:t>
      </w:r>
      <w:r w:rsidRPr="000632B8">
        <w:rPr>
          <w:rFonts w:ascii="Sylfaen" w:eastAsia="Calibri" w:hAnsi="Sylfaen" w:cs="Calibri"/>
          <w:vertAlign w:val="superscript"/>
        </w:rPr>
        <w:t>3</w:t>
      </w:r>
      <w:r w:rsidRPr="000632B8">
        <w:rPr>
          <w:rFonts w:ascii="Sylfaen" w:eastAsia="Calibri" w:hAnsi="Sylfaen" w:cs="Calibri"/>
        </w:rPr>
        <w:t>).</w:t>
      </w:r>
    </w:p>
    <w:p w14:paraId="025C1AA4" w14:textId="77777777" w:rsidR="00AE59F5" w:rsidRPr="00CA6112" w:rsidRDefault="00AE59F5" w:rsidP="007B6F17">
      <w:pPr>
        <w:spacing w:line="240" w:lineRule="auto"/>
        <w:rPr>
          <w:highlight w:val="yellow"/>
          <w:lang w:val="ka-GE"/>
        </w:rPr>
      </w:pPr>
    </w:p>
    <w:p w14:paraId="2276BAB4" w14:textId="77777777" w:rsidR="00AE59F5" w:rsidRPr="004F5536" w:rsidRDefault="00AE59F5" w:rsidP="007B6F17">
      <w:pPr>
        <w:pStyle w:val="Heading2"/>
        <w:spacing w:line="240" w:lineRule="auto"/>
        <w:jc w:val="both"/>
        <w:rPr>
          <w:rFonts w:ascii="Sylfaen" w:eastAsia="Calibri" w:hAnsi="Sylfaen" w:cs="Calibri"/>
          <w:color w:val="366091"/>
          <w:sz w:val="22"/>
          <w:szCs w:val="22"/>
        </w:rPr>
      </w:pPr>
      <w:r w:rsidRPr="004F5536">
        <w:rPr>
          <w:rFonts w:ascii="Sylfaen" w:eastAsia="Calibri" w:hAnsi="Sylfaen" w:cs="Calibri"/>
          <w:color w:val="366091"/>
          <w:sz w:val="22"/>
          <w:szCs w:val="22"/>
        </w:rPr>
        <w:t>3.13  საქართველოში ინოვაციებისა და ტექნოლოგიების განვითარება  (პროგრამული კოდი 24 08)</w:t>
      </w:r>
    </w:p>
    <w:p w14:paraId="3FE55CEA" w14:textId="77777777" w:rsidR="00AE59F5" w:rsidRPr="004F5536" w:rsidRDefault="00AE59F5" w:rsidP="007B6F17">
      <w:pPr>
        <w:pStyle w:val="ListParagraph"/>
        <w:spacing w:after="0" w:line="240" w:lineRule="auto"/>
        <w:ind w:left="0"/>
        <w:rPr>
          <w:lang w:val="ka-GE"/>
        </w:rPr>
      </w:pPr>
    </w:p>
    <w:p w14:paraId="5D2A5F76" w14:textId="77777777" w:rsidR="00AE59F5" w:rsidRPr="004F5536" w:rsidRDefault="00AE59F5" w:rsidP="007B6F17">
      <w:pPr>
        <w:pStyle w:val="ListParagraph"/>
        <w:spacing w:after="0" w:line="240" w:lineRule="auto"/>
        <w:ind w:left="0"/>
        <w:rPr>
          <w:lang w:val="ka-GE"/>
        </w:rPr>
      </w:pPr>
      <w:r w:rsidRPr="004F5536">
        <w:rPr>
          <w:lang w:val="ka-GE"/>
        </w:rPr>
        <w:t>პროგრამის განმახორციელებელი:</w:t>
      </w:r>
    </w:p>
    <w:p w14:paraId="3D9D25A2" w14:textId="16D7BD7C" w:rsidR="00AE59F5" w:rsidRPr="004F5536" w:rsidRDefault="00AE59F5" w:rsidP="007B6F17">
      <w:pPr>
        <w:pStyle w:val="ListParagraph"/>
        <w:numPr>
          <w:ilvl w:val="0"/>
          <w:numId w:val="55"/>
        </w:numPr>
        <w:spacing w:after="0" w:line="240" w:lineRule="auto"/>
        <w:ind w:right="0"/>
        <w:rPr>
          <w:lang w:val="ka-GE"/>
        </w:rPr>
      </w:pPr>
      <w:r w:rsidRPr="004F5536">
        <w:rPr>
          <w:lang w:val="ka-GE"/>
        </w:rPr>
        <w:t>სსიპ  - საქართველოს ინოვაციებისა და ტექნოლოგიების სააგენტო</w:t>
      </w:r>
      <w:r w:rsidRPr="004F5536">
        <w:t>;</w:t>
      </w:r>
    </w:p>
    <w:p w14:paraId="50B983AE" w14:textId="6D8CF040" w:rsidR="00AE59F5" w:rsidRPr="004F5536" w:rsidRDefault="00AE59F5" w:rsidP="007B6F17">
      <w:pPr>
        <w:numPr>
          <w:ilvl w:val="0"/>
          <w:numId w:val="55"/>
        </w:numPr>
        <w:spacing w:after="0" w:line="240" w:lineRule="auto"/>
        <w:rPr>
          <w:rFonts w:ascii="Sylfaen" w:hAnsi="Sylfaen" w:cs="Sylfaen"/>
        </w:rPr>
      </w:pPr>
      <w:r w:rsidRPr="004F5536">
        <w:rPr>
          <w:rFonts w:ascii="Sylfaen" w:hAnsi="Sylfaen" w:cs="Sylfaen"/>
        </w:rPr>
        <w:t>ა(ა)იპ - ოუფენ ნეტი;</w:t>
      </w:r>
    </w:p>
    <w:p w14:paraId="77FD7D27" w14:textId="77777777" w:rsidR="00AE59F5" w:rsidRPr="00CA6112" w:rsidRDefault="00AE59F5" w:rsidP="007B6F17">
      <w:pPr>
        <w:pStyle w:val="ListParagraph"/>
        <w:spacing w:after="0" w:line="240" w:lineRule="auto"/>
        <w:rPr>
          <w:highlight w:val="yellow"/>
          <w:lang w:val="ka-GE"/>
        </w:rPr>
      </w:pPr>
    </w:p>
    <w:p w14:paraId="37015BA3"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ინოვაციების და ტექნოლოგიების სააგენტოს (GITA) მიერ თბილისის სახელმწიფო უნივერსიტეტში გამართა სტაჟირების პროგრამის პრეზენტაცია. სტაჟირების პროგრამა გულისხმობს GITA-ს ფასილიტაციით სააგენტოს ბენეფიციარ სტარტაპ კომპანიებისა და სხვადასხვა უნივერსიტეტის დამამთავრებელი კურსის სტუდენტების დაკავშირებას სტაჟირების პროგრამის საშუალებით;</w:t>
      </w:r>
    </w:p>
    <w:p w14:paraId="4A254438"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lastRenderedPageBreak/>
        <w:t>მიმდინარეობადა დავოსის მსოფლიო ეკონომიკური ფორუმისათვის მზადება. მოხდა დარეგისტრირებული მონაწილეების ანალიზი და სააგენტოს კომპეტენციის შესაბამისად მომზადდა რეკომენდაციები ორმხრივ შეხვედრებთან და განსახილველ საკითხებთან დაკავშრებით;</w:t>
      </w:r>
    </w:p>
    <w:p w14:paraId="12B7078A"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ევროკავშირის ტვინინგის პროექტის „საქართველოს სახელმწიფო შესყიდვების სისტემის გაძლიერება” ფარგლებში GITA-მ, საქართველოს შესყიდვების სააგენტოსთან ერთად, ორგანიზება გაუწია საერთაშორისო კონფერენციას თემაზე „ინოვაციური სახელმწიფო შესყიდვების საჭიროებები და სამომავლო შესაძლებლობები“;</w:t>
      </w:r>
    </w:p>
    <w:p w14:paraId="12A901E4"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საქართველოში ანგელოზი ინვესტიციების პოპულარიზაციის მიზნით, სააგენტომ სტარტაპ გრაინდის საქართევლოს წარმომადგენელთან, მსოფლიო ბანკთან და ევროკავშირთან ერთად ორგანიზება გაუწია შეხვედრას ბრიტანელ ინვესტორთან ნელსონ გრეისთან;</w:t>
      </w:r>
    </w:p>
    <w:p w14:paraId="78BA499D"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გამოცხადდა კონკურსი OECD-ის ევრაზიის ეკონომიკური კვირის ფარგლებში გასამართი სტარტაპ დაჯილდოების შესახებ (Entrepreneurship Hub) და კომისიის მიერ არჩეულ იქნა გამარჯვებული სტარტაპები, რომელთა დაჯილდოვება მოხდება მიმდინარე წლის ბოლომდე;</w:t>
      </w:r>
    </w:p>
    <w:p w14:paraId="1DA6F84F"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USAID Zrda, USAID Economic Security Program, Europe Aid, EU Twining საგრანტო კონკურსების ფარგლებში მომზადდა საგრანტო განაცხადები სააგენტოს პარტნიორ უნივერსიტეტებთან და კერძო სექტორთან ერთად (ილიას უნივერსიტეტი, BTU, GAU, ICT Cluster) საქართველოში მეწარმეული და IT უნარების განვითარების პროგრამის ორგანიზების მიზნით;</w:t>
      </w:r>
    </w:p>
    <w:p w14:paraId="2990B44F"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მონაწილეობა იქნა მიღბული ქ. სან-ფრანცისკოში (სილიკონ ველიზე) გამართულ Startup Grind-ის ყოველწლიურ ღონისძიებაში, სადაც ვენჩურული კაპიტალის პანელურ დისკუსიაზე (VC stage) წარდგენილ იქნა საქართველოს საინვესტიციო და სტარტაპ ეკოსისტემის უპირატესობები. სააგენტომ ფასილიტაცია გაუწია სააგენტოს ბენეფიციარ სტარტაპების მონაწილეობასა და ორმხრივ შეხვედრებს. „სტარტაპ გრაინდის“ პარალელურად, ქართველი სტარტაპები USAID Economic Security პროგრამისა და GITA-ს მხარდაჭერით იმყოფებოდნენ ამერიკულ აქსელერატორში US mac (market access center) ოთხ კვირიანი აქსელერაციის პროგრამის ფარგლებში. გარდა ამისა, სააგენტოს ორგანიზებით გაიმართა სტარტაპერების ინვესტორებისა და ქართული დიასპორის შეხვედრა, სადაც სტარტაპებს საშუალება მიეცათ კიდევ უფრო ეფექტურად წარედგინათ საკუთარი ინოვაციური იდეები ინვესტორებისთვის. დაიწყო მოლაპარაკებები ქართველ სტარტაპებსა და პოტენციურ ინვესტორებს შორის სამომავლო ინვესტიციის განხორციელების მიზნით;</w:t>
      </w:r>
    </w:p>
    <w:p w14:paraId="2F620AB9"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ქ. მინსკში გამართულ საქართველო-ბელარუსის ეკონომიკური თანამშრომლობის მთავრობათაშორისი კომისიის მე-6 სხდომის ფარგლებში GITA-სა და ბელარუსიის მაღალტექნოლოგიურ პარკს IBA ჯგუფს შორის გაფორმდა მემორანდუმი, რომელიც მოიცავს როგორც საინფორმაციო ტექნოლოგიების მიმართულებით კადრების გადამზადებას, ქართული კერძო სექტორის მხრიდან იდენტიფიცირებულ გამოწვევებზე ტექნოლოგიურ გადაწყვეტების ფორმირებას ქართულ ინტელექტუალურ რესურსთან ერთად, ასევე შიდა კორპორატიული აქსელერაციისა და სხვა მიმართულებით ცოდნის გაზიარებას;</w:t>
      </w:r>
    </w:p>
    <w:p w14:paraId="5F4234BF"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საქართევლოსა და აღმოსავლეთ ევროპის რეგიონში გაეროს ევროპის ეკონომიკური კომისიის კვლევების („ინოვაციური პოლიტიკის ახალი ინდიკატორები რეგიონში“ და „ინოვაცია მდგრადი განვითრებისთვის საქართველოში“) ეფექტურად ჩატარებისათვის სააგენტოს მხრიდან მიმდინარეობდა ფასილიტაცია, მონაცემების შეგროვებაში მხარდაჭერა და აგრეთვე, აღნიშნული კვლევების შეფასება-შესწორება;</w:t>
      </w:r>
    </w:p>
    <w:p w14:paraId="09EE5F8D"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 xml:space="preserve">ქვეყანაში გამოყენებითი მეცნიერებისა და გამოგონებების კომერციალიზაციის მიზნით (მათ შორის კვლევებზე დაფუძნებული ინოვაციების წახალისების), ევროკავშირის საგრანტო პროგრამისა და მსოფლიო ბანკის დახმარებით შემუშავებულ „ტექნოლოგიების გადაცემის საპილოტე პროგრამის (TTPP)“ ფარგლებში შეირჩა 8 პროექტი. შემუშავდა შერჩეული პროექტის კომერციალიზაციის გეგმა და  დამტკიცდა ფინანსური მხარდაჭერა, გაფორმდა შესაბამისი იურიდიული დოკუმენტები (ჩარჩო შეთანხმება და ექსკლუზიური ლიცენზირების ან კომერციალიზაციის ხელშეკრულება). მიმდინარეობდა 9 ტექნოლოგიის (8+1) შეთავაზება უცხოელი და ქართველი პოტენციური პარტნიორებისათვის (შეთავაზება გაეგზავნება 1500-ზე მეტ კომპანიას). დაიწყო მოლაპარაკება რამდენიმე კომპანიასთან, </w:t>
      </w:r>
      <w:r w:rsidRPr="00EA5FAE">
        <w:rPr>
          <w:lang w:val="ka-GE"/>
        </w:rPr>
        <w:lastRenderedPageBreak/>
        <w:t>რომელთანაც გაფორმდება კონფიდენციალურობის შეთანხმება (კომპანიათა შორისაა ისეთი მსხვილი კორპორაციები, როგორიცაა AIRBUS და სხვა);</w:t>
      </w:r>
    </w:p>
    <w:p w14:paraId="18D467BC"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გაიმართა ინოვაციებისა და ტექნოლოგიების სააგენტოს მხარდაჭერით შექმნილ თსუ-ს პრე-აქსელერატორის პროგრამის ,,JET29" დაჯილდოვება. გამარჯვებულ გუნდებს მიეცათ ქართულ კერძო კომპანიებში ერთთვიანი მენტორობის შესაძლებლობა და აგრეთვე,  ინოვაციების და ტექნოლოგიების სააგენტოს რჩეულს, თბილისის ტექნოპარკის Co-working სივრცითა და ბენეფიტებით სრულიად უფასოდ სარგებლობის უფლება 6 თვის განმავლობაში;</w:t>
      </w:r>
    </w:p>
    <w:p w14:paraId="279C6406"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ტექნოპარკში გაიმართა ევრაზიის რეგიონში პირველი საგანმანათლებლო IT-HUB-ის გახსნის ცერემონიალი. პროექტი ამერიკული ცენტრის StrategEast-ისა და პროგრამული ინჟინერიის წამყვანი ამერიკული კომპანიის EPAM Systems-ის ერთობლივი ძალისხმევითა  და საქართველოს ინოვაციების და ტექნოლოგიების სააგენტოსთანთან თანამშრომლობით ხორციელდება. პროგრამა გულისხმობს წლიურად მინიმუმ 100 დამწყებ IT სპეციალისტის დატრენინგებასა და მათ დასაქმებას. დაიწყო ტრენინგები, რომელშიც 30-მდე სპეციალისტია ჩართული;</w:t>
      </w:r>
    </w:p>
    <w:p w14:paraId="35B61405"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ყაზბეგში გაიმართა კრეათონი კინოინდუსტრიის წარმომადგენლებისათვის, რომელსაც საქართველოს დიზაინისა და კინოინდუსტრიის საერთაშორისო ვარსკვლავები ესტუმრენ;</w:t>
      </w:r>
    </w:p>
    <w:p w14:paraId="252AD57D"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სააგენტოს დახმარებით, ქართველმა სტუდენტებმა მიიღეს მონაწილეობა Developers.Insitute-ის მიერ ორგანიზებულ პროგრამის ფარგლებში ფრონტ-ენდ დეველოპმენტის საბაზისო კურსში (150 განაცხადიდან გადამზადდა 50 მონაწილე);</w:t>
      </w:r>
    </w:p>
    <w:p w14:paraId="774CF5CC"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საქართველოს ინოვაციების და ტექნოლოგიების სააგენტოს მხარდაჭერით „კინგსი საქართველოსთან“ ერთად ჩატარდა პირველი ინფორმატიკის ოლიმპიადა ონლაინ რეჟიმში, რომელშიც მონაწილეობდნენ  საქართველოს მასშტაბით წარმატებული  მე-3-დან მე-12 კლასის ჩათვლით სკოლის მოსწავლეები;</w:t>
      </w:r>
    </w:p>
    <w:p w14:paraId="5E7E87B2"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„Tbilisi Startup Bureau“-სა და საქართველოს ინოვაციების და ტექნოლოგიების სააგენტოს  ორგანიზებით გაიმართა ღონისძიება „Future Agro Challenge Georgia“, რის შედეგად გამარჯვებულმა გუნდებმა მიიღეს წვდომა ფინანსებთან და აგრონომის საკონსულტაციო მომსახურებაზე;</w:t>
      </w:r>
    </w:p>
    <w:p w14:paraId="3728A9C8"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რუხისა და ახმეტის ინოვაციების ცენტრებში ჩატარდა ანიმაციის და პროგრამირების უფასო ონლაინ სასწავლო კურსები, რომლის მიზანია მოსწავლეები დაეუფლონ ანიმაციის, დიზაინის, პროგრამირების და ინტერაქტიული პროგრამირების საფუძვლებს და შესაბამისი ცოდნის მიღების შემდეგ თავად შექმნან ანიმაციური პროდუქტები;</w:t>
      </w:r>
    </w:p>
    <w:p w14:paraId="2E0629A3"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ტექნოპარკის ფაბლაბში არსებული ბეჭდური პლატების დანადგართა ციკლის (PCB) მეშვეობით ახალი ქართული კომპანია „მეამასთვის“ დამზადდა 270-მდე პლატა. გარდა ამისა, ფაბლაბმა პროგრამირებად ჩარხზე უფასო მომსახურება გაუწია სტარტაპს უპილოტო საფრენი აპარატის ყალიბის ფორმის დასამზადებლად. 3D სკანირების უფასო მომსახურებით შეიქმნა მიკროჰესის ტურბინის ფრთის პროტოტიპისთვის ციფრული მოდელი;</w:t>
      </w:r>
    </w:p>
    <w:p w14:paraId="3D780CBC"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ტექნოპარკის ფაბლაბის ორგანიზებით ჩატარდა თოთხმეტ დღიანი ტრენინგი 2D გრაფიკის მიმართულებით (პროგრამა Coreldraw) და პროექტ „Fab სკოლის“ ფარგლებში დისტანციური სწავლების მეთოდით mBot სიმულატორი&amp;mBlock სემინარი და შემდგომ ტრენინგი (ჯამში 45-მდე მონაწილე);</w:t>
      </w:r>
    </w:p>
    <w:p w14:paraId="418D5CD1"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ტექნოპარკის ფაბლაბმა 45-მდე დაინტერესებულ პირს გაუწია მომსახურება (ჯამში</w:t>
      </w:r>
      <w:r w:rsidRPr="00EA5FAE">
        <w:t xml:space="preserve"> </w:t>
      </w:r>
      <w:r w:rsidRPr="00EA5FAE">
        <w:rPr>
          <w:lang w:val="ka-GE"/>
        </w:rPr>
        <w:t>150 საკონსულტაციო სესია) და ტექნიკური ჯგუფის მიერ განხორციელდა 70-მდე საკონსულტაციო შეხვედრა;</w:t>
      </w:r>
    </w:p>
    <w:p w14:paraId="672E9391" w14:textId="77777777" w:rsidR="004F5536" w:rsidRPr="00EA5FAE" w:rsidRDefault="004F5536" w:rsidP="007B6F17">
      <w:pPr>
        <w:numPr>
          <w:ilvl w:val="0"/>
          <w:numId w:val="104"/>
        </w:numPr>
        <w:spacing w:after="0" w:line="240" w:lineRule="auto"/>
        <w:jc w:val="both"/>
        <w:rPr>
          <w:rFonts w:ascii="Sylfaen" w:hAnsi="Sylfaen"/>
          <w:lang w:val="ka-GE"/>
        </w:rPr>
      </w:pPr>
      <w:r w:rsidRPr="00EA5FAE">
        <w:rPr>
          <w:rFonts w:ascii="Sylfaen" w:hAnsi="Sylfaen" w:cs="Sylfaen"/>
          <w:lang w:val="ka-GE"/>
        </w:rPr>
        <w:t>ტექნოპარკის ბაზაზე ჩატარდა 28 ღონისძიება ინოვაციების და ტექნოლოგიების სააგაენტოს ორგანიზებითა და თანაორგანიზებით, რომელსაც დაესწრო დაახლოებით 1360 ადამიანი;</w:t>
      </w:r>
    </w:p>
    <w:p w14:paraId="00E0131F" w14:textId="77777777" w:rsidR="004F5536" w:rsidRPr="00EA5FAE" w:rsidRDefault="004F5536" w:rsidP="007B6F17">
      <w:pPr>
        <w:numPr>
          <w:ilvl w:val="0"/>
          <w:numId w:val="104"/>
        </w:numPr>
        <w:spacing w:after="0" w:line="240" w:lineRule="auto"/>
        <w:jc w:val="both"/>
        <w:rPr>
          <w:rFonts w:ascii="Sylfaen" w:hAnsi="Sylfaen"/>
          <w:lang w:val="ka-GE"/>
        </w:rPr>
      </w:pPr>
      <w:r w:rsidRPr="00EA5FAE">
        <w:rPr>
          <w:rFonts w:ascii="Sylfaen" w:hAnsi="Sylfaen"/>
          <w:lang w:val="ka-GE"/>
        </w:rPr>
        <w:t>სააგენტოსა და „USAID Economic Security Program“-ს შორის განხორციელებული მემორანდუმის ფარგლებში შეირჩა 2020 წელს სილიკონ ველის აქსელერატორში გასაგზავნი სტარტაპები;</w:t>
      </w:r>
    </w:p>
    <w:p w14:paraId="2F4A3FE3"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განხორციელდა საერთაშორისო ღონისძიებების მონიტორინგი, შეირჩა საუკეთესო და რელევანტური ღონისძიებების კალენდარი ქართული ეკოსისტემის საჭიროებებისა და მოთხვნების შესაბამისად და  გავრცელდა სტარტაპებთან სააგენტოს შესაბამისი არხების მეშვეობით;</w:t>
      </w:r>
    </w:p>
    <w:p w14:paraId="4E81C713"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 xml:space="preserve">„European Fund for South-East Europe“-ის (EFSE) დახმარებით მოხდა 50 ათასი ევროს მობილიზება საერთაშორისო აქსელერატორის ე.წ. „Shadowing authority“-ის ფორმირების მიზნით. დაიწერა საპროექტო </w:t>
      </w:r>
      <w:r w:rsidRPr="00EA5FAE">
        <w:rPr>
          <w:lang w:val="ka-GE"/>
        </w:rPr>
        <w:lastRenderedPageBreak/>
        <w:t>წინადადება, ჩატარდა კონკურსი, შეირჩა ამ ერთეულისთვის რელევანტური ეკოსისტემის ორი სუბიექტი (BTU და ImpactHub) საუკეთესოდ წარმოდგენილი Pre-Accelerator-ის გეგმების მიხედვით. შესაბამისად, მოხდა მათთან საგრანტო ხელშეკრულებების გაფორმება და დაიწყო სასწავლო პროცესისა და წარმოდგენილი გეგმის განხორციელების მონიტორინგი;</w:t>
      </w:r>
    </w:p>
    <w:p w14:paraId="63BF008D"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შრომის საერთაშორისო ორგანიზაციასთან (ILO) ერთად დაიგეგმა „Innovation Award in Waste Sector“ კონკურსის გამართვა. მოხდა ნარჩენების მართვის სექტორში ინოვაციური გადაწყვეტების საჭიროების მიმდინარე მდგომარეობის შეფასება, ILO-ს მეწარმეობრივი მოდულის გადახედვა და კონსულტანტის შერჩევა. ILO-ს მხარდაჭერით ჩატარდა ტრენინგები რეგიონალურ ტექნოპარკებში სახელწოდებით „დაიწყე და განავითარე შენი ბიზნესი“, რომელსაც ჯამში დაესწრო 100-მდე ადამიანი;</w:t>
      </w:r>
    </w:p>
    <w:p w14:paraId="3184FEE2"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„Global Web Forum“-ზე საერთშორისო საზოგადოებას მიეწოდა ინფომაცია ქვეყნის მიერ განხორციელებული გამოწვევის საპასუხო ზომების შესახებ, ხოლო „ITU Regional Development Forum for Europe“-ზე წარდგენილ იქნა საპროექტო წინადადება, რომელიც დამტკიცების შემთხვევაში ითვალისწინებს ქვეყნის „Digital Innovation Profile“-ის შექმნას და რეპორტის გამოქვეყნებას;</w:t>
      </w:r>
    </w:p>
    <w:p w14:paraId="5632FFE3"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USAID-ის სოფლის მეურნეობის პროგრამის ფარგლებში მომზადდა საპროექტო წინადადება  „Innovation Matchmaking Platform“ (IMP) ფორმირების, ოპერირებისა და ეკოსისტემის ერთეულების აგრიჰაკათონებისთვის წინასწარი მომზადება/გუნდებად ფორმირების უზრუნველყოფის მიზნით;</w:t>
      </w:r>
    </w:p>
    <w:p w14:paraId="7D8F94DB"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დამყარდა თანამშრომლობა უკრაინის აქსელერატორის „Sector X Accelerator Hub“-თან და პირველ ეტაპზე მიწოდებულ იქნა „მედტექ“ და „ლოჯისტიკის“ სტარტაპების პროფილები პარტნიორების მოძიებისა და სტარტაპების ინტერნაციონალიზაციის ხელშეწყობის მიზნით;</w:t>
      </w:r>
    </w:p>
    <w:p w14:paraId="084E9D42"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მომზადდა: ევროკავშირის PSF რეკომენდაციების შესრულება (პოლიტიკის მხარდაჭერის ინსტრუმენტი -  Policy Support Facility),  პასუხები „Horizon 2020“-ის ფარგლებში ევროკავშირის კვლევაზე საქართველოს  შესაბამისი პროგრამების შესახებ; ინდოეთის „Excellence Centre“ კონცეფცია; საპროექტო ინიციატივები მმართველობის რეფორმის ფონდის „Governance Reform Fund“ (UNDP/შვედეთი) ფარგლებში სამომავლო განხორციელების მიზნით; ინფორმაცია რეპორტისთვის „Outsourcing Destination Guide Georgia”, სადაც თავმოყრილი იქნება ინფორმაცია საქართველოს საინვესტიციო გარემოზე და ბიზნეს-სერვისების აუთსორსინგის სექტორში (BPO&amp;IT) საინვესტიციო შესაძლებლობებზე; ქვეკომიტეტის IV თემატური ჯგუფის „თანამშრომლობა საინფორმაციო საზოგადოების სფეროში“ და დეპარტამენტის და ასოცირების შეთანხმების შესრულების პირველი კვარტლის ანგარიში. გარდა ამისა, მომზადდა და ხელი მოეწერა „ერასმუს +“ -ის  გრანტის პროექტს  „Boosting the role of HEls in the industrial transformation towards the“;</w:t>
      </w:r>
    </w:p>
    <w:p w14:paraId="4AF39EA7"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სააგენტოს ორგანიზებით გაიმართა ონლაინ  ვებინარი „სტარტაპები და ბიზნესს სტრატეგია კორონა ვირუსის პანდემიის პირობებში“ და ისრაელის საელჩოს მხარდაჭერით MASHAV-ის ვებინარს;</w:t>
      </w:r>
    </w:p>
    <w:p w14:paraId="7F1A56EA"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მომზადდა: წინადადებები „საქართველოს მთავრობასა და ჩინეთის სახალხო რესპუბლიკის მთავრობას შორის სარტყელისა და გზის ინიციატივის ფარგლებში ორმხრივი თანამშრომლობის გეგმის“' პროექტზე; საპროექტო წინადადება იაპონურ მხარესთან ტექნიკური თანამშრომლობის შესახებ; წინადადებები საქართველოსა და გაერთიანებულ სამეფოს შორის ორმხრივი თანამშრომლობის მაღალი დონის ფორმატის „უორდროპის სტრატეგიული დიალოგის" ფარგლებში; სააგენტოსა და უზბეკეთის რესპუბლიკის ინოვაციური განვითარების სამინისტროს შორის ურთიერთთანამშრომლობის მემორანდუმის პროექტი; სააგენტოსა და ბუტანის ინფორმაციისა და კომუნიკაციების სამინისტროს შორის ურთიერთთანამშრომლობის მემორანდუმის პროექტი; ინფორმაცია ენერგეტიკისა და კლიმატის ინტეგრირებული 2021-2030 წლების სამოქმედო გეგმისთვის (NECP); ევროკომისიის კითხვარი თემაზე „Template for Corona Platform“ და სხვა;</w:t>
      </w:r>
    </w:p>
    <w:p w14:paraId="30853E94"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შეიქმნა საქართველოს საზღვრის კვეთის რეგულაციების „One Pager“-ი;</w:t>
      </w:r>
    </w:p>
    <w:p w14:paraId="02BE7914"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საერთაშორისო თანამშრომლობის ფარგლებში მიმდინარეობდა მუშაობა: ჩეხეთის რესპუბლიკის ტექნოლოგიურ სააგენტოსთან (TACR) და ჩეხეთის საელჩოსთან ერთად ერთობლივ საპროექტო წინადადებაზე; იტალიის საელჩოსთნ და იტალიის ტექნოლოგიური ინოვაციების ასოციაცია COTEC-თან ერთობლივი ღონისძიების და სასტიპენდიო პროგრამის შემუშავებაზე; პოლონეთის მეწარმეობის განვითარების სააგენტოსთან (PARP) სტარატეპების გაცვლის პროგრამაზე; UNDP და კომპანია UNICO.AI-</w:t>
      </w:r>
      <w:r w:rsidRPr="00EA5FAE">
        <w:rPr>
          <w:lang w:val="ka-GE"/>
        </w:rPr>
        <w:lastRenderedPageBreak/>
        <w:t>თან ერთად კვლევისა და განვითარების ონლაინ პლატფორმის შექმნაზე; ჰორიზონტი 2020-ის ფარგლებში დაფინანსებული პროექტის „Science is the captain“ სააგენტოს სამოქმედო პროგრამაზე;</w:t>
      </w:r>
    </w:p>
    <w:p w14:paraId="6037A86A"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ინოვაციების და ტექნოლოგიების სააგენტომ საქართველოს 11 უმაღლესი სასწავლებლისა და რეგიონში GITA-ს ინოვაციური ცენტრების პრეაქსელერატორის მენეჯერებისთვის ჩაატარა გადამზადების კურსი;</w:t>
      </w:r>
    </w:p>
    <w:p w14:paraId="5244D488"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გონიოს ციხეში გაიმართა „Fuckup Nights” („Fuckup Nights” გლობალური მოძრაობა და ღონისძიებების სერიაა, რომელიც გიყვებათ პროფესიული წარუმატებლობის ამბებს) GITA-სა და „თბილისი სტარტაპ ბიუროს“ ორგანიზებით. დამსწრე საზოგადოებას საკუთარი გამოცდილება გაუზიარეს სხვადასხვა სფეროს წარმატებულმა წარმომადგენლებმა. თბილისის ბოტანიკურ ბაღში გაიმართა „ProductTank Tbilisi“-ის შეხვედრა, რომლიც აგრეთვე GITA-მ და თბილისი სტარტაპ ბიურომ წარმოადგინეს;</w:t>
      </w:r>
    </w:p>
    <w:p w14:paraId="359A5713"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 xml:space="preserve">ტექნოპარკში გაიმართა მსოფლიოში ყველაზე მასშტაბური სტარტაპ  შეჯიბრის „Startup World Cup”-ის რეგიონალური ღონისძიება. GITA-ს და ჯეოლაბის ერთობლივი თანამშრომლობით ჩატარდა გრაფიკული დიზაინის ონლაინ კურსი საქართველოს 10 რეგიონში (რიგით მე-4 კურსი). კურსების ფარგლებში ბენეფიციარებს ჰქონდათ შესაძლებლობა ესწავლათ გრაფიკული დიზაინის საწყისები, „Adobe Photoshop“ და „Adobe </w:t>
      </w:r>
      <w:r w:rsidRPr="004F5536">
        <w:rPr>
          <w:lang w:val="ka-GE"/>
        </w:rPr>
        <w:t>I</w:t>
      </w:r>
      <w:r w:rsidRPr="00EA5FAE">
        <w:rPr>
          <w:lang w:val="ka-GE"/>
        </w:rPr>
        <w:t>llustrator“ პროგრამები (სულ 260 მოსწავლე ჩაერთო პროექტში, საიდანაც 200-მდე ბენეფიციარმა კურსი სრულად გაიარა და 150-ზე მეტმა მოსწავლემ მიიღო სერტიფიკატი);</w:t>
      </w:r>
    </w:p>
    <w:p w14:paraId="7D0B3C6E"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ინოვაციების და ტექნოლოგიების საააგენტომ საქართველოს მასშტაბით დაიწყო პროექტი „როგორ შევქმნათ სტარტაპი“, რომლის მიზანია ახალგაზრდებში დარგის პოპულარიზაცია, მსოფლიო ტრენდების გაცნობა და მათი იდეების განხორციელების ხელშეწყობა. კურსის ფარგლებში დაგეგმილია სხვადასხვა აქტივობები (პროექტზე გუნდურად მუშაობა, ბაზრის კვლევა, პროდუქტის ტექნიკური აღწერის მომზადება და პრეზენტაცია, სხვადასხვა ბიზნეს მოდელების განხილვა და დისკუსიები, ფინალური პრეზენტაციები და ა.შ.);</w:t>
      </w:r>
    </w:p>
    <w:p w14:paraId="331A4192"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მსოფლიოში და საქართველოში კორონავირუსით შექმნილი მდგომარეობის საპასუხოდ, ინოვაციური და ტექნოლოგიური გადაწყვეტების წახალისების მიზნით:</w:t>
      </w:r>
    </w:p>
    <w:p w14:paraId="11525063" w14:textId="77777777" w:rsidR="004F5536" w:rsidRPr="00EA5FAE" w:rsidRDefault="004F5536" w:rsidP="007B6F17">
      <w:pPr>
        <w:pStyle w:val="ListParagraph"/>
        <w:numPr>
          <w:ilvl w:val="0"/>
          <w:numId w:val="108"/>
        </w:numPr>
        <w:spacing w:after="0" w:line="240" w:lineRule="auto"/>
        <w:ind w:right="0"/>
        <w:rPr>
          <w:lang w:val="ka-GE"/>
        </w:rPr>
      </w:pPr>
      <w:r w:rsidRPr="00EA5FAE">
        <w:rPr>
          <w:lang w:val="ka-GE"/>
        </w:rPr>
        <w:t>განხორციელდა „მცირე გრანტების“ პროგრამის მოდიფიკაცია. 2020 წლის 19 მარტს გაიხსნა განაცხადების მიღება საგრანტო პროგრამაზე ორი მიმართულებით: პროტოტიპირება და ელექტრონული სერვისები. გაიზარდა მცირე გრანტის ბიუჯეტი 5 000 ლარიდან 15 000 ლარამდე. პროგრამის ფარგლებში 301 საპროექტო განაცხადიდან დაფინანსდა 15 პროექტი - 4 პროექტი პროტოტიპის მიმართულებით, ხოლო 11 პროექტი ელექტრონული სერვისების პროტოტიპის მიმართულებით;</w:t>
      </w:r>
    </w:p>
    <w:p w14:paraId="1DE2B158"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ჩატარდა პანდემიასთან ბრძოლის ინოვაციურ-ტექნოლოგიური მარათონი „კორონათონი“, რომლის მიზანი იყო საზოგადოების ჩართულობა ტექნოლოგიურ-ინოვაციური გზების აღმოსაჩენად. ჰაკათონის მონაწილეებმა მენტორების დახმარებით 72 საათის განმავლობაში ონლაინ რეჟიმში შექმნეს ციფრული პროდუქტის პროტოტიპები, რომლებიც უნდა დაეხმაროს მსოფლიოს კორონავირუსით გამოწვეული სირთულეების დაძლევაში. ჰაკათონის გამარჯვებული გახდა  გუნდი „Edison Tech“-ი, რომელსაც საკუთარი იდეის პროტოტიპირებისთვის გადაეცა საპრიზო ფონდით გათვალისწინებული 20 000 ლარი;</w:t>
      </w:r>
    </w:p>
    <w:p w14:paraId="1CBA4C78"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ინოვაციების და ტექნოლოგიების სააგენტომ „COVID 19“-თან დაკავშირებული ბიზნეს რეგულაციებისა და სამედიცინო რეკომენდაციების საფუძველზე, საწარმოთა ინსპექტირების პროცესის ეფექტურობის გასაზრდელად და შემოწმების პროცედურის დასაჩქარებლად გამოაცხადა იდეების  კონკურსი, რომლის გამარჯვებული გახდა  პროექტი  co-work;</w:t>
      </w:r>
    </w:p>
    <w:p w14:paraId="321466B8"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მსოფლიოში შექმნილი ვითარებიდან გამომდინარე, „COVID 19“ პანდემიასთან დაკავშირებით ონლაინ რეჟიმში ჩატარდა გლობალური ჰაკათონი „NASA Space Apps COVID-19 Challenge“. „Tbilisi Space app Chalenge“ გაიმართა ინოვაციების და ტექნოლოგიების სააგენტოს  პარტნიორობით. გარდა ამისა, სააგენტოსა და გარემოს დაცვისა და სოფლის მეურნეობის სამინისტროს თანამშრომლობითა და ორგანიზებით, ჩატარდა ონლაინ ჰაკათონი „uHack სოფლის განვითარებისთვის", რომელიც მიზნად ისახავდა ციფრული ტექნოლოგიების გამოყენებით სასოფლო დასახლებებში მცხოვრები ან დასაქმებული ადამიანების „COVID 19“-ის გამოწვევებთან გამკლავებაში ხელშეწყობას;</w:t>
      </w:r>
    </w:p>
    <w:p w14:paraId="53B5737D"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lastRenderedPageBreak/>
        <w:t>სააგენტოსა და ბიზნესისა და ტექნოლოგიების უნივერსიტეტის თანამშრომლობის ფარგლებში ამოქმედდა დისტანციური სესიები ინოვაციებისა და ტექნოლოგიების მიმართულებით, რომელიც გულისხმობს ონლაინ რეჟიმში მეწარმეობის, ტექნოლოგიებისა და ინოვაციების მიმართულებით სესიების ჩატარებას;</w:t>
      </w:r>
    </w:p>
    <w:p w14:paraId="731C69A9"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საერთაშორისო პარტნიორებს მიეწოდა ინფორმაცია პანდემიის ფარგლებში სააგენტოს მიერ შემუშავებული ახალი ინიციატივების შესახებ, მათ შორის სტარტაპების ინოვაციური გადაწყვეტების შესახებ. აღნიშნულის ფარგლებში „USAID Economic Security Program“-მა გამოაცხადა პანდემიასთან ბრძოლის ინოვაციური გადაწყვეტების საგრანტო პროგრამა 100 000 ლარის ოდენობით;</w:t>
      </w:r>
    </w:p>
    <w:p w14:paraId="240E5DC6"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შემუშავდა აქსელერაციის პროგრამის მაქსიმალურად მოქნილი გეგმა (COVID 19-ის მსოფლიო პანდემიის გათვალისწინებით);</w:t>
      </w:r>
    </w:p>
    <w:p w14:paraId="563045A0"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ტექნოპარკის ფაბლაბი დაეხმარა ინოვაციური მოწყობილობის ტესტირებასა და დამზადებაში ტექნოპარკის ბენეფიციარს, რომელიც მუშაობდა სენსორულ ღილაკებზე;</w:t>
      </w:r>
    </w:p>
    <w:p w14:paraId="14EBFD05"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კოვიდის გლობალური გამოწვევის ფონზე ციფრული ტრანსფორმაციის პირისპირ, გაკეთდა საჭიროების ანალიზი რათა დონორებთან ერთად შემუშვებულ იქნას სამოქმედო გეგმა და რეკომენდაციები ხელოვნური ინტელექტის და ქვეყანაში ფინანსური ტექნოლოგიების დანერგვის/ გაძლიერების კუთხით;</w:t>
      </w:r>
    </w:p>
    <w:p w14:paraId="3C565FE4" w14:textId="77777777" w:rsidR="004F5536" w:rsidRPr="00EA5FAE" w:rsidRDefault="004F5536" w:rsidP="007B6F17">
      <w:pPr>
        <w:pStyle w:val="ListParagraph"/>
        <w:numPr>
          <w:ilvl w:val="0"/>
          <w:numId w:val="58"/>
        </w:numPr>
        <w:spacing w:after="0" w:line="240" w:lineRule="auto"/>
        <w:ind w:right="0"/>
        <w:rPr>
          <w:lang w:val="ka-GE"/>
        </w:rPr>
      </w:pPr>
      <w:r w:rsidRPr="00EA5FAE">
        <w:rPr>
          <w:lang w:val="ka-GE"/>
        </w:rPr>
        <w:t>საქართვეკლოს ეროვნული ეკოსისტემის პროექტის ფარგლებში „COVID 19“-სგან გამოწვეული პრობლემების საპასუხოდ, ჩატარდა ონლაინ ტრენინგები ციფრული წიგნიერების და ელექტრონული კომერციის მიმართულებით, რომელსაც დაესწრო 100-მდე მეწარმე საქართველოს სხვადასხვა რეგიონებიდან.</w:t>
      </w:r>
    </w:p>
    <w:p w14:paraId="05E08C4B" w14:textId="590C9E1E" w:rsidR="00AE59F5" w:rsidRPr="00CA6112" w:rsidRDefault="00AE59F5" w:rsidP="007B6F17">
      <w:pPr>
        <w:pStyle w:val="ListParagraph"/>
        <w:spacing w:after="0" w:line="240" w:lineRule="auto"/>
        <w:rPr>
          <w:highlight w:val="yellow"/>
          <w:lang w:val="ka-GE"/>
        </w:rPr>
      </w:pPr>
    </w:p>
    <w:p w14:paraId="49936988" w14:textId="77777777" w:rsidR="00D3255A" w:rsidRPr="004F5536" w:rsidRDefault="00D3255A" w:rsidP="007B6F17">
      <w:pPr>
        <w:pStyle w:val="Heading2"/>
        <w:spacing w:line="240" w:lineRule="auto"/>
        <w:jc w:val="both"/>
        <w:rPr>
          <w:rFonts w:ascii="Sylfaen" w:eastAsia="Calibri" w:hAnsi="Sylfaen" w:cs="Calibri"/>
          <w:color w:val="366091"/>
          <w:sz w:val="22"/>
          <w:szCs w:val="22"/>
        </w:rPr>
      </w:pPr>
      <w:r w:rsidRPr="004F5536">
        <w:rPr>
          <w:rFonts w:ascii="Sylfaen" w:eastAsia="Calibri" w:hAnsi="Sylfaen" w:cs="Calibri"/>
          <w:color w:val="366091"/>
          <w:sz w:val="22"/>
          <w:szCs w:val="22"/>
        </w:rPr>
        <w:t>3.14 ტექნიკური და სამშენებლო სფეროს რეგულირება (პროგრამული კოდი 24 02)</w:t>
      </w:r>
    </w:p>
    <w:p w14:paraId="374464BE" w14:textId="77777777" w:rsidR="00D3255A" w:rsidRPr="004F5536" w:rsidRDefault="00D3255A" w:rsidP="007B6F17">
      <w:pPr>
        <w:pStyle w:val="ListParagraph"/>
        <w:spacing w:after="0" w:line="240" w:lineRule="auto"/>
        <w:ind w:left="0"/>
        <w:rPr>
          <w:lang w:val="ka-GE"/>
        </w:rPr>
      </w:pPr>
    </w:p>
    <w:p w14:paraId="55D99ACC" w14:textId="77777777" w:rsidR="00D3255A" w:rsidRPr="004F5536" w:rsidRDefault="00D3255A" w:rsidP="007B6F17">
      <w:pPr>
        <w:pStyle w:val="ListParagraph"/>
        <w:spacing w:after="0" w:line="240" w:lineRule="auto"/>
        <w:ind w:left="0"/>
        <w:rPr>
          <w:lang w:val="ka-GE"/>
        </w:rPr>
      </w:pPr>
      <w:r w:rsidRPr="004F5536">
        <w:rPr>
          <w:lang w:val="ka-GE"/>
        </w:rPr>
        <w:t xml:space="preserve">პროგრამის განმახორციელებელი: </w:t>
      </w:r>
    </w:p>
    <w:p w14:paraId="181472C8" w14:textId="77777777" w:rsidR="00D3255A" w:rsidRPr="004F5536" w:rsidRDefault="00D3255A" w:rsidP="007B6F17">
      <w:pPr>
        <w:pStyle w:val="ListParagraph"/>
        <w:numPr>
          <w:ilvl w:val="0"/>
          <w:numId w:val="51"/>
        </w:numPr>
        <w:spacing w:after="0" w:line="240" w:lineRule="auto"/>
        <w:ind w:right="0"/>
        <w:rPr>
          <w:lang w:val="ka-GE"/>
        </w:rPr>
      </w:pPr>
      <w:r w:rsidRPr="004F5536">
        <w:rPr>
          <w:lang w:val="ka-GE"/>
        </w:rPr>
        <w:t>სსიპ  - ტექნიკური და სამშენებლო ზედამხედველობის სააგენტო</w:t>
      </w:r>
    </w:p>
    <w:p w14:paraId="638420FF" w14:textId="77777777" w:rsidR="00D3255A" w:rsidRPr="00CA6112" w:rsidRDefault="00D3255A" w:rsidP="007B6F17">
      <w:pPr>
        <w:pStyle w:val="ListParagraph"/>
        <w:spacing w:after="0" w:line="240" w:lineRule="auto"/>
        <w:rPr>
          <w:highlight w:val="yellow"/>
          <w:lang w:val="ka-GE"/>
        </w:rPr>
      </w:pPr>
    </w:p>
    <w:p w14:paraId="2F362C80"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ოფიციალურად დასრულდა სააგენტოში მიმდინარე ევროკავშირის „ტვინინგი“-ს პროექტი. გაიმართა დახურვის კონფერენცია, სადაც განხილულ იქნა პროექტის ფარგლებში 2 წლის განმავლობაში განხორციელებული ღონისძიებები და მიღებული შედეგები. პროექტი წარმატებული აღმოჩნდა ბაზარზე ზედამხედველობის ახალი სისტემის დასანერგად და განსავითარებლად;</w:t>
      </w:r>
    </w:p>
    <w:p w14:paraId="4C55F38E"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მიმდინარეობდა მუშაობა საკანონმდებლო ბაზის სრულყოფაზე, კერძოდ:</w:t>
      </w:r>
    </w:p>
    <w:p w14:paraId="186D6C40" w14:textId="77777777" w:rsidR="004F5536" w:rsidRPr="00EA5FAE" w:rsidRDefault="004F5536" w:rsidP="007B6F17">
      <w:pPr>
        <w:pStyle w:val="ListParagraph"/>
        <w:numPr>
          <w:ilvl w:val="0"/>
          <w:numId w:val="59"/>
        </w:numPr>
        <w:spacing w:after="0" w:line="240" w:lineRule="auto"/>
        <w:ind w:right="0"/>
        <w:rPr>
          <w:lang w:val="ka-GE"/>
        </w:rPr>
      </w:pPr>
      <w:r w:rsidRPr="00EA5FAE">
        <w:rPr>
          <w:lang w:val="ka-GE"/>
        </w:rPr>
        <w:t>მომზადდა და ამოქმედდა საქართველოს ეკონომიკისა და მდგრადი განვითარების მინისტრისა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ბრძანება „სამუშაო ადგილებზე ახალი კორონავირუსის (COVID-19) გავრცელების თავიდან აცილების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შემუშავებული რეკომენდაციების შესრულების მონიტორინგისა და კონტროლის განხორციელების პროცედურების განსაზღვრის თაობაზე“</w:t>
      </w:r>
      <w:r w:rsidRPr="00EA5FAE">
        <w:rPr>
          <w:rFonts w:eastAsia="Times New Roman"/>
          <w:bCs/>
          <w:lang w:val="ka-GE"/>
        </w:rPr>
        <w:t>;</w:t>
      </w:r>
    </w:p>
    <w:p w14:paraId="38DE88AD" w14:textId="77777777" w:rsidR="004F5536" w:rsidRPr="00EA5FAE" w:rsidRDefault="004F5536" w:rsidP="007B6F17">
      <w:pPr>
        <w:pStyle w:val="ListParagraph"/>
        <w:numPr>
          <w:ilvl w:val="0"/>
          <w:numId w:val="59"/>
        </w:numPr>
        <w:spacing w:after="0" w:line="240" w:lineRule="auto"/>
        <w:ind w:right="0"/>
        <w:rPr>
          <w:lang w:val="ka-GE"/>
        </w:rPr>
      </w:pPr>
      <w:r w:rsidRPr="00EA5FAE">
        <w:rPr>
          <w:lang w:val="ka-GE"/>
        </w:rPr>
        <w:t>მომზადდა და შევიდა ცვლილებები საქართველოს მთავრობის დადგენილებაში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p>
    <w:p w14:paraId="4C2E1BE1"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მშენებლობისა და ტექნიკური უსაფრთხოების კუთხით განხორციელდა შემდეგი  ღონისძიებები:</w:t>
      </w:r>
    </w:p>
    <w:p w14:paraId="1FF06813"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გაიცა V კლასის განსაკუთრებული მნიშვნელობის შენობა-ნაგებობების მშენებლობის 71 ნებართვა;</w:t>
      </w:r>
    </w:p>
    <w:p w14:paraId="64D55281"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მშენებლობის სახელმწიფო ზედამხედველობა განხორციელდა 64 ობიექტზე, ექსპლუატაციაში იქნა მიღებული 24 ობიექტი და არქიტექტურულ–სამშენებლო საქმიანობაში გამოვლენილი დარღვევების გამო დაჯარიმდა 40 ობიექტი;</w:t>
      </w:r>
    </w:p>
    <w:p w14:paraId="66CB0224"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lastRenderedPageBreak/>
        <w:t>ელექტრონული ფორმით გაცემულ იქნა სამრეწველო დანიშნულების ფეთქებადი მასალების გამოყენების 24 ნებართვა;</w:t>
      </w:r>
    </w:p>
    <w:p w14:paraId="151E12C5"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შემოწმებულ იქნა 264 მომეტებული ტექნიკური საფრთხის შემცველი ობიექტი  (შახტი, კარიერი, მაღარო, ლიფტი, ესკალატორი, საბაგირო გზა, საქვაბე დანადგარი, ნავთობაზა, ამიაკზე მომუშავე სამაცივრო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9 სამოქალაქო დანიშნულების ცეცხსასროლი იარაღის სავაჭრო შენობა-ნაგებობა;</w:t>
      </w:r>
    </w:p>
    <w:p w14:paraId="3DC2D46D"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დოკუმენტური კონტროლი განხორციელდა 1042  მომეტებული ტექნიკური საფრთხის შემცველ ობიექტზე, რის შედეგად დაჯარიმდა 180 მომეტებული ტექნიკური საფრთხის შემცველი ობიექტი;</w:t>
      </w:r>
    </w:p>
    <w:p w14:paraId="765C30A9"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გეოინფორმაციულ სისტემებში აისახა 326  ობიექტის მონაცემები და განახლდა ზოგიერთი უკვე ასახული ობიექტების მონაცემები;</w:t>
      </w:r>
    </w:p>
    <w:p w14:paraId="49C3C625"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 xml:space="preserve">სააგენტოს თანამშრომლების მიერ განხორციელდა საქართველოს ოკუპირებული ტერიტორიებიდან დევნილთა, შრომის, ჯანმრთელობისა ფა სოციალური დაცვის სამინისტროს მიერ კორონავირუსის გავრცელების პრევენციასთან დაკავშირებით შემუშავებული რეკომენდაციების შესრულების შემოწმება 1 157 ობიექტზე. </w:t>
      </w:r>
    </w:p>
    <w:p w14:paraId="338A509B" w14:textId="77777777" w:rsidR="00D3255A" w:rsidRPr="004F5536" w:rsidRDefault="00D3255A" w:rsidP="007B6F17">
      <w:pPr>
        <w:pStyle w:val="Heading2"/>
        <w:spacing w:line="240" w:lineRule="auto"/>
        <w:jc w:val="both"/>
        <w:rPr>
          <w:rFonts w:ascii="Sylfaen" w:eastAsia="Calibri" w:hAnsi="Sylfaen" w:cs="Calibri"/>
          <w:color w:val="366091"/>
          <w:sz w:val="22"/>
          <w:szCs w:val="22"/>
        </w:rPr>
      </w:pPr>
      <w:r w:rsidRPr="004F5536">
        <w:rPr>
          <w:rFonts w:ascii="Sylfaen" w:eastAsia="Calibri" w:hAnsi="Sylfaen" w:cs="Calibri"/>
          <w:color w:val="366091"/>
          <w:sz w:val="22"/>
          <w:szCs w:val="22"/>
        </w:rPr>
        <w:t>3.15 ბაზარზე ზედამხედველობის სფეროს რეგულირება და განხორციელების ღონისძიებები (პროგრამული კოდი 24 19)</w:t>
      </w:r>
    </w:p>
    <w:p w14:paraId="5C4313D0" w14:textId="77777777" w:rsidR="00D3255A" w:rsidRPr="004F5536" w:rsidRDefault="00D3255A" w:rsidP="007B6F17">
      <w:pPr>
        <w:spacing w:line="240" w:lineRule="auto"/>
        <w:rPr>
          <w:rFonts w:ascii="Sylfaen" w:hAnsi="Sylfaen"/>
          <w:lang w:val="ka-GE"/>
        </w:rPr>
      </w:pPr>
    </w:p>
    <w:p w14:paraId="145BF3AC" w14:textId="77777777" w:rsidR="00D3255A" w:rsidRPr="004F5536" w:rsidRDefault="00D3255A" w:rsidP="007B6F17">
      <w:pPr>
        <w:pStyle w:val="ListParagraph"/>
        <w:spacing w:after="0" w:line="240" w:lineRule="auto"/>
        <w:ind w:left="0"/>
        <w:rPr>
          <w:lang w:val="ka-GE"/>
        </w:rPr>
      </w:pPr>
      <w:r w:rsidRPr="004F5536">
        <w:rPr>
          <w:lang w:val="ka-GE"/>
        </w:rPr>
        <w:t xml:space="preserve">პროგრამის განმახორციელებელი: </w:t>
      </w:r>
    </w:p>
    <w:p w14:paraId="269FD08C" w14:textId="77777777" w:rsidR="00D3255A" w:rsidRPr="004F5536" w:rsidRDefault="00D3255A" w:rsidP="007B6F17">
      <w:pPr>
        <w:pStyle w:val="ListParagraph"/>
        <w:numPr>
          <w:ilvl w:val="0"/>
          <w:numId w:val="51"/>
        </w:numPr>
        <w:spacing w:after="0" w:line="240" w:lineRule="auto"/>
        <w:ind w:right="0"/>
        <w:rPr>
          <w:lang w:val="ka-GE"/>
        </w:rPr>
      </w:pPr>
      <w:r w:rsidRPr="004F5536">
        <w:rPr>
          <w:lang w:val="ka-GE"/>
        </w:rPr>
        <w:t>სსიპ - ბაზარზე ზედამხედველობის სააგენტო</w:t>
      </w:r>
    </w:p>
    <w:p w14:paraId="5C105423" w14:textId="77777777" w:rsidR="00D3255A" w:rsidRPr="00CA6112" w:rsidRDefault="00D3255A" w:rsidP="007B6F17">
      <w:pPr>
        <w:pStyle w:val="ListParagraph"/>
        <w:spacing w:after="0" w:line="240" w:lineRule="auto"/>
        <w:rPr>
          <w:highlight w:val="yellow"/>
          <w:lang w:val="ka-GE"/>
        </w:rPr>
      </w:pPr>
    </w:p>
    <w:p w14:paraId="37C9D828"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ტექნიკური რეგლამენტით განსაზღვრულ პროდუქტებზე (პლასტმასის მილები, არმატურა, ცემენტი და ელექტროკაბელები);</w:t>
      </w:r>
    </w:p>
    <w:p w14:paraId="55763997"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გაიცა რეკომენდაციები სათამაშოების უსაფრთხოების შესახებ ტექნიკური რეგლამენტით გათვალისწინებულ მოთხოვნებთან დაკავშირებით;</w:t>
      </w:r>
    </w:p>
    <w:p w14:paraId="338C4580"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ბაზარზე ზედამხედველობის კუთხით განხორციელდა შემდეგი  ღონისძიებები:</w:t>
      </w:r>
    </w:p>
    <w:p w14:paraId="27530BB4"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შემოწმდა შემოსავლების სამსახურის საბაჟოს 7 გაფორმების ეკონომიკური ზონიდან შემოსული 4 697 ტიპის პროდუქტის ტექნიკური დოკუმენტაცია;</w:t>
      </w:r>
    </w:p>
    <w:p w14:paraId="37F4C7D1"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ჩატარდა 63 ინსპექტირება, შემოწმდა 29 სხვადასხვა ეკონომიკური ოპერატორის 42 ტიპის სამშენებლო პროდუქტი და 10 სხვადასხვა ეკონომიკური ოპერატორის 19 ტიპის მანქანა-დანადგარი. საქართველოს ბაზარზე დაშვებული იქნა 4 018 ტიპის სამშენებლო პროდუქტი;</w:t>
      </w:r>
    </w:p>
    <w:p w14:paraId="44A26515" w14:textId="77777777" w:rsidR="004F5536" w:rsidRPr="00EA5FAE" w:rsidRDefault="004F5536" w:rsidP="007B6F17">
      <w:pPr>
        <w:pStyle w:val="ListParagraph"/>
        <w:numPr>
          <w:ilvl w:val="0"/>
          <w:numId w:val="59"/>
        </w:numPr>
        <w:spacing w:after="160" w:line="240" w:lineRule="auto"/>
        <w:ind w:right="0"/>
        <w:rPr>
          <w:lang w:val="ka-GE"/>
        </w:rPr>
      </w:pPr>
      <w:r w:rsidRPr="00EA5FAE">
        <w:rPr>
          <w:lang w:val="ka-GE"/>
        </w:rPr>
        <w:t>აღებულ იქნა 64 განსხვავებული ტიპის ნიმუში და გადაიგზავნა შესაბამის აკრედიტებულ ლაბორატორიებში (მათ შორის საზღვარგარეთ);</w:t>
      </w:r>
    </w:p>
    <w:p w14:paraId="250CAD66"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 xml:space="preserve">ინსპექტირება ჩაუტარდა: 89 ეკონომიკური ოპერატორის 320 დასახელების სათამაშოს; 3 ეკონომიკური ოპერატორის 8 დასახელების გაზის მოწყობილობას; 2 ეკონომიკური ოპერატორის 4 დასახელების ინდივიადუალური დაცვის საშუალებას;  </w:t>
      </w:r>
    </w:p>
    <w:p w14:paraId="7264E291" w14:textId="77777777" w:rsidR="004F5536" w:rsidRPr="00EA5FAE" w:rsidRDefault="004F5536" w:rsidP="007B6F17">
      <w:pPr>
        <w:pStyle w:val="ListParagraph"/>
        <w:numPr>
          <w:ilvl w:val="0"/>
          <w:numId w:val="104"/>
        </w:numPr>
        <w:spacing w:after="0" w:line="240" w:lineRule="auto"/>
        <w:ind w:right="0"/>
        <w:rPr>
          <w:lang w:val="ka-GE"/>
        </w:rPr>
      </w:pPr>
      <w:r w:rsidRPr="00EA5FAE">
        <w:rPr>
          <w:lang w:val="ka-GE"/>
        </w:rPr>
        <w:t>აღებული იქნა 22 სხვადასხვა ტიპის სათამაშოს ნიმუში და გადაგზავნილ იქნა შესაბამის აკრედიტებულ ლაბორატორიებში (მათ შორის საზღვარგარეთ).</w:t>
      </w:r>
    </w:p>
    <w:p w14:paraId="56F26015" w14:textId="77777777" w:rsidR="00D3255A" w:rsidRPr="00CA6112" w:rsidRDefault="00D3255A" w:rsidP="007B6F17">
      <w:pPr>
        <w:pStyle w:val="ListParagraph"/>
        <w:spacing w:after="0" w:line="240" w:lineRule="auto"/>
        <w:rPr>
          <w:highlight w:val="yellow"/>
          <w:lang w:val="ka-GE"/>
        </w:rPr>
      </w:pPr>
    </w:p>
    <w:p w14:paraId="2B5CF1C1" w14:textId="77777777" w:rsidR="00D3255A" w:rsidRPr="00C96E0C" w:rsidRDefault="00D3255A" w:rsidP="007B6F17">
      <w:pPr>
        <w:pStyle w:val="Heading2"/>
        <w:spacing w:line="240" w:lineRule="auto"/>
        <w:jc w:val="both"/>
        <w:rPr>
          <w:rFonts w:ascii="Sylfaen" w:eastAsia="Calibri" w:hAnsi="Sylfaen" w:cs="Calibri"/>
          <w:color w:val="366091"/>
          <w:sz w:val="22"/>
          <w:szCs w:val="22"/>
        </w:rPr>
      </w:pPr>
      <w:r w:rsidRPr="00C96E0C">
        <w:rPr>
          <w:rFonts w:ascii="Sylfaen" w:eastAsia="Calibri" w:hAnsi="Sylfaen" w:cs="Calibri"/>
          <w:color w:val="366091"/>
          <w:sz w:val="22"/>
          <w:szCs w:val="22"/>
        </w:rPr>
        <w:t>3.16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(პროგრამული კოდი 24 17)</w:t>
      </w:r>
    </w:p>
    <w:p w14:paraId="27B330B6" w14:textId="77777777" w:rsidR="00D3255A" w:rsidRPr="00C96E0C" w:rsidRDefault="00D3255A" w:rsidP="007B6F17">
      <w:pPr>
        <w:pStyle w:val="ListParagraph"/>
        <w:spacing w:after="0" w:line="240" w:lineRule="auto"/>
        <w:ind w:left="0"/>
        <w:rPr>
          <w:lang w:val="ka-GE"/>
        </w:rPr>
      </w:pPr>
    </w:p>
    <w:p w14:paraId="2060876B" w14:textId="77777777" w:rsidR="00D3255A" w:rsidRPr="00C96E0C" w:rsidRDefault="00D3255A" w:rsidP="007B6F17">
      <w:pPr>
        <w:pStyle w:val="ListParagraph"/>
        <w:spacing w:after="0" w:line="240" w:lineRule="auto"/>
        <w:ind w:left="0"/>
        <w:rPr>
          <w:lang w:val="ka-GE"/>
        </w:rPr>
      </w:pPr>
      <w:r w:rsidRPr="00C96E0C">
        <w:rPr>
          <w:lang w:val="ka-GE"/>
        </w:rPr>
        <w:t>პროგრამის განმახორციელებელი:</w:t>
      </w:r>
    </w:p>
    <w:p w14:paraId="3237CA6C" w14:textId="77777777" w:rsidR="00D3255A" w:rsidRPr="00C96E0C" w:rsidRDefault="00D3255A" w:rsidP="007B6F17">
      <w:pPr>
        <w:pStyle w:val="ListParagraph"/>
        <w:numPr>
          <w:ilvl w:val="0"/>
          <w:numId w:val="53"/>
        </w:numPr>
        <w:spacing w:after="0" w:line="240" w:lineRule="auto"/>
        <w:ind w:right="0"/>
        <w:rPr>
          <w:lang w:val="ka-GE"/>
        </w:rPr>
      </w:pPr>
      <w:r w:rsidRPr="00C96E0C">
        <w:rPr>
          <w:lang w:val="ka-GE"/>
        </w:rPr>
        <w:t>სსიპ - სახელმწიფო ქონების ეროვნული სააგენტო</w:t>
      </w:r>
    </w:p>
    <w:p w14:paraId="215D4DB4" w14:textId="77777777" w:rsidR="00D3255A" w:rsidRPr="00CA6112" w:rsidRDefault="00D3255A" w:rsidP="007B6F17">
      <w:pPr>
        <w:pStyle w:val="ListParagraph"/>
        <w:spacing w:after="0" w:line="240" w:lineRule="auto"/>
        <w:rPr>
          <w:highlight w:val="yellow"/>
          <w:lang w:val="ka-GE"/>
        </w:rPr>
      </w:pPr>
    </w:p>
    <w:p w14:paraId="38F8676F" w14:textId="77777777" w:rsidR="007E026F" w:rsidRPr="00EA5FAE" w:rsidRDefault="007E026F" w:rsidP="007B6F17">
      <w:pPr>
        <w:pStyle w:val="ListParagraph"/>
        <w:numPr>
          <w:ilvl w:val="0"/>
          <w:numId w:val="109"/>
        </w:numPr>
        <w:spacing w:after="200" w:line="240" w:lineRule="auto"/>
        <w:ind w:left="0" w:right="0" w:hanging="180"/>
        <w:rPr>
          <w:lang w:val="ka-GE"/>
        </w:rPr>
      </w:pPr>
      <w:r w:rsidRPr="00EA5FAE">
        <w:rPr>
          <w:lang w:val="ka-GE"/>
        </w:rPr>
        <w:t>მიმდინარეობდა ბაქო-თბილისი-ყარსის სარკინიგზო მაგისტრალის თოვლით დანამქვრისგან დამცავი დამატებითი ნაგებობების მშენებლობისთვის საჭირო და სარკინიგზო დერეფანში მდებარე მიწის ნაკვეთების გამოსყიდვა-კომპენსაციების გაცემასთან დაკავშირებული საჭირო სამუშაოები:</w:t>
      </w:r>
    </w:p>
    <w:p w14:paraId="2CA4E3A5" w14:textId="77777777" w:rsidR="007E026F" w:rsidRPr="00EA5FAE" w:rsidRDefault="007E026F" w:rsidP="007B6F17">
      <w:pPr>
        <w:pStyle w:val="ListParagraph"/>
        <w:numPr>
          <w:ilvl w:val="0"/>
          <w:numId w:val="59"/>
        </w:numPr>
        <w:spacing w:after="0" w:line="240" w:lineRule="auto"/>
        <w:ind w:right="0"/>
        <w:rPr>
          <w:lang w:val="ka-GE"/>
        </w:rPr>
      </w:pPr>
      <w:r w:rsidRPr="00EA5FAE">
        <w:rPr>
          <w:lang w:val="ka-GE"/>
        </w:rPr>
        <w:t>დაიბეჭდა ბაქო-თბილისი-ყარსის სარკინიგზო მაგისტრალის დერეფნისთვის (წალკისა და თრიალეთის სადგურებზე მატარებლის დამჭერი ჩიხები) საჭირო უძრავი ქონების გამოსყიდვისა და კომპენსაციების განმსაზღვრელი მიდგომების სახელმძღვანელო 200 ეგზემპლარად (ქართულ და რუსულ ენებზე), რომელიც შემდგომ გამოყენებული იყო საკომპენსაციო შეთავაზებების დარიგებისას (გადაეცათ მიწის ნაკვეთების მესაკუთრეებსა და თანამესაკუთრეებს);</w:t>
      </w:r>
    </w:p>
    <w:p w14:paraId="4CBDEE02" w14:textId="77777777" w:rsidR="007E026F" w:rsidRPr="00EA5FAE" w:rsidRDefault="007E026F" w:rsidP="007B6F17">
      <w:pPr>
        <w:pStyle w:val="ListParagraph"/>
        <w:numPr>
          <w:ilvl w:val="0"/>
          <w:numId w:val="59"/>
        </w:numPr>
        <w:spacing w:after="0" w:line="240" w:lineRule="auto"/>
        <w:ind w:right="0"/>
        <w:rPr>
          <w:lang w:val="ka-GE"/>
        </w:rPr>
      </w:pPr>
      <w:r w:rsidRPr="00EA5FAE">
        <w:rPr>
          <w:lang w:val="ka-GE"/>
        </w:rPr>
        <w:t>ლევან სამხარაულის სახელობის სასამართლო ექსპერტიზის ეროვნული ბიუროდან 152 მიწის ნაკვეთზე მიღებული საექსპერტიზო შეფასების დასკვნის საფუძველზე, მომზადდა 69 მიწის ნაკვეთზე ინდივიდუალური საკომპენსაციო შეთავაზება (თანდართული გრაფიკული მონაცემებით და რუკით) და მოხდა მათი დარიგება. მოლაპარაკებების შედეგად 31 მესაკუთრე დათანხმდა შეთავაზებულ საკომპენსაციო თანხებს, ხოლო 5-მა მესაკუთრემ განაცხადა უარი;</w:t>
      </w:r>
    </w:p>
    <w:p w14:paraId="2D609DFE" w14:textId="77777777" w:rsidR="007E026F" w:rsidRPr="00EA5FAE" w:rsidRDefault="007E026F" w:rsidP="007B6F17">
      <w:pPr>
        <w:pStyle w:val="ListParagraph"/>
        <w:numPr>
          <w:ilvl w:val="0"/>
          <w:numId w:val="59"/>
        </w:numPr>
        <w:spacing w:after="0" w:line="240" w:lineRule="auto"/>
        <w:ind w:right="0"/>
        <w:rPr>
          <w:lang w:val="ka-GE"/>
        </w:rPr>
      </w:pPr>
      <w:r w:rsidRPr="00EA5FAE">
        <w:rPr>
          <w:lang w:val="ka-GE"/>
        </w:rPr>
        <w:t>დასრულდა 86 მიწის ნაკვეთზე ნასყიდობის ხელშეკრულების მომზადება, მესაკუთრეების გაფრთხილება, ნასყიდობის ორგანიზება და საკუთრების უფლების რეგისტრაცია სახელმწიფო ქონების ეროვნული სააგენტოს სახელით სახელმწიფოზე;</w:t>
      </w:r>
    </w:p>
    <w:p w14:paraId="6E99D5E3" w14:textId="77777777" w:rsidR="007E026F" w:rsidRPr="00EA5FAE" w:rsidRDefault="007E026F" w:rsidP="007B6F17">
      <w:pPr>
        <w:pStyle w:val="ListParagraph"/>
        <w:numPr>
          <w:ilvl w:val="0"/>
          <w:numId w:val="59"/>
        </w:numPr>
        <w:spacing w:after="0" w:line="240" w:lineRule="auto"/>
        <w:ind w:right="0"/>
        <w:rPr>
          <w:lang w:val="ka-GE"/>
        </w:rPr>
      </w:pPr>
      <w:r w:rsidRPr="00EA5FAE">
        <w:rPr>
          <w:lang w:val="ka-GE"/>
        </w:rPr>
        <w:t xml:space="preserve">267 მიწის ნაკვეთზე მომზადდა ტექნიკური და იურიდიული ბაზა ნასყიდობის ხელშეკრულებების გასაფორმებლად.  </w:t>
      </w:r>
    </w:p>
    <w:p w14:paraId="487929EA" w14:textId="4598CE97" w:rsidR="00B45AD3" w:rsidRPr="00413D6B" w:rsidRDefault="00B74B82" w:rsidP="007B6F17">
      <w:pPr>
        <w:pStyle w:val="Heading1"/>
        <w:numPr>
          <w:ilvl w:val="0"/>
          <w:numId w:val="1"/>
        </w:numPr>
        <w:jc w:val="both"/>
        <w:rPr>
          <w:rFonts w:ascii="Sylfaen" w:eastAsia="Sylfaen" w:hAnsi="Sylfaen" w:cs="Sylfaen"/>
          <w:noProof/>
          <w:sz w:val="22"/>
          <w:szCs w:val="22"/>
        </w:rPr>
      </w:pPr>
      <w:r w:rsidRPr="00413D6B">
        <w:rPr>
          <w:rFonts w:ascii="Sylfaen" w:eastAsia="Sylfaen" w:hAnsi="Sylfaen" w:cs="Sylfaen"/>
          <w:noProof/>
          <w:sz w:val="22"/>
          <w:szCs w:val="22"/>
        </w:rPr>
        <w:t>განათლება, მეცნიერება და პროფესიული მომზადება</w:t>
      </w:r>
    </w:p>
    <w:p w14:paraId="123A545E" w14:textId="00D2B086" w:rsidR="0088069B" w:rsidRPr="00413D6B" w:rsidRDefault="0088069B" w:rsidP="007B6F17">
      <w:pPr>
        <w:spacing w:after="0" w:line="240" w:lineRule="auto"/>
        <w:ind w:left="450"/>
        <w:rPr>
          <w:rFonts w:ascii="Sylfaen" w:hAnsi="Sylfaen"/>
        </w:rPr>
      </w:pPr>
    </w:p>
    <w:p w14:paraId="54ABAC57" w14:textId="77777777" w:rsidR="00FD1E65" w:rsidRPr="00413D6B" w:rsidRDefault="00FD1E65" w:rsidP="007B6F17">
      <w:pPr>
        <w:pStyle w:val="Heading2"/>
        <w:spacing w:line="240" w:lineRule="auto"/>
        <w:jc w:val="both"/>
        <w:rPr>
          <w:rFonts w:ascii="Sylfaen" w:eastAsia="Calibri" w:hAnsi="Sylfaen" w:cs="Calibri"/>
          <w:color w:val="366091"/>
          <w:sz w:val="22"/>
          <w:szCs w:val="22"/>
        </w:rPr>
      </w:pPr>
      <w:r w:rsidRPr="00413D6B">
        <w:rPr>
          <w:rFonts w:ascii="Sylfaen" w:eastAsia="Calibri" w:hAnsi="Sylfaen" w:cs="Calibri"/>
          <w:color w:val="366091"/>
          <w:sz w:val="22"/>
          <w:szCs w:val="22"/>
        </w:rPr>
        <w:t> 4.1 სკოლამდელი და ზოგადი განათლება (პროგრამული კოდი 32 02)</w:t>
      </w:r>
    </w:p>
    <w:p w14:paraId="370BC1B3" w14:textId="77777777" w:rsidR="00FD1E65" w:rsidRPr="00413D6B" w:rsidRDefault="00FD1E65" w:rsidP="007B6F17">
      <w:pPr>
        <w:pBdr>
          <w:top w:val="nil"/>
          <w:left w:val="nil"/>
          <w:bottom w:val="nil"/>
          <w:right w:val="nil"/>
          <w:between w:val="nil"/>
        </w:pBdr>
        <w:spacing w:after="0" w:line="240" w:lineRule="auto"/>
        <w:ind w:left="1080" w:hanging="360"/>
        <w:jc w:val="both"/>
        <w:rPr>
          <w:rFonts w:ascii="Sylfaen" w:eastAsia="Calibri" w:hAnsi="Sylfaen" w:cs="Calibri"/>
          <w:color w:val="000000"/>
        </w:rPr>
      </w:pPr>
      <w:r w:rsidRPr="00413D6B">
        <w:rPr>
          <w:rFonts w:ascii="Sylfaen" w:eastAsia="Calibri" w:hAnsi="Sylfaen" w:cs="Calibri"/>
          <w:color w:val="000000"/>
        </w:rPr>
        <w:t>პროგრამის განმახორციელებელი:</w:t>
      </w:r>
    </w:p>
    <w:p w14:paraId="3F86CA74" w14:textId="77777777" w:rsidR="00FD1E65" w:rsidRPr="00413D6B" w:rsidRDefault="00FD1E65" w:rsidP="007B6F17">
      <w:pPr>
        <w:numPr>
          <w:ilvl w:val="0"/>
          <w:numId w:val="8"/>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31118CF9" w14:textId="77777777" w:rsidR="00FD1E65" w:rsidRPr="00413D6B" w:rsidRDefault="00FD1E65" w:rsidP="007B6F17">
      <w:pPr>
        <w:numPr>
          <w:ilvl w:val="0"/>
          <w:numId w:val="8"/>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 xml:space="preserve">სსიპ – საგანმანათლებლო დაწესებულების მანდატურის სამსახური; </w:t>
      </w:r>
    </w:p>
    <w:p w14:paraId="0959F537" w14:textId="77777777" w:rsidR="00FD1E65" w:rsidRPr="00413D6B" w:rsidRDefault="00FD1E65" w:rsidP="007B6F17">
      <w:pPr>
        <w:numPr>
          <w:ilvl w:val="0"/>
          <w:numId w:val="8"/>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შეფასებისა და გამოცდების ეროვნული ცენტრი;</w:t>
      </w:r>
    </w:p>
    <w:p w14:paraId="5B2100C4" w14:textId="77777777" w:rsidR="00FD1E65" w:rsidRPr="00413D6B" w:rsidRDefault="00FD1E65" w:rsidP="007B6F17">
      <w:pPr>
        <w:numPr>
          <w:ilvl w:val="0"/>
          <w:numId w:val="8"/>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1C274B7A" w14:textId="77777777" w:rsidR="00FD1E65" w:rsidRPr="00413D6B" w:rsidRDefault="00FD1E65" w:rsidP="007B6F17">
      <w:pPr>
        <w:numPr>
          <w:ilvl w:val="0"/>
          <w:numId w:val="8"/>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განათლების მართვის საინფორმაციო სისტემა;</w:t>
      </w:r>
    </w:p>
    <w:p w14:paraId="2A874CDB" w14:textId="77777777" w:rsidR="00FD1E65" w:rsidRPr="00413D6B" w:rsidRDefault="00FD1E65" w:rsidP="007B6F17">
      <w:pPr>
        <w:numPr>
          <w:ilvl w:val="0"/>
          <w:numId w:val="8"/>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239C369E" w14:textId="77777777" w:rsidR="00FD1E65" w:rsidRPr="00413D6B" w:rsidRDefault="00FD1E65" w:rsidP="007B6F17">
      <w:pPr>
        <w:numPr>
          <w:ilvl w:val="0"/>
          <w:numId w:val="8"/>
        </w:numPr>
        <w:pBdr>
          <w:top w:val="nil"/>
          <w:left w:val="nil"/>
          <w:bottom w:val="nil"/>
          <w:right w:val="nil"/>
          <w:between w:val="nil"/>
        </w:pBdr>
        <w:spacing w:after="0" w:line="240" w:lineRule="auto"/>
        <w:jc w:val="both"/>
        <w:rPr>
          <w:rFonts w:ascii="Sylfaen" w:eastAsia="Calibri" w:hAnsi="Sylfaen" w:cs="Calibri"/>
          <w:color w:val="000000"/>
        </w:rPr>
      </w:pPr>
      <w:r w:rsidRPr="00413D6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1A5127B3" w14:textId="77777777" w:rsidR="00413D6B" w:rsidRDefault="00413D6B" w:rsidP="007B6F17">
      <w:pPr>
        <w:spacing w:line="240" w:lineRule="auto"/>
        <w:rPr>
          <w:rFonts w:eastAsiaTheme="majorEastAsia"/>
        </w:rPr>
      </w:pPr>
    </w:p>
    <w:p w14:paraId="3AE802B2" w14:textId="5D2CCA13" w:rsidR="00FD1E65" w:rsidRPr="00413D6B"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13D6B">
        <w:rPr>
          <w:rFonts w:ascii="Sylfaen" w:eastAsiaTheme="majorEastAsia" w:hAnsi="Sylfaen" w:cs="Sylfaen"/>
          <w:b w:val="0"/>
          <w:color w:val="2F5496" w:themeColor="accent1" w:themeShade="BF"/>
          <w:sz w:val="22"/>
          <w:szCs w:val="22"/>
        </w:rPr>
        <w:t>4.1.1 ზოგადსაგანმანათლებლო სკოლების დაფინანსება (პროგრამული კოდი 32 02 01)</w:t>
      </w:r>
    </w:p>
    <w:p w14:paraId="5E4E232C" w14:textId="77777777" w:rsidR="00FD1E65" w:rsidRPr="00413D6B" w:rsidRDefault="00FD1E65" w:rsidP="007B6F17">
      <w:pPr>
        <w:spacing w:after="0" w:line="240" w:lineRule="auto"/>
        <w:rPr>
          <w:rFonts w:ascii="Sylfaen" w:eastAsia="Calibri" w:hAnsi="Sylfaen" w:cs="Calibri"/>
        </w:rPr>
      </w:pPr>
      <w:r w:rsidRPr="00413D6B">
        <w:rPr>
          <w:rFonts w:ascii="Sylfaen" w:eastAsia="Calibri" w:hAnsi="Sylfaen" w:cs="Calibri"/>
        </w:rPr>
        <w:t xml:space="preserve">პროგრამის განმახორციელებელი: </w:t>
      </w:r>
    </w:p>
    <w:p w14:paraId="2D526B65" w14:textId="14F013C0" w:rsidR="00FD1E65" w:rsidRPr="00413D6B" w:rsidRDefault="00FD1E65" w:rsidP="007B6F17">
      <w:pPr>
        <w:numPr>
          <w:ilvl w:val="0"/>
          <w:numId w:val="8"/>
        </w:numPr>
        <w:pBdr>
          <w:top w:val="nil"/>
          <w:left w:val="nil"/>
          <w:bottom w:val="nil"/>
          <w:right w:val="nil"/>
          <w:between w:val="nil"/>
        </w:pBdr>
        <w:spacing w:after="0" w:line="240" w:lineRule="auto"/>
        <w:jc w:val="both"/>
        <w:rPr>
          <w:rFonts w:ascii="Sylfaen" w:eastAsia="Calibri" w:hAnsi="Sylfaen" w:cs="Calibri"/>
          <w:color w:val="000000"/>
        </w:rPr>
      </w:pPr>
      <w:r w:rsidRPr="00413D6B">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59327308" w14:textId="77777777" w:rsidR="00BF54E4" w:rsidRPr="00CA6112" w:rsidRDefault="00BF54E4" w:rsidP="007B6F17">
      <w:pPr>
        <w:pBdr>
          <w:top w:val="nil"/>
          <w:left w:val="nil"/>
          <w:bottom w:val="nil"/>
          <w:right w:val="nil"/>
          <w:between w:val="nil"/>
        </w:pBdr>
        <w:spacing w:after="0" w:line="240" w:lineRule="auto"/>
        <w:ind w:left="1080"/>
        <w:jc w:val="both"/>
        <w:rPr>
          <w:rFonts w:ascii="Sylfaen" w:eastAsia="Calibri" w:hAnsi="Sylfaen" w:cs="Calibri"/>
          <w:color w:val="000000"/>
          <w:highlight w:val="yellow"/>
        </w:rPr>
      </w:pPr>
    </w:p>
    <w:p w14:paraId="69FFBF97" w14:textId="2F025CCE" w:rsidR="00BF54E4" w:rsidRPr="00413D6B" w:rsidRDefault="00BF54E4" w:rsidP="007B6F1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bookmarkStart w:id="3" w:name="_Hlk54293146"/>
      <w:r w:rsidRPr="00413D6B">
        <w:rPr>
          <w:rFonts w:ascii="Sylfaen" w:eastAsia="Calibri" w:hAnsi="Sylfaen" w:cs="Calibri"/>
        </w:rPr>
        <w:t>დაფინანსებული იქნა ქვეყნის მასშტაბით არსებული 2</w:t>
      </w:r>
      <w:r w:rsidR="00D009DB">
        <w:rPr>
          <w:rFonts w:ascii="Sylfaen" w:eastAsia="Calibri" w:hAnsi="Sylfaen" w:cs="Calibri"/>
          <w:lang w:val="ka-GE"/>
        </w:rPr>
        <w:t xml:space="preserve"> </w:t>
      </w:r>
      <w:r w:rsidRPr="00413D6B">
        <w:rPr>
          <w:rFonts w:ascii="Sylfaen" w:eastAsia="Calibri" w:hAnsi="Sylfaen" w:cs="Calibri"/>
        </w:rPr>
        <w:t>078 საჯარო და 220-მდე კერძო ზოგადსაგანმანათლებლო სკოლა. ამ მიზნით მიმართულმა სახსრებმა შეადგინა 594.3 მლნ ლარი. მათ შორის, განათლების რეფორმის ფარგლებში 451 საჯარო სკოლის 780-ზე მეტი საპენსიო ასაკს მიღწეულმა მასწავლებელმა, რომლებმაც 2019 წლის 31 დეკემბრის ჩათვლით ნებაყოფლობითი არჩევანის საფუძველზე პროფესიიდან გასვლა გადაწყვიტეს, საანგარიშო პერიოდში მიიღეს ერთჯერად ფულად ჯილდო (ორი წლის ჯამური ხელფასი) ოდენობით. ამ მიზნით მიმართულმა სახსრებმა შეადგინა 8.3 მლნ ლარი.</w:t>
      </w:r>
    </w:p>
    <w:bookmarkEnd w:id="3"/>
    <w:p w14:paraId="3728C434" w14:textId="77777777" w:rsidR="00054EB7" w:rsidRPr="00CA6112" w:rsidRDefault="00054EB7" w:rsidP="007B6F17">
      <w:pPr>
        <w:spacing w:before="280" w:after="0" w:line="240" w:lineRule="auto"/>
        <w:jc w:val="both"/>
        <w:rPr>
          <w:rFonts w:ascii="Sylfaen" w:hAnsi="Sylfaen"/>
          <w:highlight w:val="yellow"/>
        </w:rPr>
      </w:pPr>
    </w:p>
    <w:p w14:paraId="5B18F3BD" w14:textId="77777777" w:rsidR="00FD1E65" w:rsidRPr="00413D6B"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13D6B">
        <w:rPr>
          <w:rFonts w:ascii="Sylfaen" w:eastAsiaTheme="majorEastAsia" w:hAnsi="Sylfaen" w:cs="Sylfaen"/>
          <w:b w:val="0"/>
          <w:color w:val="2F5496" w:themeColor="accent1" w:themeShade="BF"/>
          <w:sz w:val="22"/>
          <w:szCs w:val="22"/>
        </w:rPr>
        <w:lastRenderedPageBreak/>
        <w:t>4.1.2 მასწავლებელთა პროფესიული განვითარების ხელშეწყობა (პროგრამული კოდი 32 02 02)</w:t>
      </w:r>
    </w:p>
    <w:p w14:paraId="674B7CA3" w14:textId="77777777" w:rsidR="00FD1E65" w:rsidRPr="00413D6B" w:rsidRDefault="00FD1E65" w:rsidP="007B6F17">
      <w:pPr>
        <w:spacing w:after="0" w:line="240" w:lineRule="auto"/>
        <w:rPr>
          <w:rFonts w:ascii="Sylfaen" w:eastAsia="Calibri" w:hAnsi="Sylfaen" w:cs="Calibri"/>
        </w:rPr>
      </w:pPr>
    </w:p>
    <w:p w14:paraId="55F97765" w14:textId="77777777" w:rsidR="00FD1E65" w:rsidRPr="00413D6B" w:rsidRDefault="00FD1E65" w:rsidP="007B6F17">
      <w:pPr>
        <w:spacing w:after="0" w:line="240" w:lineRule="auto"/>
        <w:rPr>
          <w:rFonts w:ascii="Sylfaen" w:eastAsia="Calibri" w:hAnsi="Sylfaen" w:cs="Calibri"/>
        </w:rPr>
      </w:pPr>
      <w:r w:rsidRPr="00413D6B">
        <w:rPr>
          <w:rFonts w:ascii="Sylfaen" w:eastAsia="Calibri" w:hAnsi="Sylfaen" w:cs="Calibri"/>
        </w:rPr>
        <w:t xml:space="preserve">პროგრამის განმახორციელებელი: </w:t>
      </w:r>
    </w:p>
    <w:p w14:paraId="11C0B5D7" w14:textId="31FBDA61" w:rsidR="00FD1E65" w:rsidRPr="00413D6B"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25F58CC3" w14:textId="77777777" w:rsidR="00054EB7" w:rsidRPr="00CA6112" w:rsidRDefault="00054EB7"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237A792"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პროგრამის ,,არაქართულენოვანი სკოლების  მხარდაჭერის“ ფარგლებში სამცხე-ჯავახეთის, ქვემო ქართლის და კახეთის არაქართულენოვან საჯარო სკოლებში საკადრო დეფიციტის შევსების მიზნით მივლენილი იქნა 251 მასწავლებელი, მათ შორის 121 კონსულტანტ-მასწავლებელი და 130 დამხმარე მასწავლებელი, აქედან 63 ორენოვანი დამხმარე მასწავლებელი;</w:t>
      </w:r>
    </w:p>
    <w:p w14:paraId="7C24517F"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სახელმწიფო ენის შემსწავლელი კურსი გაიარა სამცხე-ჯავახეთის და ქვემო ქართლის არაქართულენოვანი სკოლების 331 ადგილობრივმა მასწავლებელმა;</w:t>
      </w:r>
    </w:p>
    <w:p w14:paraId="18575D97"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lang w:val="ka-GE"/>
        </w:rPr>
        <w:t>ა</w:t>
      </w:r>
      <w:r w:rsidRPr="001D2EC3">
        <w:rPr>
          <w:rFonts w:ascii="Sylfaen" w:eastAsia="Calibri" w:hAnsi="Sylfaen" w:cs="Calibri"/>
        </w:rPr>
        <w:t>რაქართულენოვანი სკოლების ქართულის, როგორც მეორე ენის ადგილობრივი მასწავლებლებისთვის გათვალისწინებული საგნის სწავლების გრძელვადიანი კურსის მეოთხე მოდული „გრამატიკის სისტემური კურსი“  ჩაუტარდა 225 მასწავლებელს;</w:t>
      </w:r>
    </w:p>
    <w:p w14:paraId="6AAE256C"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პროგრამი</w:t>
      </w:r>
      <w:r w:rsidRPr="001D2EC3">
        <w:rPr>
          <w:rFonts w:ascii="Sylfaen" w:eastAsia="Calibri" w:hAnsi="Sylfaen" w:cs="Calibri"/>
          <w:lang w:val="ka-GE"/>
        </w:rPr>
        <w:t>ში</w:t>
      </w:r>
      <w:r w:rsidRPr="001D2EC3">
        <w:rPr>
          <w:rFonts w:ascii="Sylfaen" w:eastAsia="Calibri" w:hAnsi="Sylfaen" w:cs="Calibri"/>
        </w:rPr>
        <w:t xml:space="preserve"> „ასწავლე საქართველოსთვის" ჩართული იყო სხვადასხვა საგნობრივი ჯგუფის 169 კონსულტანტ-მასწავლებელი, პროგრამამ მოიცვა საქართველოს 10 რეგიონი, 27 მუნიციპალიტეტის 91 სკოლა. </w:t>
      </w:r>
    </w:p>
    <w:p w14:paraId="35DE8996"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პროგრამის  „ასწავლე და ისწავლე საქართველოსთან ერთად“ ფარგლებში  ჩართული იყო  39 მოხალისე მასწავლებელი (ჩინურენოვანი 18; იტალიურენოვანი 2; ფრანგულენოვანი 4; ინგლისურენოვანი 15);</w:t>
      </w:r>
    </w:p>
    <w:p w14:paraId="355101CE"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მოხალისე მასწავლებლებმა ჩაწერეს და შექმნეს 40-მდე </w:t>
      </w:r>
      <w:r w:rsidRPr="001D2EC3">
        <w:rPr>
          <w:rFonts w:ascii="Sylfaen" w:eastAsia="Calibri" w:hAnsi="Sylfaen" w:cs="Calibri"/>
          <w:lang w:val="ka-GE"/>
        </w:rPr>
        <w:t xml:space="preserve">ვიდეო გაკვეთილი </w:t>
      </w:r>
      <w:r w:rsidRPr="001D2EC3">
        <w:rPr>
          <w:rFonts w:ascii="Sylfaen" w:eastAsia="Calibri" w:hAnsi="Sylfaen" w:cs="Calibri"/>
        </w:rPr>
        <w:t xml:space="preserve">სხვადასხვა სახის სასწავლო რესურსი, რომელიც პერმანენტულად იტვირთება ფეისბუქ გვერდზე;  </w:t>
      </w:r>
    </w:p>
    <w:p w14:paraId="7FBF0C28"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შეიქმნა ონლაინ ბიბლიოთეკა, სადაც განთავსდა პროგრამის ფარგლებში მომზადებული სასწავლო რესურსი;</w:t>
      </w:r>
    </w:p>
    <w:p w14:paraId="5F424FF1"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პროგრამის მონაწილე კონსულტანტ-მასწავლებელთა დისტანციურად ჩატარებული გაკვეთილების ონლაინ მონიტორინგი</w:t>
      </w:r>
      <w:r w:rsidRPr="001D2EC3">
        <w:rPr>
          <w:rFonts w:ascii="Sylfaen" w:hAnsi="Sylfaen"/>
          <w:lang w:val="ka-GE"/>
        </w:rPr>
        <w:t>.</w:t>
      </w:r>
      <w:r w:rsidRPr="001D2EC3">
        <w:rPr>
          <w:rFonts w:ascii="Sylfaen" w:hAnsi="Sylfaen"/>
        </w:rPr>
        <w:t xml:space="preserve"> </w:t>
      </w:r>
      <w:r w:rsidRPr="001D2EC3">
        <w:rPr>
          <w:rFonts w:ascii="Sylfaen" w:eastAsia="Calibri" w:hAnsi="Sylfaen" w:cs="Calibri"/>
        </w:rPr>
        <w:t>დირექტორებისთვის, მშობლებისთვის, მოსწავლეებისთვის და კონსულტანტ-მასწავლებლებისთვის მომზადდა ონლაინ კითხვარები  და შეგროვდა ინფორმაცი</w:t>
      </w:r>
      <w:r w:rsidRPr="001D2EC3">
        <w:rPr>
          <w:rFonts w:ascii="Sylfaen" w:eastAsia="Calibri" w:hAnsi="Sylfaen" w:cs="Calibri"/>
          <w:lang w:val="ka-GE"/>
        </w:rPr>
        <w:t xml:space="preserve">ა </w:t>
      </w:r>
      <w:r w:rsidRPr="001D2EC3">
        <w:rPr>
          <w:rFonts w:ascii="Sylfaen" w:eastAsia="Calibri" w:hAnsi="Sylfaen" w:cs="Calibri"/>
        </w:rPr>
        <w:t>(დისტანციური სწავლების პროცეში სხვადასხვა პლატფორმის გამოყენებით (Facebook messenger; Teams; Zoom; სატელეფონო კომუნიკაცია და სხვა) კონსულტანტ-მასწავლებელ</w:t>
      </w:r>
      <w:r w:rsidRPr="001D2EC3">
        <w:rPr>
          <w:rFonts w:ascii="Sylfaen" w:eastAsia="Calibri" w:hAnsi="Sylfaen" w:cs="Calibri"/>
          <w:lang w:val="ka-GE"/>
        </w:rPr>
        <w:t xml:space="preserve">თან </w:t>
      </w:r>
      <w:r w:rsidRPr="001D2EC3">
        <w:rPr>
          <w:rFonts w:ascii="Sylfaen" w:eastAsia="Calibri" w:hAnsi="Sylfaen" w:cs="Calibri"/>
        </w:rPr>
        <w:t>4</w:t>
      </w:r>
      <w:r w:rsidRPr="001D2EC3">
        <w:rPr>
          <w:rFonts w:ascii="Sylfaen" w:eastAsia="Calibri" w:hAnsi="Sylfaen" w:cs="Calibri"/>
          <w:lang w:val="ka-GE"/>
        </w:rPr>
        <w:t xml:space="preserve"> </w:t>
      </w:r>
      <w:r w:rsidRPr="001D2EC3">
        <w:rPr>
          <w:rFonts w:ascii="Sylfaen" w:eastAsia="Calibri" w:hAnsi="Sylfaen" w:cs="Calibri"/>
        </w:rPr>
        <w:t>898 მოსწავლე</w:t>
      </w:r>
      <w:r w:rsidRPr="001D2EC3">
        <w:rPr>
          <w:rFonts w:ascii="Sylfaen" w:eastAsia="Calibri" w:hAnsi="Sylfaen" w:cs="Calibri"/>
          <w:lang w:val="ka-GE"/>
        </w:rPr>
        <w:t>ა</w:t>
      </w:r>
      <w:r w:rsidRPr="001D2EC3">
        <w:rPr>
          <w:rFonts w:ascii="Sylfaen" w:eastAsia="Calibri" w:hAnsi="Sylfaen" w:cs="Calibri"/>
        </w:rPr>
        <w:t xml:space="preserve"> ჩართული;</w:t>
      </w:r>
    </w:p>
    <w:p w14:paraId="0E01C2AC"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სხვადასხვა საგნობრივი ჯგუფის 169 კონსულტანტ-მასწავლებელის განაწილება შესაბამის ვაკანტურ ადგილებზე;</w:t>
      </w:r>
    </w:p>
    <w:p w14:paraId="7495E618"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ჩატარდა კვლევა „დემოკრატიული კულტურის კომპეტენციები სკოლაში“და „დემოკრატიული კულტურის კომპეტენციები პროფესიულ განათლებაში;</w:t>
      </w:r>
    </w:p>
    <w:p w14:paraId="35A92DF7"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შემუშავდა ტრენინგ</w:t>
      </w:r>
      <w:r w:rsidRPr="001D2EC3">
        <w:rPr>
          <w:rFonts w:ascii="Sylfaen" w:eastAsia="Calibri" w:hAnsi="Sylfaen" w:cs="Calibri"/>
          <w:lang w:val="ka-GE"/>
        </w:rPr>
        <w:t>-</w:t>
      </w:r>
      <w:r w:rsidRPr="001D2EC3">
        <w:rPr>
          <w:rFonts w:ascii="Sylfaen" w:eastAsia="Calibri" w:hAnsi="Sylfaen" w:cs="Calibri"/>
        </w:rPr>
        <w:t>მოდული „ადამიანის უფლებების სწავლების კურსი“, დამტკიცდა ტრენი</w:t>
      </w:r>
      <w:r w:rsidRPr="001D2EC3">
        <w:rPr>
          <w:rFonts w:ascii="Sylfaen" w:eastAsia="Calibri" w:hAnsi="Sylfaen" w:cs="Calibri"/>
          <w:lang w:val="ka-GE"/>
        </w:rPr>
        <w:t>-</w:t>
      </w:r>
      <w:r w:rsidRPr="001D2EC3">
        <w:rPr>
          <w:rFonts w:ascii="Sylfaen" w:eastAsia="Calibri" w:hAnsi="Sylfaen" w:cs="Calibri"/>
        </w:rPr>
        <w:t xml:space="preserve">ნგმოდული „დემოკრატიული კულტურა სკოლაში“, </w:t>
      </w:r>
      <w:r w:rsidRPr="001D2EC3">
        <w:rPr>
          <w:rFonts w:ascii="Sylfaen" w:eastAsia="Calibri" w:hAnsi="Sylfaen" w:cs="Calibri"/>
          <w:lang w:val="ka-GE"/>
        </w:rPr>
        <w:t xml:space="preserve">დასრულდა მუშაობა </w:t>
      </w:r>
      <w:r w:rsidRPr="001D2EC3">
        <w:rPr>
          <w:rFonts w:ascii="Sylfaen" w:eastAsia="Calibri" w:hAnsi="Sylfaen" w:cs="Calibri"/>
        </w:rPr>
        <w:t>საერთაშორისო მრავალენოვან ვებგვერდზე: „living democracy”;</w:t>
      </w:r>
    </w:p>
    <w:p w14:paraId="36553153" w14:textId="10B947C0"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საანგარიშო პერიოდის მდგომარეობით სქემის ფარგლებში გადანაწილებულია 51 </w:t>
      </w:r>
      <w:r w:rsidRPr="001D2EC3">
        <w:rPr>
          <w:rFonts w:ascii="Sylfaen" w:eastAsia="Calibri" w:hAnsi="Sylfaen" w:cs="Calibri"/>
          <w:lang w:val="ka-GE"/>
        </w:rPr>
        <w:t>837</w:t>
      </w:r>
      <w:r w:rsidRPr="001D2EC3">
        <w:rPr>
          <w:rFonts w:ascii="Sylfaen" w:eastAsia="Calibri" w:hAnsi="Sylfaen" w:cs="Calibri"/>
        </w:rPr>
        <w:t xml:space="preserve"> </w:t>
      </w:r>
      <w:r w:rsidR="00D009DB">
        <w:rPr>
          <w:rFonts w:ascii="Sylfaen" w:eastAsia="Calibri" w:hAnsi="Sylfaen" w:cs="Calibri"/>
          <w:lang w:val="ka-GE"/>
        </w:rPr>
        <w:t xml:space="preserve"> </w:t>
      </w:r>
      <w:r w:rsidRPr="001D2EC3">
        <w:rPr>
          <w:rFonts w:ascii="Sylfaen" w:eastAsia="Calibri" w:hAnsi="Sylfaen" w:cs="Calibri"/>
        </w:rPr>
        <w:t>მასწავლებელი. მათ შორის: მენტორი - 2</w:t>
      </w:r>
      <w:r w:rsidRPr="001D2EC3">
        <w:rPr>
          <w:rFonts w:ascii="Sylfaen" w:eastAsia="Calibri" w:hAnsi="Sylfaen" w:cs="Calibri"/>
          <w:lang w:val="ka-GE"/>
        </w:rPr>
        <w:t>51</w:t>
      </w:r>
      <w:r w:rsidRPr="001D2EC3">
        <w:rPr>
          <w:rFonts w:ascii="Sylfaen" w:eastAsia="Calibri" w:hAnsi="Sylfaen" w:cs="Calibri"/>
        </w:rPr>
        <w:t xml:space="preserve"> მასწალებელი,  წამყვანი - 4 </w:t>
      </w:r>
      <w:r w:rsidRPr="001D2EC3">
        <w:rPr>
          <w:rFonts w:ascii="Sylfaen" w:eastAsia="Calibri" w:hAnsi="Sylfaen" w:cs="Calibri"/>
          <w:lang w:val="ka-GE"/>
        </w:rPr>
        <w:t>709</w:t>
      </w:r>
      <w:r w:rsidRPr="001D2EC3">
        <w:rPr>
          <w:rFonts w:ascii="Sylfaen" w:eastAsia="Calibri" w:hAnsi="Sylfaen" w:cs="Calibri"/>
        </w:rPr>
        <w:t xml:space="preserve">,  უფროსი  - </w:t>
      </w:r>
      <w:r w:rsidRPr="001D2EC3">
        <w:rPr>
          <w:rFonts w:ascii="Sylfaen" w:eastAsia="Calibri" w:hAnsi="Sylfaen" w:cs="Calibri"/>
          <w:lang w:val="ka-GE"/>
        </w:rPr>
        <w:t>34</w:t>
      </w:r>
      <w:r w:rsidRPr="001D2EC3">
        <w:rPr>
          <w:rFonts w:ascii="Sylfaen" w:eastAsia="Calibri" w:hAnsi="Sylfaen" w:cs="Calibri"/>
        </w:rPr>
        <w:t xml:space="preserve"> </w:t>
      </w:r>
      <w:r w:rsidRPr="001D2EC3">
        <w:rPr>
          <w:rFonts w:ascii="Sylfaen" w:eastAsia="Calibri" w:hAnsi="Sylfaen" w:cs="Calibri"/>
          <w:lang w:val="ka-GE"/>
        </w:rPr>
        <w:t>001</w:t>
      </w:r>
      <w:r w:rsidRPr="001D2EC3">
        <w:rPr>
          <w:rFonts w:ascii="Sylfaen" w:eastAsia="Calibri" w:hAnsi="Sylfaen" w:cs="Calibri"/>
        </w:rPr>
        <w:t xml:space="preserve">, პრაქტიკოსი - </w:t>
      </w:r>
      <w:r w:rsidRPr="001D2EC3">
        <w:rPr>
          <w:rFonts w:ascii="Sylfaen" w:eastAsia="Calibri" w:hAnsi="Sylfaen" w:cs="Calibri"/>
          <w:lang w:val="ka-GE"/>
        </w:rPr>
        <w:t>8</w:t>
      </w:r>
      <w:r w:rsidRPr="001D2EC3">
        <w:rPr>
          <w:rFonts w:ascii="Sylfaen" w:eastAsia="Calibri" w:hAnsi="Sylfaen" w:cs="Calibri"/>
        </w:rPr>
        <w:t xml:space="preserve"> </w:t>
      </w:r>
      <w:r w:rsidRPr="001D2EC3">
        <w:rPr>
          <w:rFonts w:ascii="Sylfaen" w:eastAsia="Calibri" w:hAnsi="Sylfaen" w:cs="Calibri"/>
          <w:lang w:val="ka-GE"/>
        </w:rPr>
        <w:t>314</w:t>
      </w:r>
      <w:r w:rsidRPr="001D2EC3">
        <w:rPr>
          <w:rFonts w:ascii="Sylfaen" w:eastAsia="Calibri" w:hAnsi="Sylfaen" w:cs="Calibri"/>
        </w:rPr>
        <w:t xml:space="preserve">  და მაძიებელი - </w:t>
      </w:r>
      <w:r w:rsidRPr="001D2EC3">
        <w:rPr>
          <w:rFonts w:ascii="Sylfaen" w:eastAsia="Calibri" w:hAnsi="Sylfaen" w:cs="Calibri"/>
          <w:lang w:val="ka-GE"/>
        </w:rPr>
        <w:t>4</w:t>
      </w:r>
      <w:r w:rsidRPr="001D2EC3">
        <w:rPr>
          <w:rFonts w:ascii="Sylfaen" w:eastAsia="Calibri" w:hAnsi="Sylfaen" w:cs="Calibri"/>
        </w:rPr>
        <w:t> 5</w:t>
      </w:r>
      <w:r w:rsidRPr="001D2EC3">
        <w:rPr>
          <w:rFonts w:ascii="Sylfaen" w:eastAsia="Calibri" w:hAnsi="Sylfaen" w:cs="Calibri"/>
          <w:lang w:val="ka-GE"/>
        </w:rPr>
        <w:t>62</w:t>
      </w:r>
      <w:r w:rsidRPr="001D2EC3">
        <w:rPr>
          <w:rFonts w:ascii="Sylfaen" w:eastAsia="Calibri" w:hAnsi="Sylfaen" w:cs="Calibri"/>
        </w:rPr>
        <w:t xml:space="preserve">; </w:t>
      </w:r>
    </w:p>
    <w:p w14:paraId="7D5219C3"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მასწავლებლის შიდა შეფასების შედეგებისა და მასწავლებლის სქემით განსაზღვრული სტატუსის მინიჭებასთან დაკავშირებით შექმნილმა კომისიამ განიხილა 44 მასწავლებლის მიერ შემოტანილი საპრეტენზიო განაცხადი, საიდანაც 30 დაკმაყოფილდა;</w:t>
      </w:r>
    </w:p>
    <w:p w14:paraId="51B33B29"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წამყვანი მასწავლებლის სტატუსი გარე დაკვირვების წარმატებით დაძლევით მოიპოვა 2 012-მა მასწავლებელმა, უფროსი მასწავლებლის  47 - მა პრაქტიკოსმა მასწავლებელმა;</w:t>
      </w:r>
    </w:p>
    <w:p w14:paraId="63F16E55"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პრაქტიკოსი მასწავლებლებისათვის შემუშავდა 5 კრედიტიანი სატრენინგო პროგრამის მოდულები  ყველა საგნობრივი მიმართულებით;</w:t>
      </w:r>
    </w:p>
    <w:p w14:paraId="402295EF"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lastRenderedPageBreak/>
        <w:t>ჩატარდა წლის საუკეთესო მასწავლებლების დაჯილდოების ცერემონია (ქიმია, ისტი, მუსიკა, სპორტი, ხელოვნება და სპეციალური მასწავლებელი) და მასტერკლასი/სამუშაო შეხვედრა საბაზო და საშუალო კლასების გეოგრაფიის მასწავლებლებისათვის (VII-XII) და ლექცია-ვებინარები სხვადასხვა საგნებში;</w:t>
      </w:r>
    </w:p>
    <w:p w14:paraId="09DED09D"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პროგრამა eTwinning plus-ს შეუერთდა 413 მასწავლებელი 283 სკოლიდან, პორტალზე  რეგისტრირებულია  1</w:t>
      </w:r>
      <w:r w:rsidRPr="001D2EC3">
        <w:rPr>
          <w:rFonts w:ascii="Sylfaen" w:eastAsia="Calibri" w:hAnsi="Sylfaen" w:cs="Calibri"/>
          <w:lang w:val="ka-GE"/>
        </w:rPr>
        <w:t xml:space="preserve"> </w:t>
      </w:r>
      <w:r w:rsidRPr="001D2EC3">
        <w:rPr>
          <w:rFonts w:ascii="Sylfaen" w:eastAsia="Calibri" w:hAnsi="Sylfaen" w:cs="Calibri"/>
        </w:rPr>
        <w:t>540 მაწავლებელი 900 სკოლიდან.  პორტალზე აქტიურია 334 პროექტი;</w:t>
      </w:r>
    </w:p>
    <w:p w14:paraId="43F5C1E5"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მოდიფიცირდა და დამტკიცდა ტრენინგ-მოდული: „eTwinning  პლატფორმაზე  მუშაობა და პროექტების ინიცირება“, რომლის ფარგლებში გადამზადდა პროგრამაში ახლად რეგისტრირებული 100 მასწავლებელი;</w:t>
      </w:r>
    </w:p>
    <w:p w14:paraId="461C4422"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ქართულ ენაზე ითარგმნა პორტალზე</w:t>
      </w:r>
      <w:hyperlink r:id="rId10">
        <w:r w:rsidRPr="001D2EC3">
          <w:rPr>
            <w:rFonts w:ascii="Sylfaen" w:eastAsia="Calibri" w:hAnsi="Sylfaen" w:cs="Calibri"/>
          </w:rPr>
          <w:t xml:space="preserve"> www.etwinning.net</w:t>
        </w:r>
      </w:hyperlink>
      <w:r w:rsidRPr="001D2EC3">
        <w:rPr>
          <w:rFonts w:ascii="Sylfaen" w:eastAsia="Calibri" w:hAnsi="Sylfaen" w:cs="Calibri"/>
        </w:rPr>
        <w:t xml:space="preserve">  განთავსებული 36 სტატია;</w:t>
      </w:r>
    </w:p>
    <w:p w14:paraId="456EB34E"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შეფასდა პროგრამის ფარგლებში ეროვნულ  ხარისხის ნიშანზე წარდგენილი 58 პროექტი, მათგან 47 დადებითად;</w:t>
      </w:r>
    </w:p>
    <w:p w14:paraId="42E180D7"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ცენტრის თანამშრომლების ფასილიტაციით განხორციელდა 120 ვებინარი სხვადასხვა საგნობრივი თუ თემატური მიმართულებით</w:t>
      </w:r>
      <w:r w:rsidRPr="001D2EC3">
        <w:rPr>
          <w:rFonts w:ascii="Sylfaen" w:eastAsia="Calibri" w:hAnsi="Sylfaen" w:cs="Calibri"/>
          <w:lang w:val="ka-GE"/>
        </w:rPr>
        <w:t>;</w:t>
      </w:r>
    </w:p>
    <w:p w14:paraId="60189936"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ჩატარდა 6 ლექცია-ვებინარი ბიოლოგიასა და ფიზიკაში თემაზე რეალურ-ვირტუალური რესურსები ზუსტი და საბუნებისმეტყველო საგნების სწავლებისას</w:t>
      </w:r>
      <w:r w:rsidRPr="001D2EC3">
        <w:rPr>
          <w:rFonts w:ascii="Sylfaen" w:eastAsia="Calibri" w:hAnsi="Sylfaen" w:cs="Calibri"/>
          <w:lang w:val="ka-GE"/>
        </w:rPr>
        <w:t xml:space="preserve">, </w:t>
      </w:r>
      <w:r w:rsidRPr="001D2EC3">
        <w:rPr>
          <w:rFonts w:ascii="Sylfaen" w:eastAsia="Calibri" w:hAnsi="Sylfaen" w:cs="Calibri"/>
        </w:rPr>
        <w:t>მომზადდა და მასწავლებლის სახლის ეგიდით გამოქვეყნდა 20 ვებინარი პროფესიული განათლების თემაზე, კონსულტანტ-მასწავლებელთა მიერ მომზადდა ლექცია-ვებინარები სხვადასხვა საგნობრივი მიმართულებით და განთავსდა მასწავლებლის სახლის ვებ-გვერდზე;</w:t>
      </w:r>
    </w:p>
    <w:p w14:paraId="2ABA960B"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საქართველოს მასშტაბით დამატებით 5 საპილოტე სკოლაში მიმდინარეობდა რეალურ-ვირტუალური ფიზიკის ლაბორატორიის ამოქმედებისათვის საჭირო საკითხებზე მუშაობა და დისტანციურ სასწავლო პროცესში ჩართვა;</w:t>
      </w:r>
    </w:p>
    <w:p w14:paraId="531AED46"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„მასწავლებლის ეროვნული სკოლის“ 2019 წლის 1200-მდე კურსდამთავრებულს გადაეცა სერთიფიკატი;</w:t>
      </w:r>
    </w:p>
    <w:p w14:paraId="4B0D88FF"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ქართული ენის დისტანციურ სკოლაში ჩატარდა 1 075 გაკვეთილი </w:t>
      </w:r>
      <w:r w:rsidRPr="001D2EC3">
        <w:rPr>
          <w:rFonts w:ascii="Sylfaen" w:eastAsia="Calibri" w:hAnsi="Sylfaen" w:cs="Calibri"/>
          <w:lang w:val="ka-GE"/>
        </w:rPr>
        <w:t xml:space="preserve">450-მდე </w:t>
      </w:r>
      <w:r w:rsidRPr="001D2EC3">
        <w:rPr>
          <w:rFonts w:ascii="Sylfaen" w:eastAsia="Calibri" w:hAnsi="Sylfaen" w:cs="Calibri"/>
        </w:rPr>
        <w:t>მოსწავლისათვის;</w:t>
      </w:r>
    </w:p>
    <w:p w14:paraId="614D6E0F"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 </w:t>
      </w:r>
      <w:r w:rsidRPr="001D2EC3">
        <w:rPr>
          <w:rFonts w:ascii="Sylfaen" w:eastAsia="Calibri" w:hAnsi="Sylfaen" w:cs="Calibri"/>
          <w:lang w:val="ka-GE"/>
        </w:rPr>
        <w:t>„</w:t>
      </w:r>
      <w:r w:rsidRPr="001D2EC3">
        <w:rPr>
          <w:rFonts w:ascii="Sylfaen" w:eastAsia="Calibri" w:hAnsi="Sylfaen" w:cs="Calibri"/>
        </w:rPr>
        <w:t>სასკოლო მზაობის</w:t>
      </w:r>
      <w:r w:rsidRPr="001D2EC3">
        <w:rPr>
          <w:rFonts w:ascii="Sylfaen" w:eastAsia="Calibri" w:hAnsi="Sylfaen" w:cs="Calibri"/>
          <w:lang w:val="ka-GE"/>
        </w:rPr>
        <w:t>“ პროგრამის</w:t>
      </w:r>
      <w:r w:rsidRPr="001D2EC3">
        <w:rPr>
          <w:rFonts w:ascii="Sylfaen" w:eastAsia="Calibri" w:hAnsi="Sylfaen" w:cs="Calibri"/>
        </w:rPr>
        <w:t xml:space="preserve"> ეფექტიანი განხორცილების ხელშეწყობის მიზნით შემუშავდა ინტერვენციის პროგრამა ,,სოციალურ-ემოციური უნარების სწავლების ხელშეწყობა“, გადამზადდა თბილისის ორი საპილოტე სკოლამდელი დაწესებულების 27 წარმომადგენელი;</w:t>
      </w:r>
    </w:p>
    <w:p w14:paraId="728423F7"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დამტკიცდა საგანმანათლებლო რესუსრცენტრების სკოლამდელი აღზრდისა და განათლების სპეციალისტთათვის ტრენინგ</w:t>
      </w:r>
      <w:r w:rsidRPr="001D2EC3">
        <w:rPr>
          <w:rFonts w:ascii="Sylfaen" w:eastAsia="Calibri" w:hAnsi="Sylfaen" w:cs="Calibri"/>
          <w:lang w:val="ka-GE"/>
        </w:rPr>
        <w:t>-</w:t>
      </w:r>
      <w:r w:rsidRPr="001D2EC3">
        <w:rPr>
          <w:rFonts w:ascii="Sylfaen" w:eastAsia="Calibri" w:hAnsi="Sylfaen" w:cs="Calibri"/>
        </w:rPr>
        <w:t>მოდული ,,ადრეული განათლების საფუძვლები’’, რომლის ფაგლებ</w:t>
      </w:r>
      <w:r w:rsidRPr="001D2EC3">
        <w:rPr>
          <w:rFonts w:ascii="Sylfaen" w:eastAsia="Calibri" w:hAnsi="Sylfaen" w:cs="Calibri"/>
          <w:lang w:val="ka-GE"/>
        </w:rPr>
        <w:t>შიც</w:t>
      </w:r>
      <w:r w:rsidRPr="001D2EC3">
        <w:rPr>
          <w:rFonts w:ascii="Sylfaen" w:eastAsia="Calibri" w:hAnsi="Sylfaen" w:cs="Calibri"/>
        </w:rPr>
        <w:t xml:space="preserve"> გადამზადდა 27 პირი;</w:t>
      </w:r>
    </w:p>
    <w:p w14:paraId="5264B7DC"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eastAsia="Calibri"/>
        </w:rPr>
      </w:pPr>
      <w:r w:rsidRPr="001D2EC3">
        <w:rPr>
          <w:rFonts w:ascii="Sylfaen" w:eastAsia="Calibri" w:hAnsi="Sylfaen" w:cs="Calibri"/>
          <w:lang w:val="ka-GE"/>
        </w:rPr>
        <w:t>ყ</w:t>
      </w:r>
      <w:r w:rsidRPr="001D2EC3">
        <w:rPr>
          <w:rFonts w:ascii="Sylfaen" w:eastAsia="Calibri" w:hAnsi="Sylfaen" w:cs="Calibri"/>
        </w:rPr>
        <w:t>ოველდღიურად  ახლდებოდა ინტერნეტგაზეტი „მასწავლებლის“ ვებ</w:t>
      </w:r>
      <w:r w:rsidRPr="001D2EC3">
        <w:rPr>
          <w:rFonts w:ascii="Sylfaen" w:eastAsia="Calibri" w:hAnsi="Sylfaen" w:cs="Calibri"/>
          <w:lang w:val="ka-GE"/>
        </w:rPr>
        <w:t>-</w:t>
      </w:r>
      <w:r w:rsidRPr="001D2EC3">
        <w:rPr>
          <w:rFonts w:ascii="Sylfaen" w:eastAsia="Calibri" w:hAnsi="Sylfaen" w:cs="Calibri"/>
        </w:rPr>
        <w:t>გვერდი და ფეისბუკგვერდი, საანგარიშო პერიოდში გამოქვეყნდა 688 სტატია;</w:t>
      </w:r>
    </w:p>
    <w:p w14:paraId="7CEE59F2"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eastAsia="Calibri"/>
        </w:rPr>
      </w:pPr>
      <w:r w:rsidRPr="001D2EC3">
        <w:rPr>
          <w:rFonts w:ascii="Sylfaen" w:eastAsia="Calibri" w:hAnsi="Sylfaen" w:cs="Sylfaen"/>
        </w:rPr>
        <w:t>გამოიცა</w:t>
      </w:r>
      <w:r w:rsidRPr="001D2EC3">
        <w:rPr>
          <w:rFonts w:eastAsia="Calibri"/>
        </w:rPr>
        <w:t xml:space="preserve"> </w:t>
      </w:r>
      <w:r w:rsidRPr="001D2EC3">
        <w:rPr>
          <w:rFonts w:ascii="Sylfaen" w:eastAsia="Calibri" w:hAnsi="Sylfaen" w:cs="Sylfaen"/>
        </w:rPr>
        <w:t>ჟურნალ</w:t>
      </w:r>
      <w:r w:rsidRPr="001D2EC3">
        <w:rPr>
          <w:rFonts w:eastAsia="Calibri"/>
        </w:rPr>
        <w:t xml:space="preserve"> „</w:t>
      </w:r>
      <w:r w:rsidRPr="001D2EC3">
        <w:rPr>
          <w:rFonts w:ascii="Sylfaen" w:eastAsia="Calibri" w:hAnsi="Sylfaen" w:cs="Sylfaen"/>
        </w:rPr>
        <w:t>მასწავლებლის</w:t>
      </w:r>
      <w:r w:rsidRPr="001D2EC3">
        <w:rPr>
          <w:rFonts w:eastAsia="Calibri"/>
        </w:rPr>
        <w:t xml:space="preserve">“ 4  </w:t>
      </w:r>
      <w:r w:rsidRPr="001D2EC3">
        <w:rPr>
          <w:rFonts w:ascii="Sylfaen" w:eastAsia="Calibri" w:hAnsi="Sylfaen" w:cs="Sylfaen"/>
        </w:rPr>
        <w:t>ნომერი</w:t>
      </w:r>
      <w:r w:rsidRPr="001D2EC3">
        <w:rPr>
          <w:rFonts w:eastAsia="Calibri"/>
        </w:rPr>
        <w:t xml:space="preserve"> </w:t>
      </w:r>
      <w:r w:rsidRPr="001D2EC3">
        <w:rPr>
          <w:rFonts w:ascii="Sylfaen" w:eastAsia="Calibri" w:hAnsi="Sylfaen" w:cs="Sylfaen"/>
        </w:rPr>
        <w:t>და</w:t>
      </w:r>
      <w:r w:rsidRPr="001D2EC3">
        <w:rPr>
          <w:rFonts w:eastAsia="Calibri"/>
        </w:rPr>
        <w:t xml:space="preserve"> </w:t>
      </w:r>
      <w:r w:rsidRPr="001D2EC3">
        <w:rPr>
          <w:rFonts w:ascii="Sylfaen" w:eastAsia="Calibri" w:hAnsi="Sylfaen" w:cs="Sylfaen"/>
        </w:rPr>
        <w:t>გამოქვეყნდა</w:t>
      </w:r>
      <w:r w:rsidRPr="001D2EC3">
        <w:rPr>
          <w:rFonts w:eastAsia="Calibri"/>
        </w:rPr>
        <w:t xml:space="preserve"> </w:t>
      </w:r>
      <w:r w:rsidRPr="001D2EC3">
        <w:rPr>
          <w:rFonts w:ascii="Sylfaen" w:eastAsia="Calibri" w:hAnsi="Sylfaen" w:cs="Sylfaen"/>
        </w:rPr>
        <w:t>ინტერნეტგაზეთ</w:t>
      </w:r>
      <w:r w:rsidRPr="001D2EC3">
        <w:rPr>
          <w:rFonts w:eastAsia="Calibri"/>
        </w:rPr>
        <w:t xml:space="preserve">  „mastsavlebeli.ge “ - </w:t>
      </w:r>
      <w:r w:rsidRPr="001D2EC3">
        <w:rPr>
          <w:rFonts w:ascii="Sylfaen" w:eastAsia="Calibri" w:hAnsi="Sylfaen" w:cs="Sylfaen"/>
        </w:rPr>
        <w:t>ზე</w:t>
      </w:r>
      <w:r w:rsidRPr="001D2EC3">
        <w:rPr>
          <w:lang w:val="ka-GE"/>
        </w:rPr>
        <w:t xml:space="preserve">, </w:t>
      </w:r>
      <w:r w:rsidRPr="001D2EC3">
        <w:rPr>
          <w:rFonts w:ascii="Sylfaen" w:eastAsia="Calibri" w:hAnsi="Sylfaen" w:cs="Calibri"/>
        </w:rPr>
        <w:t>„ადრეული ასაკისა და ადრე</w:t>
      </w:r>
      <w:r w:rsidRPr="001D2EC3">
        <w:rPr>
          <w:rFonts w:ascii="Sylfaen" w:eastAsia="Calibri" w:hAnsi="Sylfaen" w:cs="Calibri"/>
          <w:lang w:val="ka-GE"/>
        </w:rPr>
        <w:t>უ</w:t>
      </w:r>
      <w:r w:rsidRPr="001D2EC3">
        <w:rPr>
          <w:rFonts w:ascii="Sylfaen" w:eastAsia="Calibri" w:hAnsi="Sylfaen" w:cs="Calibri"/>
        </w:rPr>
        <w:t>ლი განათლების მნიშვნელობის შესახებ“ 3 სტატია</w:t>
      </w:r>
      <w:r w:rsidRPr="001D2EC3">
        <w:rPr>
          <w:rFonts w:ascii="Sylfaen" w:eastAsia="Calibri" w:hAnsi="Sylfaen" w:cs="Calibri"/>
          <w:lang w:val="ka-GE"/>
        </w:rPr>
        <w:t xml:space="preserve"> განთავსდა</w:t>
      </w:r>
      <w:r w:rsidRPr="001D2EC3">
        <w:rPr>
          <w:rFonts w:ascii="Sylfaen" w:eastAsia="Calibri" w:hAnsi="Sylfaen" w:cs="Calibri"/>
        </w:rPr>
        <w:t xml:space="preserve"> ელექტრონული გაზეთ</w:t>
      </w:r>
      <w:r w:rsidRPr="001D2EC3">
        <w:rPr>
          <w:rFonts w:ascii="Sylfaen" w:eastAsia="Calibri" w:hAnsi="Sylfaen" w:cs="Calibri"/>
          <w:lang w:val="ka-GE"/>
        </w:rPr>
        <w:t>ში;</w:t>
      </w:r>
    </w:p>
    <w:p w14:paraId="5EFD8FC0"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eastAsia="Calibri"/>
        </w:rPr>
      </w:pPr>
      <w:r w:rsidRPr="001D2EC3">
        <w:rPr>
          <w:rFonts w:ascii="Sylfaen" w:eastAsia="Calibri" w:hAnsi="Sylfaen" w:cs="Sylfaen"/>
        </w:rPr>
        <w:t>გამოიცა</w:t>
      </w:r>
      <w:r w:rsidRPr="001D2EC3">
        <w:rPr>
          <w:rFonts w:eastAsia="Calibri"/>
        </w:rPr>
        <w:t xml:space="preserve"> </w:t>
      </w:r>
      <w:r w:rsidRPr="001D2EC3">
        <w:rPr>
          <w:rFonts w:ascii="Sylfaen" w:eastAsia="Calibri" w:hAnsi="Sylfaen" w:cs="Sylfaen"/>
        </w:rPr>
        <w:t>მასწავლებლის</w:t>
      </w:r>
      <w:r w:rsidRPr="001D2EC3">
        <w:rPr>
          <w:rFonts w:eastAsia="Calibri"/>
        </w:rPr>
        <w:t xml:space="preserve"> </w:t>
      </w:r>
      <w:r w:rsidRPr="001D2EC3">
        <w:rPr>
          <w:rFonts w:ascii="Sylfaen" w:eastAsia="Calibri" w:hAnsi="Sylfaen" w:cs="Sylfaen"/>
        </w:rPr>
        <w:t>ბიბლიოთეკის</w:t>
      </w:r>
      <w:r w:rsidRPr="001D2EC3">
        <w:rPr>
          <w:rFonts w:eastAsia="Calibri"/>
        </w:rPr>
        <w:t xml:space="preserve"> </w:t>
      </w:r>
      <w:r w:rsidRPr="001D2EC3">
        <w:rPr>
          <w:rFonts w:ascii="Sylfaen" w:eastAsia="Calibri" w:hAnsi="Sylfaen" w:cs="Sylfaen"/>
        </w:rPr>
        <w:t>სამი</w:t>
      </w:r>
      <w:r w:rsidRPr="001D2EC3">
        <w:rPr>
          <w:rFonts w:eastAsia="Calibri"/>
        </w:rPr>
        <w:t xml:space="preserve"> </w:t>
      </w:r>
      <w:r w:rsidRPr="001D2EC3">
        <w:rPr>
          <w:rFonts w:ascii="Sylfaen" w:eastAsia="Calibri" w:hAnsi="Sylfaen" w:cs="Sylfaen"/>
        </w:rPr>
        <w:t>წიგნი</w:t>
      </w:r>
      <w:r w:rsidRPr="001D2EC3">
        <w:rPr>
          <w:rFonts w:eastAsia="Calibri"/>
        </w:rPr>
        <w:t>: „</w:t>
      </w:r>
      <w:r w:rsidRPr="001D2EC3">
        <w:rPr>
          <w:rFonts w:ascii="Sylfaen" w:eastAsia="Calibri" w:hAnsi="Sylfaen" w:cs="Sylfaen"/>
        </w:rPr>
        <w:t>ვწერ</w:t>
      </w:r>
      <w:r w:rsidRPr="001D2EC3">
        <w:rPr>
          <w:rFonts w:eastAsia="Calibri"/>
        </w:rPr>
        <w:t xml:space="preserve"> </w:t>
      </w:r>
      <w:r w:rsidRPr="001D2EC3">
        <w:rPr>
          <w:rFonts w:ascii="Sylfaen" w:eastAsia="Calibri" w:hAnsi="Sylfaen" w:cs="Sylfaen"/>
        </w:rPr>
        <w:t>მასწავლებლისთვის</w:t>
      </w:r>
      <w:r w:rsidRPr="001D2EC3">
        <w:rPr>
          <w:rFonts w:eastAsia="Calibri"/>
        </w:rPr>
        <w:t>“, „</w:t>
      </w:r>
      <w:r w:rsidRPr="001D2EC3">
        <w:rPr>
          <w:rFonts w:ascii="Sylfaen" w:eastAsia="Calibri" w:hAnsi="Sylfaen" w:cs="Sylfaen"/>
        </w:rPr>
        <w:t>სხვა</w:t>
      </w:r>
      <w:r w:rsidRPr="001D2EC3">
        <w:rPr>
          <w:rFonts w:eastAsia="Calibri"/>
        </w:rPr>
        <w:t xml:space="preserve"> </w:t>
      </w:r>
      <w:r w:rsidRPr="001D2EC3">
        <w:rPr>
          <w:rFonts w:ascii="Sylfaen" w:eastAsia="Calibri" w:hAnsi="Sylfaen" w:cs="Sylfaen"/>
        </w:rPr>
        <w:t>გაკვეთილების</w:t>
      </w:r>
      <w:r w:rsidRPr="001D2EC3">
        <w:rPr>
          <w:rFonts w:eastAsia="Calibri"/>
        </w:rPr>
        <w:t xml:space="preserve"> </w:t>
      </w:r>
      <w:r w:rsidRPr="001D2EC3">
        <w:rPr>
          <w:rFonts w:ascii="Sylfaen" w:eastAsia="Calibri" w:hAnsi="Sylfaen" w:cs="Sylfaen"/>
        </w:rPr>
        <w:t>ცხრილი</w:t>
      </w:r>
      <w:r w:rsidRPr="001D2EC3">
        <w:rPr>
          <w:rFonts w:eastAsia="Calibri"/>
        </w:rPr>
        <w:t xml:space="preserve">“ </w:t>
      </w:r>
      <w:r w:rsidRPr="001D2EC3">
        <w:rPr>
          <w:rFonts w:ascii="Sylfaen" w:eastAsia="Calibri" w:hAnsi="Sylfaen" w:cs="Sylfaen"/>
        </w:rPr>
        <w:t>და</w:t>
      </w:r>
      <w:r w:rsidRPr="001D2EC3">
        <w:rPr>
          <w:rFonts w:eastAsia="Calibri"/>
        </w:rPr>
        <w:t xml:space="preserve"> „</w:t>
      </w:r>
      <w:r w:rsidRPr="001D2EC3">
        <w:rPr>
          <w:rFonts w:ascii="Sylfaen" w:eastAsia="Calibri" w:hAnsi="Sylfaen" w:cs="Sylfaen"/>
        </w:rPr>
        <w:t>გაკვეთილები</w:t>
      </w:r>
      <w:r w:rsidRPr="001D2EC3">
        <w:rPr>
          <w:rFonts w:eastAsia="Calibri"/>
        </w:rPr>
        <w:t xml:space="preserve"> </w:t>
      </w:r>
      <w:r w:rsidRPr="001D2EC3">
        <w:rPr>
          <w:rFonts w:ascii="Sylfaen" w:eastAsia="Calibri" w:hAnsi="Sylfaen" w:cs="Sylfaen"/>
        </w:rPr>
        <w:t>დისტანციური</w:t>
      </w:r>
      <w:r w:rsidRPr="001D2EC3">
        <w:rPr>
          <w:rFonts w:eastAsia="Calibri"/>
        </w:rPr>
        <w:t xml:space="preserve"> </w:t>
      </w:r>
      <w:r w:rsidRPr="001D2EC3">
        <w:rPr>
          <w:rFonts w:ascii="Sylfaen" w:eastAsia="Calibri" w:hAnsi="Sylfaen" w:cs="Sylfaen"/>
        </w:rPr>
        <w:t>სწავლებისთვის</w:t>
      </w:r>
      <w:r w:rsidRPr="001D2EC3">
        <w:rPr>
          <w:rFonts w:eastAsia="Calibri"/>
        </w:rPr>
        <w:t xml:space="preserve">“, </w:t>
      </w:r>
      <w:r w:rsidRPr="001D2EC3">
        <w:rPr>
          <w:rFonts w:ascii="Sylfaen" w:eastAsia="Calibri" w:hAnsi="Sylfaen" w:cs="Sylfaen"/>
        </w:rPr>
        <w:t>მომზადდა</w:t>
      </w:r>
      <w:r w:rsidRPr="001D2EC3">
        <w:rPr>
          <w:rFonts w:eastAsia="Calibri"/>
        </w:rPr>
        <w:t xml:space="preserve"> </w:t>
      </w:r>
      <w:r w:rsidRPr="001D2EC3">
        <w:rPr>
          <w:rFonts w:ascii="Sylfaen" w:eastAsia="Calibri" w:hAnsi="Sylfaen" w:cs="Sylfaen"/>
        </w:rPr>
        <w:t>ჟურნალ</w:t>
      </w:r>
      <w:r w:rsidRPr="001D2EC3">
        <w:rPr>
          <w:rFonts w:eastAsia="Calibri"/>
        </w:rPr>
        <w:t xml:space="preserve"> „</w:t>
      </w:r>
      <w:r w:rsidRPr="001D2EC3">
        <w:rPr>
          <w:rFonts w:ascii="Sylfaen" w:eastAsia="Calibri" w:hAnsi="Sylfaen" w:cs="Sylfaen"/>
        </w:rPr>
        <w:t>სკოლის</w:t>
      </w:r>
      <w:r w:rsidRPr="001D2EC3">
        <w:rPr>
          <w:rFonts w:eastAsia="Calibri"/>
        </w:rPr>
        <w:t xml:space="preserve"> </w:t>
      </w:r>
      <w:r w:rsidRPr="001D2EC3">
        <w:rPr>
          <w:rFonts w:ascii="Sylfaen" w:eastAsia="Calibri" w:hAnsi="Sylfaen" w:cs="Sylfaen"/>
        </w:rPr>
        <w:t>მართვის</w:t>
      </w:r>
      <w:r w:rsidRPr="001D2EC3">
        <w:rPr>
          <w:rFonts w:eastAsia="Calibri"/>
        </w:rPr>
        <w:t xml:space="preserve">“ 2020 </w:t>
      </w:r>
      <w:r w:rsidRPr="001D2EC3">
        <w:rPr>
          <w:rFonts w:ascii="Sylfaen" w:eastAsia="Calibri" w:hAnsi="Sylfaen" w:cs="Sylfaen"/>
        </w:rPr>
        <w:t>წლის</w:t>
      </w:r>
      <w:r w:rsidRPr="001D2EC3">
        <w:rPr>
          <w:rFonts w:eastAsia="Calibri"/>
        </w:rPr>
        <w:t xml:space="preserve"> </w:t>
      </w:r>
      <w:r w:rsidRPr="001D2EC3">
        <w:rPr>
          <w:rFonts w:ascii="Sylfaen" w:eastAsia="Calibri" w:hAnsi="Sylfaen" w:cs="Sylfaen"/>
        </w:rPr>
        <w:t>პირველი</w:t>
      </w:r>
      <w:r w:rsidRPr="001D2EC3">
        <w:rPr>
          <w:rFonts w:eastAsia="Calibri"/>
        </w:rPr>
        <w:t xml:space="preserve"> </w:t>
      </w:r>
      <w:r w:rsidRPr="001D2EC3">
        <w:rPr>
          <w:rFonts w:ascii="Sylfaen" w:eastAsia="Calibri" w:hAnsi="Sylfaen" w:cs="Sylfaen"/>
        </w:rPr>
        <w:t>და</w:t>
      </w:r>
      <w:r w:rsidRPr="001D2EC3">
        <w:rPr>
          <w:rFonts w:eastAsia="Calibri"/>
        </w:rPr>
        <w:t xml:space="preserve"> </w:t>
      </w:r>
      <w:r w:rsidRPr="001D2EC3">
        <w:rPr>
          <w:rFonts w:ascii="Sylfaen" w:eastAsia="Calibri" w:hAnsi="Sylfaen" w:cs="Sylfaen"/>
        </w:rPr>
        <w:t>მეორე</w:t>
      </w:r>
      <w:r w:rsidRPr="001D2EC3">
        <w:rPr>
          <w:rFonts w:eastAsia="Calibri"/>
        </w:rPr>
        <w:t xml:space="preserve"> </w:t>
      </w:r>
      <w:r w:rsidRPr="001D2EC3">
        <w:rPr>
          <w:rFonts w:ascii="Sylfaen" w:eastAsia="Calibri" w:hAnsi="Sylfaen" w:cs="Sylfaen"/>
        </w:rPr>
        <w:t>კვარტალური</w:t>
      </w:r>
      <w:r w:rsidRPr="001D2EC3">
        <w:rPr>
          <w:rFonts w:eastAsia="Calibri"/>
        </w:rPr>
        <w:t xml:space="preserve"> </w:t>
      </w:r>
      <w:r w:rsidRPr="001D2EC3">
        <w:rPr>
          <w:rFonts w:ascii="Sylfaen" w:eastAsia="Calibri" w:hAnsi="Sylfaen" w:cs="Sylfaen"/>
        </w:rPr>
        <w:t>ნომერი</w:t>
      </w:r>
      <w:r w:rsidRPr="001D2EC3">
        <w:rPr>
          <w:rFonts w:eastAsia="Calibri"/>
        </w:rPr>
        <w:t xml:space="preserve"> </w:t>
      </w:r>
      <w:r w:rsidRPr="001D2EC3">
        <w:rPr>
          <w:rFonts w:ascii="Sylfaen" w:eastAsia="Calibri" w:hAnsi="Sylfaen" w:cs="Sylfaen"/>
        </w:rPr>
        <w:t>და</w:t>
      </w:r>
      <w:r w:rsidRPr="001D2EC3">
        <w:rPr>
          <w:rFonts w:eastAsia="Calibri"/>
        </w:rPr>
        <w:t xml:space="preserve"> </w:t>
      </w:r>
      <w:r w:rsidRPr="001D2EC3">
        <w:rPr>
          <w:rFonts w:ascii="Sylfaen" w:eastAsia="Calibri" w:hAnsi="Sylfaen" w:cs="Sylfaen"/>
        </w:rPr>
        <w:t>გამოქვეყნდა</w:t>
      </w:r>
      <w:r w:rsidRPr="001D2EC3">
        <w:rPr>
          <w:rFonts w:eastAsia="Calibri"/>
        </w:rPr>
        <w:t xml:space="preserve"> </w:t>
      </w:r>
      <w:r w:rsidRPr="001D2EC3">
        <w:rPr>
          <w:rFonts w:ascii="Sylfaen" w:eastAsia="Calibri" w:hAnsi="Sylfaen" w:cs="Sylfaen"/>
        </w:rPr>
        <w:t>ინტერნეტგაზეთ</w:t>
      </w:r>
      <w:r w:rsidRPr="001D2EC3">
        <w:rPr>
          <w:rFonts w:eastAsia="Calibri"/>
        </w:rPr>
        <w:t xml:space="preserve">  „mastsavlebeli.ge “- </w:t>
      </w:r>
      <w:r w:rsidRPr="001D2EC3">
        <w:rPr>
          <w:rFonts w:ascii="Sylfaen" w:eastAsia="Calibri" w:hAnsi="Sylfaen" w:cs="Sylfaen"/>
        </w:rPr>
        <w:t>ზე</w:t>
      </w:r>
      <w:r w:rsidRPr="001D2EC3">
        <w:rPr>
          <w:rFonts w:eastAsia="Calibri"/>
        </w:rPr>
        <w:t>.</w:t>
      </w:r>
    </w:p>
    <w:p w14:paraId="408095E3"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ჩატარდა ახალი ტიპის ინტერაქტიული საბუნებისმეტყველო სასწავლო სამეცნიერო თამაშების დასკვნითი, საფინალო ტური „ჩხირკედელა“, რომლის ფინალშიც მონაწილეობა მიიღო თბილისისა და რეგიონის საჯარო და კერძო სკოლების 32 გუნდმა (ფიზიკის - 6 გუნდი, ბიოლოგიის - 13 და ქიმიის - 13); </w:t>
      </w:r>
    </w:p>
    <w:p w14:paraId="2002F6D7"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შეიქმნა ტრენინგ</w:t>
      </w:r>
      <w:r w:rsidRPr="001D2EC3">
        <w:rPr>
          <w:rFonts w:ascii="Sylfaen" w:eastAsia="Calibri" w:hAnsi="Sylfaen" w:cs="Calibri"/>
          <w:lang w:val="ka-GE"/>
        </w:rPr>
        <w:t>-</w:t>
      </w:r>
      <w:r w:rsidRPr="001D2EC3">
        <w:rPr>
          <w:rFonts w:ascii="Sylfaen" w:eastAsia="Calibri" w:hAnsi="Sylfaen" w:cs="Calibri"/>
        </w:rPr>
        <w:t>მოდული STEM მიმართულების მასწავლებლებისთვის „როგორ დავგეგმოთ და განვახორციელოთ ინტერდისციპლინარული პროექტები“</w:t>
      </w:r>
      <w:r w:rsidRPr="001D2EC3">
        <w:rPr>
          <w:rFonts w:ascii="Sylfaen" w:eastAsia="Calibri" w:hAnsi="Sylfaen" w:cs="Calibri"/>
          <w:lang w:val="ka-GE"/>
        </w:rPr>
        <w:t>;</w:t>
      </w:r>
    </w:p>
    <w:p w14:paraId="2CC453A0"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პედაგოგიური კურსისა და მეწარმეობის არსებული ტრენინგ-მოდულების ადაპტირება ონლაინ ფორმატში ჩატარების მიზნით და დამტკიცდა პედაგოგიური კურსის (ხუთი მოდული) ახალი რედაქცია</w:t>
      </w:r>
      <w:r w:rsidRPr="001D2EC3">
        <w:rPr>
          <w:rFonts w:ascii="Sylfaen" w:eastAsia="Calibri" w:hAnsi="Sylfaen" w:cs="Calibri"/>
          <w:lang w:val="ka-GE"/>
        </w:rPr>
        <w:t xml:space="preserve">, </w:t>
      </w:r>
      <w:r w:rsidRPr="001D2EC3">
        <w:rPr>
          <w:rFonts w:ascii="Sylfaen" w:eastAsia="Calibri" w:hAnsi="Sylfaen" w:cs="Calibri"/>
        </w:rPr>
        <w:t>მომზადდა დისტანციური ტრენინგ-მოდული სტრატეგიულ დაგეგმვაში პროფესიული საგანმანათლებლო დაწესებულებების დირექტორებისათვის და ადმინისტრაციული პერსონალისთვის</w:t>
      </w:r>
      <w:r w:rsidRPr="001D2EC3">
        <w:rPr>
          <w:rFonts w:ascii="Sylfaen" w:eastAsia="Calibri" w:hAnsi="Sylfaen" w:cs="Calibri"/>
          <w:lang w:val="ka-GE"/>
        </w:rPr>
        <w:t>;</w:t>
      </w:r>
    </w:p>
    <w:p w14:paraId="02C8D97A"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lastRenderedPageBreak/>
        <w:t>ჩატარდა ონლაინ შეხვედრა დირექტორებთან მოდულის გაცნობისა და უკუკავშირის მიღების მიზნით, ტრენინგი „პროფესიულ მასწავლებელთა სამეწარმეო კომპეტენციების განვითარება“ გაიარა 85-მა მასწავლებელმა (თბილისი, აჭარა) და პედაგოგიური კურსის  4 ტრენინგ-მოდული გაიარა 140-მა პროფესიულმა მასწავლებელმა (თბილისი, აჭარა, კახეთი);</w:t>
      </w:r>
    </w:p>
    <w:p w14:paraId="6E4BC135"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მსოფლიო ბანკის პროექტთან „პროფესიული განათლების მასწავლებელთა კვალიფიკაციის ამაღლება’’ თანამშრომლობით შემუშავდა პროფესიული მასწავლებლის სტანდარტისა და პროფესიის  რეგულირების დოკუმენტები;</w:t>
      </w:r>
    </w:p>
    <w:p w14:paraId="6B400EAE"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ჩატარდა პროფესიული დირექტორების ტრენინგი: „დისტანციური სწავლება Microsoft სერვისების გამოყენებით“ ;</w:t>
      </w:r>
    </w:p>
    <w:p w14:paraId="138026DE" w14:textId="77777777"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ჩატარდა საერთაშორისო სემინარი, ETF-თან თანამშრომლობით, „ონლაინ სწავლების გამოწვევები პროფესიულ განათლებაში“;</w:t>
      </w:r>
    </w:p>
    <w:p w14:paraId="365FDDA7" w14:textId="5B95380F" w:rsidR="00413D6B" w:rsidRPr="001D2EC3" w:rsidRDefault="00413D6B" w:rsidP="007B6F17">
      <w:pPr>
        <w:numPr>
          <w:ilvl w:val="0"/>
          <w:numId w:val="77"/>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გერმანიის საერთაშორისო თანამშრომლობის ორგანიზაციის (GIZ) ეგიდით </w:t>
      </w:r>
      <w:r w:rsidRPr="001D2EC3">
        <w:rPr>
          <w:rFonts w:ascii="Sylfaen" w:eastAsia="Calibri" w:hAnsi="Sylfaen" w:cs="Calibri"/>
          <w:lang w:val="ka-GE"/>
        </w:rPr>
        <w:t xml:space="preserve">ჩატარდა </w:t>
      </w:r>
      <w:r w:rsidRPr="001D2EC3">
        <w:rPr>
          <w:rFonts w:ascii="Sylfaen" w:eastAsia="Calibri" w:hAnsi="Sylfaen" w:cs="Calibri"/>
        </w:rPr>
        <w:t>პროფესიული კოლეჯების მასწავლებელთა ტრენინგებ</w:t>
      </w:r>
      <w:r w:rsidRPr="001D2EC3">
        <w:rPr>
          <w:rFonts w:ascii="Sylfaen" w:eastAsia="Calibri" w:hAnsi="Sylfaen" w:cs="Calibri"/>
          <w:lang w:val="ka-GE"/>
        </w:rPr>
        <w:t>ი</w:t>
      </w:r>
      <w:r w:rsidRPr="001D2EC3">
        <w:rPr>
          <w:rFonts w:ascii="Sylfaen" w:eastAsia="Calibri" w:hAnsi="Sylfaen" w:cs="Calibri"/>
        </w:rPr>
        <w:t xml:space="preserve"> - „რისკებისა და უსაფრთხოების მართვა  სტუმართმასპინძლობის სფეროში“, რომელშიც მონაწილეობდა 32 მასწავლებელი</w:t>
      </w:r>
      <w:r>
        <w:rPr>
          <w:rFonts w:ascii="Sylfaen" w:eastAsia="Calibri" w:hAnsi="Sylfaen" w:cs="Calibri"/>
          <w:lang w:val="ka-GE"/>
        </w:rPr>
        <w:t>.</w:t>
      </w:r>
    </w:p>
    <w:p w14:paraId="2764E26A" w14:textId="77777777" w:rsidR="00FD1E65" w:rsidRPr="00CA6112" w:rsidRDefault="00FD1E65" w:rsidP="007B6F17">
      <w:pPr>
        <w:pBdr>
          <w:top w:val="nil"/>
          <w:left w:val="nil"/>
          <w:bottom w:val="nil"/>
          <w:right w:val="nil"/>
          <w:between w:val="nil"/>
        </w:pBdr>
        <w:spacing w:after="0" w:line="240" w:lineRule="auto"/>
        <w:ind w:left="720"/>
        <w:jc w:val="both"/>
        <w:rPr>
          <w:rFonts w:ascii="Sylfaen" w:eastAsia="Calibri" w:hAnsi="Sylfaen" w:cs="Calibri"/>
          <w:highlight w:val="yellow"/>
        </w:rPr>
      </w:pPr>
    </w:p>
    <w:p w14:paraId="644ECABB" w14:textId="77777777" w:rsidR="00FD1E65" w:rsidRPr="00413D6B"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13D6B">
        <w:rPr>
          <w:rFonts w:ascii="Sylfaen" w:eastAsiaTheme="majorEastAsia" w:hAnsi="Sylfaen" w:cs="Sylfaen"/>
          <w:b w:val="0"/>
          <w:color w:val="2F5496" w:themeColor="accent1" w:themeShade="BF"/>
          <w:sz w:val="22"/>
          <w:szCs w:val="22"/>
        </w:rPr>
        <w:t>4.1.3 უსაფრთხო საგანმანათლებლო გარემოს უზრუნველყოფა  (პროგრამული კოდი 32 02 03)</w:t>
      </w:r>
    </w:p>
    <w:p w14:paraId="3DC45A0D" w14:textId="77777777" w:rsidR="00FD1E65" w:rsidRPr="00413D6B" w:rsidRDefault="00FD1E65" w:rsidP="007B6F17">
      <w:pPr>
        <w:spacing w:after="0" w:line="240" w:lineRule="auto"/>
        <w:rPr>
          <w:rFonts w:ascii="Sylfaen" w:eastAsia="Calibri" w:hAnsi="Sylfaen" w:cs="Calibri"/>
        </w:rPr>
      </w:pPr>
    </w:p>
    <w:p w14:paraId="30BF70B4" w14:textId="77777777" w:rsidR="00FD1E65" w:rsidRPr="00413D6B" w:rsidRDefault="00FD1E65" w:rsidP="007B6F17">
      <w:pPr>
        <w:spacing w:after="0" w:line="240" w:lineRule="auto"/>
        <w:ind w:firstLine="720"/>
        <w:rPr>
          <w:rFonts w:ascii="Sylfaen" w:eastAsia="Calibri" w:hAnsi="Sylfaen" w:cs="Calibri"/>
        </w:rPr>
      </w:pPr>
      <w:r w:rsidRPr="00413D6B">
        <w:rPr>
          <w:rFonts w:ascii="Sylfaen" w:eastAsia="Calibri" w:hAnsi="Sylfaen" w:cs="Calibri"/>
        </w:rPr>
        <w:t xml:space="preserve">პროგრამის განმახორციელებელი: </w:t>
      </w:r>
    </w:p>
    <w:p w14:paraId="092CB62B" w14:textId="6B0B19EB" w:rsidR="00FD1E65" w:rsidRPr="00413D6B"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საგანმანათლებლო დაწესებულების მანდატურის სამსახური</w:t>
      </w:r>
    </w:p>
    <w:p w14:paraId="23EE2EFB" w14:textId="77777777" w:rsidR="00413D6B" w:rsidRPr="00CA6112" w:rsidRDefault="00413D6B"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038D0829" w14:textId="77777777" w:rsidR="00413D6B" w:rsidRPr="001D2EC3" w:rsidRDefault="00413D6B" w:rsidP="007B6F17">
      <w:pPr>
        <w:numPr>
          <w:ilvl w:val="0"/>
          <w:numId w:val="78"/>
        </w:numPr>
        <w:spacing w:before="280" w:after="0" w:line="240" w:lineRule="auto"/>
        <w:ind w:left="360"/>
        <w:jc w:val="both"/>
        <w:rPr>
          <w:rFonts w:ascii="Sylfaen" w:eastAsia="Calibri" w:hAnsi="Sylfaen" w:cs="Calibri"/>
        </w:rPr>
      </w:pPr>
      <w:r w:rsidRPr="001D2EC3">
        <w:rPr>
          <w:rFonts w:ascii="Sylfaen" w:eastAsia="Calibri" w:hAnsi="Sylfaen" w:cs="Calibri"/>
        </w:rPr>
        <w:t>1 527 საგანმანათლებლო დაწესებულების მანდატური 597 საჯარო და 2 კერძო სკოლაში, ასევე 2 პროფესიულ საგანმანათლებლო დაწესებულებაში უზრუნველყოფდა საზოგადოებრივი წესრიგისა და უსაფრთხოების დაცვას;</w:t>
      </w:r>
    </w:p>
    <w:p w14:paraId="547ED07B" w14:textId="77777777" w:rsidR="00413D6B" w:rsidRPr="001D2EC3" w:rsidRDefault="00413D6B" w:rsidP="007B6F17">
      <w:pPr>
        <w:numPr>
          <w:ilvl w:val="0"/>
          <w:numId w:val="78"/>
        </w:numPr>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კახეთის, შიდა ქართლის და აჭარის ავტონომიური რესპუბლიკის იმ 8 საჯარო სკოლაში საგანმანათლებლო დაწესებულების მანდატურების შეყვანა, სადაც ისინი არ იყვნენ წარმოდგენილები;</w:t>
      </w:r>
    </w:p>
    <w:p w14:paraId="2010D261" w14:textId="08AF0C54"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w:t>
      </w:r>
      <w:r w:rsidRPr="001D2EC3">
        <w:rPr>
          <w:rFonts w:ascii="Sylfaen" w:eastAsia="Calibri" w:hAnsi="Sylfaen" w:cs="Calibri"/>
          <w:lang w:val="ka-GE"/>
        </w:rPr>
        <w:t>ი</w:t>
      </w:r>
      <w:r w:rsidRPr="001D2EC3">
        <w:rPr>
          <w:rFonts w:ascii="Sylfaen" w:eastAsia="Calibri" w:hAnsi="Sylfaen" w:cs="Calibri"/>
        </w:rPr>
        <w:t xml:space="preserve"> კურს</w:t>
      </w:r>
      <w:r w:rsidRPr="001D2EC3">
        <w:rPr>
          <w:rFonts w:ascii="Sylfaen" w:eastAsia="Calibri" w:hAnsi="Sylfaen" w:cs="Calibri"/>
          <w:lang w:val="ka-GE"/>
        </w:rPr>
        <w:t>ების გავლის მიზნით</w:t>
      </w:r>
      <w:r w:rsidRPr="001D2EC3">
        <w:rPr>
          <w:rFonts w:ascii="Sylfaen" w:eastAsia="Calibri" w:hAnsi="Sylfaen" w:cs="Calibri"/>
        </w:rPr>
        <w:t>, დისტანციურ რეჟიმში სწავლობდა  39 მანდატურობის კანდიდატი;</w:t>
      </w:r>
    </w:p>
    <w:p w14:paraId="4063A8F5"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მიმდინარეობდა კონსულტაციები უცხოელ ექსპერტებთან საქართველოში სასკოლო მედიაციის მექანიზმის დანერგვასთან დაკავშირებით, რომლის მიზანია ადრეული და ეფექტური ჩარევით, კონფლიქტური სიტუაციის მშვიდობიანი გადაწყვეტა;</w:t>
      </w:r>
    </w:p>
    <w:p w14:paraId="4A55910D"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ევროკავშირის სასამართლო რეფორმის მხარდამჭერის პროექტის ხელშეწყობით ფსიქო-სოციალური მომსახურების ცენტრის 7 თანამშრომელს, 5 მანდატურს, მანდატურთა 3 კოორდინატორს და საპილოტე სკოლების 5 პედაგოგს ჩაუტარდა 2 დღიანი ტრენინგი სასკოლო მედიაციის თემაზე „აღდგენით პროცესებზე დაფუძნებული სკოლა და რთულ ქცევასთან გამკლავება აღდგენითი მეთოდებით“;</w:t>
      </w:r>
    </w:p>
    <w:p w14:paraId="4FAA7597"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საგანმანათლებლო დაწესებულების მანდატურის სამსახურისა და ევროპის საბჭოს პროექტის „დისკრიმინაციის, სიძულვილით მოტივირებული დანაშაულისა და სიძულვილის ენის წინააღმდეგ ბრძოლა საქართველოში“ ფარგლებში შეიქმნა ადამიანის უფლებათა სასწავლო პროგრამა. ასევე, ევროპის საბჭოს მხარდაჭერით გაიმართა ტრენერთა ტრენინგი, რომელშიც საგანმანათლებლო დაწესებულების მანდატურის სამსახურის 20 თანამშრომელი (13 მანდატური, 2 ფსიქოლოგი, 2 სოციალური მუშაკი, 3  კოორდინატორი) მონაწილეობდა</w:t>
      </w:r>
      <w:r w:rsidRPr="001D2EC3">
        <w:rPr>
          <w:rFonts w:ascii="Sylfaen" w:eastAsia="Calibri" w:hAnsi="Sylfaen" w:cs="Calibri"/>
          <w:lang w:val="ka-GE"/>
        </w:rPr>
        <w:t>;</w:t>
      </w:r>
      <w:r w:rsidRPr="001D2EC3">
        <w:rPr>
          <w:rFonts w:ascii="Sylfaen" w:eastAsia="Calibri" w:hAnsi="Sylfaen" w:cs="Calibri"/>
        </w:rPr>
        <w:t xml:space="preserve"> </w:t>
      </w:r>
    </w:p>
    <w:p w14:paraId="596E01D6"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საგანმანათლებლო დაწესებულების მანდატურის სამსახურის 10 თანამშრომელი საქართველოს საზოგადოებრივი ჯანდაცვის ფონდის მიერ გადამზადდა თემაზე „დამაზიანებელი სექსუალური ქცევა ბავშვებისა და მოზარდებისათვის“;</w:t>
      </w:r>
    </w:p>
    <w:p w14:paraId="6C4962BB"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lastRenderedPageBreak/>
        <w:t>მანდატურებმა, ფსიქოლოგებმა და მართლწესრიგის ოფიცრებმა საინფორმაციო-საგანმანათლებლო შეხვედრები გამართეს ძველი თბილისის რაიონის 11 საჯარო სკოლის მოსწავლეებთან, ბულინგისა და ნივთიერებათა ავადმოხმარების პრევენციის საკითხებზე;</w:t>
      </w:r>
    </w:p>
    <w:p w14:paraId="565D80AA"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სსიპ - საგანმანათლებლო დაწესებულების მანდატურის სამსახური, საკარანტინე სივრცის/ტერიტორიის გარე პერიმეტრის კონტროლის გზით, თბილისის 8 და ქ. რუსთავში 3 საკარანტინე ზონაში უწევდა  დახმარებას საქართველოს შინაგან საქმეთა სამინისტროს;</w:t>
      </w:r>
    </w:p>
    <w:p w14:paraId="5C1DE6C7"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განხორციელდა ტრენინგი (170 მანდატურისთვის), გადაუდებელი დახმარების ერთიანი ნომრის გამოყენების შესახებ, რომლის მიზანია მოსწავლეებისთვის ინფორმაციის მიწოდება გადაუდებელი დახმარების ნომრის შესახებ, რათა გაიზარდოს 112-ის ცნობადობა და შემცირდეს არამიზნობრივი ზარების რაოდენობა;</w:t>
      </w:r>
    </w:p>
    <w:p w14:paraId="022B4527"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სსიპ - საგანმანათლებლო დაწესებულების მანდატურის სამსახურისა და შსს-ს აკადემიის მჭიდრო თანამშრომლობის ფარგლებში, მოქმედი მანდატურებისთვის შექიმნა გადამზადების სპეციალური  დისტანციური სწავლების კურსი, რომელიც გაიარა 380-მა მოქმედმა მანდატურმა;</w:t>
      </w:r>
    </w:p>
    <w:p w14:paraId="51088903"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დასრულდა ახალ erofficers-ზე მუშაობა, ჩაიტვირთა მანდატურების პერსონალური მონაცემები და შესაძლებელია საგანმანათლებლო დაწესებულებაში დაფიქსირებული ფაქტების ასახვა;</w:t>
      </w:r>
    </w:p>
    <w:p w14:paraId="4F7D1980"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დისტანციურად, teams-ის მეშვეობით დაგეგმარებისა და ანალიზის სამმართველოს ყველა თანამშრომელს ჩაუტარდა ტრენინგი ახალ erofficers-თან დაკავშირებით;</w:t>
      </w:r>
    </w:p>
    <w:p w14:paraId="0D481314"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საქართველოს შინაგან საქმეთა სამინისტროს აკადემიაში დისტანციურად გამხორციელდა ტრენერთა ტრენინგი კრიმინალური იდეოლოგიის გავლენის შემცირების მიმართულებით ,,მოზარდთა ანტისოციალური ქცევა და სუბკულტურა", რომლის ფარგლებში გადამზადდა 20 თანამშრომლი (კოორდინატორები, მანდატურები, ფსიქოლოგები და სოც. მუშაკები)</w:t>
      </w:r>
      <w:r w:rsidRPr="001D2EC3">
        <w:rPr>
          <w:rFonts w:ascii="Sylfaen" w:eastAsia="Calibri" w:hAnsi="Sylfaen" w:cs="Calibri"/>
          <w:lang w:val="ka-GE"/>
        </w:rPr>
        <w:t>;</w:t>
      </w:r>
    </w:p>
    <w:p w14:paraId="211095FF" w14:textId="6FBCC743"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 xml:space="preserve"> სსიპ - საგანმანათლებლო დაწესებულების მანდატურის სამსახურის ფსიქო-სოციალური მომსახურების ცენტრები (თბილისი (მოქმედებს 2 ოფისი), ქუთაისი, თელავი, ბათუმი, ფოთი, გორი, რუსთავი, ახალციხე, ზუგდიდი) ფსიქო-სოციალურ სერვისს სთავაზობს სკოლის მოსწავლეებსა და მათ მშობლებს და სააგნარიშო პერიოდში, ფსიქო-სოციალური მომსახურების ცენტრში (სამმართველო) სულ შემოსული იყო 711 ახალი შემთხვევა. აქედან, 505 გადმომისამართდა სკოლიდან, ხოლო 206 ბენეფიციარმა თვითდინებით მომართა ცენტრს შესაბამისი სერვისის მიღების მიზნით. ამასთან, გრძელდებოდა ფსიქო-სოციალური მომსახურების გაწევა 509 ბენეფიციართან. ბენეფიციარების საჭიროებიდან გამომდინარე, ფსიქოსოციალური მომსახურების ცენტრიდან (სამმართველო) შესაბამის უწყებებში, გადამისამართდა 38 ბენეფიციარი.  </w:t>
      </w:r>
    </w:p>
    <w:p w14:paraId="1457262A"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ფსიქო-სოციალური მომსახურების ცენტრის (სამმართველო) თანამშრომლების მიერ, სხვადასხვა სკოლაში, განხორციელდა 72 ვიზიტი. ასევე, მომსახურების ცენტრის (სამმართველო) წარმომადგენლები, დაესწრნენ ბავშვის/მოზარდის დაკითხვა/გამოკითხვის 80 პროცესს;</w:t>
      </w:r>
    </w:p>
    <w:p w14:paraId="6E5FDA85"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სამუშაო მეთოდებისა და ტექნიკების დაუფლების კუთხით სპეციალისტების გაძლიერების მიზნით ფსიქო-სოციალური მომსახურების ცენტრის 32 თანამშრომელს ჩაუტარდა ტრენინგი მოტივაციური ინტერვიურების თემაზე. ასევე, ცენტრის ფსიქოლოგები და სოციალური მუშაკები შშმ და სსსმ პირების სტატუსის გაცნობის პროტოკოლით გადამზადნენ;</w:t>
      </w:r>
    </w:p>
    <w:p w14:paraId="6E4F022C" w14:textId="38353FF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რთული ქცევის იდენტიფიკაციისა და მხარდაჭერის საჭიროების განსაზღვრის ტრენინგი განხორციელდა ფსიქო სოციალური მომსახურების ცენტრის ფსიქოლოგებისა და სოციალური მუშაკებისთვის;</w:t>
      </w:r>
    </w:p>
    <w:p w14:paraId="68133483"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საჭიროების შემთხვევაში, 6-დან 13 წლამდე ასაკის ბავშვების მშობლებსა და 13 წლის ზემოთ ასაკის ბენეფიციარებსა და მათ მშობლებს კვალიფიციური ფსიქოლოგების, სოციალური მუშაკების და ფსიქიატრების მიერ უტარდებოდათ</w:t>
      </w:r>
      <w:r w:rsidRPr="001D2EC3">
        <w:rPr>
          <w:rFonts w:ascii="Sylfaen" w:eastAsia="Calibri" w:hAnsi="Sylfaen" w:cs="Calibri"/>
          <w:lang w:val="ka-GE"/>
        </w:rPr>
        <w:t xml:space="preserve"> დისტანციური კონსულტაცია;</w:t>
      </w:r>
    </w:p>
    <w:p w14:paraId="43D28066" w14:textId="6DE3AC7C"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 xml:space="preserve">იმ საჯარო სკოლებისათვის, სადაც საგანმანათლებლო დაწესებულების მანდატური არ არის წარმოდგენილი, უსაფრთხო და პოზიტიური სასკოლო გარემოს უზრუნველსაყოფად, ხორციელდებოდა უფლებამოსილი პირების შესაბამისი ტრენინგ მოდულით გადამზადება, რომლის ფარგლებშიც, </w:t>
      </w:r>
      <w:r w:rsidRPr="001D2EC3">
        <w:rPr>
          <w:rFonts w:ascii="Sylfaen" w:eastAsia="Calibri" w:hAnsi="Sylfaen" w:cs="Calibri"/>
        </w:rPr>
        <w:lastRenderedPageBreak/>
        <w:t xml:space="preserve">საანგარიშო პერიოდში ტრენინგი გაიარა რაჭა-ლეჩხუმი-ქვემო სვანეთის 22 საჯარო სკოლის წარმომადგენელმა; </w:t>
      </w:r>
    </w:p>
    <w:p w14:paraId="7D9497BA"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 xml:space="preserve">მოსწავლეებში ფსიქოაქტიურ ნივთიერებათა და აზარტულ თამაშებზე დამოკიდებულების პრევენციის საკითხებზე გადამზადდნენ თბილისის მე-4, 48-ე, 138-ე, 85-ე, 138-ე, 141-ე, 162-ე და რუსთავის მე-9 საჯარო სკოლების მე-8 კლასების დამრიგებლები. </w:t>
      </w:r>
    </w:p>
    <w:p w14:paraId="488DB022"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მანდატურის სამსახური, ევროკავშირთან პროექტის - „ევროკავშირის მოქმედება ნარკოტიკებისა და ორგანიზებული დანაშაულის წინააღმდეგ (EU ACT)“ თანამშრომლობის ფარგლებში საპილოტე სკოლებში, განაგრძობდა ნივთიერებათა ავადმოხმარების პრევენციის პროგრამის განხორცილებს. მომზადდა ფსიქოაქტიური ნივთიერებების მოხმარების პრევენციის მოდული და განისაზღვრა სასკოლო ჩარევის სტრატეგია.</w:t>
      </w:r>
    </w:p>
    <w:p w14:paraId="608E32A3" w14:textId="77777777" w:rsidR="00FD1E65" w:rsidRPr="00CA6112" w:rsidRDefault="00FD1E65" w:rsidP="007B6F17">
      <w:pPr>
        <w:pBdr>
          <w:top w:val="nil"/>
          <w:left w:val="nil"/>
          <w:bottom w:val="nil"/>
          <w:right w:val="nil"/>
          <w:between w:val="nil"/>
        </w:pBdr>
        <w:spacing w:after="0" w:line="240" w:lineRule="auto"/>
        <w:jc w:val="both"/>
        <w:rPr>
          <w:rFonts w:ascii="Sylfaen" w:eastAsia="Calibri" w:hAnsi="Sylfaen" w:cs="Calibri"/>
          <w:highlight w:val="yellow"/>
          <w:lang w:val="ka-GE"/>
        </w:rPr>
      </w:pPr>
    </w:p>
    <w:p w14:paraId="1DD1BCCA" w14:textId="77777777" w:rsidR="00FD1E65" w:rsidRPr="00413D6B"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13D6B">
        <w:rPr>
          <w:rFonts w:ascii="Sylfaen" w:eastAsiaTheme="majorEastAsia" w:hAnsi="Sylfaen" w:cs="Sylfaen"/>
          <w:b w:val="0"/>
          <w:color w:val="2F5496" w:themeColor="accent1" w:themeShade="BF"/>
          <w:sz w:val="22"/>
          <w:szCs w:val="22"/>
        </w:rPr>
        <w:t>4.1.4 წარმატებულ მოსწავლეთა წახალისება (პროგრამული კოდი 32 02 04)</w:t>
      </w:r>
    </w:p>
    <w:p w14:paraId="60183D55" w14:textId="77777777" w:rsidR="00FD1E65" w:rsidRPr="00413D6B" w:rsidRDefault="00FD1E65" w:rsidP="007B6F17">
      <w:pPr>
        <w:spacing w:after="0" w:line="240" w:lineRule="auto"/>
        <w:rPr>
          <w:rFonts w:ascii="Sylfaen" w:eastAsia="Calibri" w:hAnsi="Sylfaen" w:cs="Calibri"/>
        </w:rPr>
      </w:pPr>
      <w:r w:rsidRPr="00413D6B">
        <w:rPr>
          <w:rFonts w:ascii="Sylfaen" w:eastAsia="Calibri" w:hAnsi="Sylfaen" w:cs="Calibri"/>
        </w:rPr>
        <w:t xml:space="preserve">პროგრამის განმახორციელებელი: </w:t>
      </w:r>
    </w:p>
    <w:p w14:paraId="1CF5DD64" w14:textId="77777777" w:rsidR="00FD1E65" w:rsidRPr="00413D6B"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სამინისტროს აპარატი; </w:t>
      </w:r>
    </w:p>
    <w:p w14:paraId="1F3B144E" w14:textId="77777777" w:rsidR="00FD1E65" w:rsidRPr="00413D6B"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შეფასებისა და გამოცდების ეროვნული ცენტრი;</w:t>
      </w:r>
    </w:p>
    <w:p w14:paraId="3886B90C" w14:textId="77777777" w:rsidR="00FD1E65" w:rsidRPr="00413D6B"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13D6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2375CA7E" w14:textId="77777777" w:rsidR="00FD1E65" w:rsidRPr="00CA6112" w:rsidRDefault="00FD1E65" w:rsidP="007B6F17">
      <w:pPr>
        <w:pBdr>
          <w:top w:val="nil"/>
          <w:left w:val="nil"/>
          <w:bottom w:val="nil"/>
          <w:right w:val="nil"/>
          <w:between w:val="nil"/>
        </w:pBdr>
        <w:spacing w:after="0" w:line="240" w:lineRule="auto"/>
        <w:ind w:left="720" w:hanging="720"/>
        <w:jc w:val="both"/>
        <w:rPr>
          <w:rFonts w:ascii="Sylfaen" w:eastAsia="Calibri" w:hAnsi="Sylfaen" w:cs="Calibri"/>
          <w:color w:val="000000"/>
          <w:highlight w:val="yellow"/>
        </w:rPr>
      </w:pPr>
    </w:p>
    <w:p w14:paraId="0AE9FBDA"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ქვეპროგრამის „ეროვნული სასწავლო ოლიმპიადების“ ფარგლებში ჩატარდა 2019-2020 სასწავლო წლის ეროვნული სასწავლო ოლიმპიადების მეორე ტური, სადაც მონაწილეობა მიიღო სულ 4 928 მოსწავლემ. მესამე ტურში გადავიდა 724 მოსწავლე და ახალი კორონავირუსის გამო შექმნილი მდგომარეობიდან გამომდინარე, ნაწილობრივ ჩატარდა მესამე ტური შემდეგ საგნებში: ქართული ენა და ლიტერატურა, ქართული ენა არაქართულენოვანი ზოგადსაგანმანათლებლო დაწესებულების მოსწავლეებისთვის, ისტორია, ფიზიკა, უცხოური ენები (გერმანული, ფრანგული), სადაც მონაწილეობა მიიღო 150 - მა მოსწავლემ.</w:t>
      </w:r>
    </w:p>
    <w:p w14:paraId="4D6F85CE"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სასკოლო/ეროვნული გუნდების რეგიონურ საერთაშორისო ოლიმპიადაზე მონაწილეობის მიზნით დაფინანსდა 1 განაცხადი და შედეგად რეგიონალურ საერთაშორისო ოლიმპიადაზე მოპოვებულ იქნა 3 ბრინჯაოს მედალი და 2 საპატიო სიგელი.</w:t>
      </w:r>
    </w:p>
    <w:p w14:paraId="4A6CFEBC" w14:textId="1BDDB9C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ქვეპროგრამის „ეროვნული სასწავლო ოლიმპიადების“ ფარგლებში ჩატარდა ინფორმატიკის ოლიმპიადის პირველი და მეორე ტური, ხოლო დასკვნითმა ტურმა უმცროს ასაკობრივ ჯგუფში გამოავლინა 7, საშუალო ასაკობრივ ჯგუფში - 10, ხოლო უფროს ასაკობრივ ჯგუფში - 6 გამარჯვებული;</w:t>
      </w:r>
    </w:p>
    <w:p w14:paraId="52755666" w14:textId="242CC03E"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2020 წლის საერთაშორისო სასწავლო ოლიმპიადებზე, დისტანციურ რეჟიმში (ონლაინ), საქართველომ მონაწილეობა მიიღო მათემატიკის</w:t>
      </w:r>
      <w:r w:rsidRPr="001D2EC3">
        <w:rPr>
          <w:rFonts w:ascii="Sylfaen" w:eastAsia="Calibri" w:hAnsi="Sylfaen" w:cs="Calibri"/>
          <w:lang w:val="ka-GE"/>
        </w:rPr>
        <w:t xml:space="preserve"> (1 ოქრო, 2 ვერცხლი და 2 ბრინჯაო, 1 საპატიო სიგელი), </w:t>
      </w:r>
      <w:r w:rsidRPr="001D2EC3">
        <w:rPr>
          <w:rFonts w:ascii="Sylfaen" w:eastAsia="Calibri" w:hAnsi="Sylfaen" w:cs="Calibri"/>
        </w:rPr>
        <w:t>ინფორმატიკის</w:t>
      </w:r>
      <w:r w:rsidRPr="001D2EC3">
        <w:rPr>
          <w:rFonts w:ascii="Sylfaen" w:eastAsia="Calibri" w:hAnsi="Sylfaen" w:cs="Calibri"/>
          <w:lang w:val="ka-GE"/>
        </w:rPr>
        <w:t xml:space="preserve"> (2 ოქრო, 1 ვერცხლი და 1 ბრინჯაო)</w:t>
      </w:r>
      <w:r w:rsidRPr="001D2EC3">
        <w:rPr>
          <w:rFonts w:ascii="Sylfaen" w:eastAsia="Calibri" w:hAnsi="Sylfaen" w:cs="Calibri"/>
        </w:rPr>
        <w:t>,</w:t>
      </w:r>
      <w:r w:rsidRPr="001D2EC3">
        <w:rPr>
          <w:rFonts w:ascii="Sylfaen" w:eastAsia="Calibri" w:hAnsi="Sylfaen" w:cs="Calibri"/>
          <w:lang w:val="ka-GE"/>
        </w:rPr>
        <w:t xml:space="preserve"> </w:t>
      </w:r>
      <w:r w:rsidRPr="001D2EC3">
        <w:rPr>
          <w:rFonts w:ascii="Sylfaen" w:eastAsia="Calibri" w:hAnsi="Sylfaen" w:cs="Calibri"/>
        </w:rPr>
        <w:t>ბიოლოგიისა და ქიმიის საერთაშორისო ოლიმპიადებში;</w:t>
      </w:r>
    </w:p>
    <w:p w14:paraId="7A807AAA" w14:textId="77777777" w:rsidR="00413D6B" w:rsidRPr="001D2EC3" w:rsidRDefault="00413D6B"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ქვეპროგრამის „ევროპის ინფორმატიკის მე-4 ახალგაზრდული ოლიმპიადა“ ფ</w:t>
      </w:r>
      <w:r w:rsidRPr="001D2EC3">
        <w:rPr>
          <w:rFonts w:ascii="Sylfaen" w:eastAsia="Calibri" w:hAnsi="Sylfaen" w:cs="Calibri"/>
          <w:lang w:val="ka-GE"/>
        </w:rPr>
        <w:t>ა</w:t>
      </w:r>
      <w:r w:rsidRPr="001D2EC3">
        <w:rPr>
          <w:rFonts w:ascii="Sylfaen" w:eastAsia="Calibri" w:hAnsi="Sylfaen" w:cs="Calibri"/>
        </w:rPr>
        <w:t xml:space="preserve">რგლებში სსიპ - შოთა რუსთაველის საქართველოს ეროვნულ სამეცნიერო ფონდის </w:t>
      </w:r>
      <w:r w:rsidRPr="001D2EC3">
        <w:rPr>
          <w:rFonts w:ascii="Sylfaen" w:eastAsia="Calibri" w:hAnsi="Sylfaen" w:cs="Calibri"/>
          <w:lang w:val="ka-GE"/>
        </w:rPr>
        <w:t xml:space="preserve">ორგანიზებით </w:t>
      </w:r>
      <w:r w:rsidRPr="001D2EC3">
        <w:rPr>
          <w:rFonts w:ascii="Sylfaen" w:eastAsia="Calibri" w:hAnsi="Sylfaen" w:cs="Calibri"/>
        </w:rPr>
        <w:t>ჩატარდა ევროპის მე-4 ახალგაზრდული ოლიმპიადა ინფორმატიკაში, რომელშიც მონაწილეობდა 27 ქვეყანა</w:t>
      </w:r>
      <w:r w:rsidRPr="001D2EC3">
        <w:rPr>
          <w:rFonts w:ascii="Sylfaen" w:eastAsia="Calibri" w:hAnsi="Sylfaen" w:cs="Calibri"/>
          <w:lang w:val="ka-GE"/>
        </w:rPr>
        <w:t xml:space="preserve"> და სადაც საქართველომ 1 ოქროსა, 1 ვერცხლის და 2 ბრინჯაოს მედალი მოიპოვა.</w:t>
      </w:r>
    </w:p>
    <w:p w14:paraId="4A497E87" w14:textId="77777777" w:rsidR="00FD1E65" w:rsidRPr="00CA6112" w:rsidRDefault="00FD1E6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0087ECCB" w14:textId="77777777" w:rsidR="00FD1E65" w:rsidRPr="00183EFA"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3EFA">
        <w:rPr>
          <w:rFonts w:ascii="Sylfaen" w:eastAsiaTheme="majorEastAsia" w:hAnsi="Sylfaen" w:cs="Sylfaen"/>
          <w:b w:val="0"/>
          <w:color w:val="2F5496" w:themeColor="accent1" w:themeShade="BF"/>
          <w:sz w:val="22"/>
          <w:szCs w:val="22"/>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7993E2DD" w14:textId="77777777" w:rsidR="00FD1E65" w:rsidRPr="00183EFA" w:rsidRDefault="00FD1E65" w:rsidP="007B6F17">
      <w:pPr>
        <w:spacing w:after="0" w:line="240" w:lineRule="auto"/>
        <w:rPr>
          <w:rFonts w:ascii="Sylfaen" w:eastAsia="Calibri" w:hAnsi="Sylfaen" w:cs="Calibri"/>
        </w:rPr>
      </w:pPr>
    </w:p>
    <w:p w14:paraId="39731E31" w14:textId="77777777" w:rsidR="00FD1E65" w:rsidRPr="00183EFA" w:rsidRDefault="00FD1E65" w:rsidP="007B6F17">
      <w:pPr>
        <w:spacing w:after="0" w:line="240" w:lineRule="auto"/>
        <w:rPr>
          <w:rFonts w:ascii="Sylfaen" w:eastAsia="Calibri" w:hAnsi="Sylfaen" w:cs="Calibri"/>
        </w:rPr>
      </w:pPr>
      <w:r w:rsidRPr="00183EFA">
        <w:rPr>
          <w:rFonts w:ascii="Sylfaen" w:eastAsia="Calibri" w:hAnsi="Sylfaen" w:cs="Calibri"/>
        </w:rPr>
        <w:t xml:space="preserve">პროგრამის განმახორციელებელი: </w:t>
      </w:r>
    </w:p>
    <w:p w14:paraId="1059FE04" w14:textId="77777777" w:rsidR="00FD1E65" w:rsidRPr="00183EFA"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183EFA">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6772AC7A" w14:textId="77777777" w:rsidR="00FD1E65" w:rsidRPr="00CA6112" w:rsidRDefault="00FD1E65"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93520C3" w14:textId="77777777" w:rsidR="00183EFA" w:rsidRPr="00183EFA" w:rsidRDefault="00183EFA" w:rsidP="007B6F17">
      <w:pPr>
        <w:numPr>
          <w:ilvl w:val="0"/>
          <w:numId w:val="79"/>
        </w:numPr>
        <w:pBdr>
          <w:top w:val="nil"/>
          <w:left w:val="nil"/>
          <w:bottom w:val="nil"/>
          <w:right w:val="nil"/>
          <w:between w:val="nil"/>
        </w:pBdr>
        <w:spacing w:after="0" w:line="240" w:lineRule="auto"/>
        <w:ind w:left="360" w:hanging="360"/>
        <w:jc w:val="both"/>
        <w:rPr>
          <w:rFonts w:ascii="Sylfaen" w:eastAsia="Calibri" w:hAnsi="Sylfaen" w:cs="Calibri"/>
        </w:rPr>
      </w:pPr>
      <w:r w:rsidRPr="00183EFA">
        <w:rPr>
          <w:rFonts w:ascii="Sylfaen" w:eastAsia="Calibri" w:hAnsi="Sylfaen" w:cs="Calibri"/>
        </w:rPr>
        <w:t xml:space="preserve">2020 წელს მსოფლიოში ახალი კორონავირუსის (COVID 19) პანდემიის გავრცელების გამო, ქვეყანაში დაწესებულ შეზღუდვებამდე, რომელიც ითვალისწინებდა სწავლების დისტანციური ფორმით </w:t>
      </w:r>
      <w:r w:rsidRPr="00183EFA">
        <w:rPr>
          <w:rFonts w:ascii="Sylfaen" w:eastAsia="Calibri" w:hAnsi="Sylfaen" w:cs="Calibri"/>
        </w:rPr>
        <w:lastRenderedPageBreak/>
        <w:t>განხორციელებას,  სსიპ - ვლადიმირ კომაროვის თბილისის ფიზიკა-მათემატიკის N199 საჯარო სკოლის ბაზაზე დამატებითი მომსახურების სახით 110-მდე პროგრამის ბენეფიციარს მიეწოდებოდა პანსიონური მომსახურება, 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სკოლის მოსწავლეებისათვის საჭირო მატერიალურ და ტექნიკურ მხარდაჭერას.</w:t>
      </w:r>
    </w:p>
    <w:p w14:paraId="4EA0AC75" w14:textId="77777777" w:rsidR="00FD1E65" w:rsidRPr="00CA6112" w:rsidRDefault="00FD1E65" w:rsidP="007B6F17">
      <w:pPr>
        <w:pBdr>
          <w:top w:val="nil"/>
          <w:left w:val="nil"/>
          <w:bottom w:val="nil"/>
          <w:right w:val="nil"/>
          <w:between w:val="nil"/>
        </w:pBdr>
        <w:spacing w:before="120" w:after="0" w:line="240" w:lineRule="auto"/>
        <w:ind w:left="720"/>
        <w:jc w:val="both"/>
        <w:rPr>
          <w:rFonts w:ascii="Sylfaen" w:eastAsia="Calibri" w:hAnsi="Sylfaen" w:cs="Calibri"/>
          <w:color w:val="000000"/>
          <w:highlight w:val="yellow"/>
        </w:rPr>
      </w:pPr>
    </w:p>
    <w:p w14:paraId="0504DF65" w14:textId="77777777" w:rsidR="00FD1E65" w:rsidRPr="00853415"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53415">
        <w:rPr>
          <w:rFonts w:ascii="Sylfaen" w:eastAsiaTheme="majorEastAsia" w:hAnsi="Sylfaen" w:cs="Sylfaen"/>
          <w:b w:val="0"/>
          <w:color w:val="2F5496" w:themeColor="accent1" w:themeShade="BF"/>
          <w:sz w:val="22"/>
          <w:szCs w:val="22"/>
        </w:rPr>
        <w:t>4.1.6 მოსწავლეების სახელმძღვანელოებით უზრუნველყოფა (პროგრამული კოდი 32 02 06)</w:t>
      </w:r>
    </w:p>
    <w:p w14:paraId="26FAE5D5" w14:textId="77777777" w:rsidR="00FD1E65" w:rsidRPr="00853415" w:rsidRDefault="00FD1E65" w:rsidP="007B6F17">
      <w:pPr>
        <w:spacing w:before="280" w:after="0" w:line="240" w:lineRule="auto"/>
        <w:jc w:val="both"/>
        <w:rPr>
          <w:rFonts w:ascii="Sylfaen" w:eastAsia="Calibri" w:hAnsi="Sylfaen" w:cs="Calibri"/>
        </w:rPr>
      </w:pPr>
      <w:r w:rsidRPr="00853415">
        <w:rPr>
          <w:rFonts w:ascii="Sylfaen" w:eastAsia="Calibri" w:hAnsi="Sylfaen" w:cs="Calibri"/>
        </w:rPr>
        <w:t xml:space="preserve">პროგრამის განმახორციელებელი: </w:t>
      </w:r>
    </w:p>
    <w:p w14:paraId="024FE271" w14:textId="77777777" w:rsidR="00FD1E65" w:rsidRPr="00853415"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5341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DAEB628" w14:textId="77777777" w:rsidR="00FD1E65" w:rsidRPr="00853415"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53415">
        <w:rPr>
          <w:rFonts w:ascii="Sylfaen" w:eastAsia="Calibri" w:hAnsi="Sylfaen" w:cs="Calibri"/>
          <w:color w:val="000000"/>
        </w:rPr>
        <w:t>სსიპ - განათლების მართვის საინფორმაციო სისტემა.</w:t>
      </w:r>
    </w:p>
    <w:p w14:paraId="428F03B6" w14:textId="77777777" w:rsidR="00FD1E65" w:rsidRPr="00CA6112" w:rsidRDefault="00FD1E65"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E767F57" w14:textId="77777777" w:rsidR="00853415" w:rsidRPr="001D2EC3" w:rsidRDefault="00853415" w:rsidP="007B6F17">
      <w:pPr>
        <w:numPr>
          <w:ilvl w:val="0"/>
          <w:numId w:val="80"/>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მე-7 კლასის 15 ცალი რელიეფური და 186 ერთეული ბრაილის შრიფტით დაბეჭდილი სახელმძღვანელო გადაეცა სსიპ - ქალაქ თბილისის N202 საჯარო სკოლას;</w:t>
      </w:r>
    </w:p>
    <w:p w14:paraId="12FFF3B7" w14:textId="77777777" w:rsidR="00853415" w:rsidRPr="001D2EC3" w:rsidRDefault="00853415" w:rsidP="007B6F17">
      <w:pPr>
        <w:numPr>
          <w:ilvl w:val="0"/>
          <w:numId w:val="80"/>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color w:val="000000"/>
        </w:rPr>
        <w:t>არაქართულენოვანი საჯარო სკოლების/სექტორების შესაბამისი საგნებისა და კლასების VIII-XII კლასის მოსწავლეებისთვის შეძენილი</w:t>
      </w:r>
      <w:r w:rsidRPr="001D2EC3">
        <w:rPr>
          <w:rFonts w:ascii="Sylfaen" w:eastAsia="Calibri" w:hAnsi="Sylfaen" w:cs="Calibri"/>
          <w:color w:val="000000"/>
          <w:lang w:val="ka-GE"/>
        </w:rPr>
        <w:t xml:space="preserve"> და დარიგებულია</w:t>
      </w:r>
      <w:r w:rsidRPr="001D2EC3">
        <w:rPr>
          <w:rFonts w:ascii="Sylfaen" w:eastAsia="Calibri" w:hAnsi="Sylfaen" w:cs="Calibri"/>
          <w:color w:val="000000"/>
        </w:rPr>
        <w:t xml:space="preserve"> 227 849 სახელმძღვანელო</w:t>
      </w:r>
      <w:r w:rsidRPr="001D2EC3">
        <w:rPr>
          <w:rFonts w:ascii="Sylfaen" w:eastAsia="Calibri" w:hAnsi="Sylfaen" w:cs="Calibri"/>
          <w:color w:val="000000"/>
          <w:lang w:val="ka-GE"/>
        </w:rPr>
        <w:t>. ამის გარდა შესყიდული იქნა</w:t>
      </w:r>
      <w:r w:rsidRPr="001D2EC3">
        <w:rPr>
          <w:rFonts w:ascii="Sylfaen" w:eastAsia="Calibri" w:hAnsi="Sylfaen" w:cs="Calibri"/>
        </w:rPr>
        <w:t xml:space="preserve"> 4 610 870 სასკოლო სახელმძღვანელო, მათგან </w:t>
      </w:r>
      <w:r w:rsidRPr="001D2EC3">
        <w:rPr>
          <w:rFonts w:ascii="Sylfaen" w:eastAsia="Calibri" w:hAnsi="Sylfaen" w:cs="Calibri"/>
          <w:lang w:val="ka-GE"/>
        </w:rPr>
        <w:t xml:space="preserve">პირველ ეტაპზე </w:t>
      </w:r>
      <w:r w:rsidRPr="001D2EC3">
        <w:rPr>
          <w:rFonts w:ascii="Sylfaen" w:eastAsia="Calibri" w:hAnsi="Sylfaen" w:cs="Calibri"/>
        </w:rPr>
        <w:t>დარიგებუ</w:t>
      </w:r>
      <w:r w:rsidRPr="001D2EC3">
        <w:rPr>
          <w:rFonts w:ascii="Sylfaen" w:eastAsia="Calibri" w:hAnsi="Sylfaen" w:cs="Calibri"/>
          <w:lang w:val="ka-GE"/>
        </w:rPr>
        <w:t>ლია</w:t>
      </w:r>
      <w:r w:rsidRPr="001D2EC3">
        <w:rPr>
          <w:rFonts w:ascii="Sylfaen" w:eastAsia="Calibri" w:hAnsi="Sylfaen" w:cs="Calibri"/>
        </w:rPr>
        <w:t xml:space="preserve"> 3 458 953</w:t>
      </w:r>
      <w:r w:rsidRPr="001D2EC3">
        <w:rPr>
          <w:rFonts w:ascii="Sylfaen" w:eastAsia="Calibri" w:hAnsi="Sylfaen" w:cs="Calibri"/>
          <w:lang w:val="ka-GE"/>
        </w:rPr>
        <w:t xml:space="preserve"> ერთეული;</w:t>
      </w:r>
    </w:p>
    <w:p w14:paraId="0035756C" w14:textId="77777777" w:rsidR="00853415" w:rsidRPr="001D2EC3" w:rsidRDefault="00853415" w:rsidP="007B6F17">
      <w:pPr>
        <w:numPr>
          <w:ilvl w:val="0"/>
          <w:numId w:val="80"/>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უზრუნველყოფილი იქნა გრიფირების ელექტრონული სისტემის მოდიფიცირება მარეგულირებელ აქტებში განხორციელებული ცვლილებების შესაბამისად;</w:t>
      </w:r>
    </w:p>
    <w:p w14:paraId="1DE65DB8" w14:textId="77777777" w:rsidR="00853415" w:rsidRPr="001D2EC3" w:rsidRDefault="00853415" w:rsidP="007B6F17">
      <w:pPr>
        <w:numPr>
          <w:ilvl w:val="0"/>
          <w:numId w:val="80"/>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გრიფირების ადმინისტრირების ელექტრონულ სისტემაში დარეგისტრირდა 58 განაცხადი სახელმძღვანელოებისათვის გრიფის მინიჭების მოთხოვნით</w:t>
      </w:r>
      <w:r w:rsidRPr="001D2EC3">
        <w:rPr>
          <w:rFonts w:ascii="Sylfaen" w:eastAsia="Calibri" w:hAnsi="Sylfaen" w:cs="Calibri"/>
          <w:lang w:val="ka-GE"/>
        </w:rPr>
        <w:t xml:space="preserve"> და მათგან გრიფი მიენიჭა 30 სახელმძღვანელოს;</w:t>
      </w:r>
    </w:p>
    <w:p w14:paraId="29A61923" w14:textId="77777777" w:rsidR="00853415" w:rsidRPr="001D2EC3" w:rsidRDefault="00853415" w:rsidP="007B6F17">
      <w:pPr>
        <w:numPr>
          <w:ilvl w:val="0"/>
          <w:numId w:val="80"/>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სახელმძღვანელოების საგნობრივი ჯგუფების მიერ სამუშაო პროცესის ონლაინ რეჯიმში წარმართვის მიზნით, რეცენზენტებს ჩაუტარდათ ტრენინგი Microsoft Teams გამოყენებასთან დაკავშირებით;</w:t>
      </w:r>
    </w:p>
    <w:p w14:paraId="53CCAACF" w14:textId="77777777" w:rsidR="00FD1E65" w:rsidRPr="00CA6112" w:rsidRDefault="00FD1E65" w:rsidP="007B6F17">
      <w:pPr>
        <w:pBdr>
          <w:top w:val="nil"/>
          <w:left w:val="nil"/>
          <w:bottom w:val="nil"/>
          <w:right w:val="nil"/>
          <w:between w:val="nil"/>
        </w:pBdr>
        <w:spacing w:after="0" w:line="240" w:lineRule="auto"/>
        <w:ind w:left="360"/>
        <w:jc w:val="both"/>
        <w:rPr>
          <w:rFonts w:ascii="Sylfaen" w:eastAsia="Calibri" w:hAnsi="Sylfaen" w:cs="Calibri"/>
          <w:highlight w:val="yellow"/>
        </w:rPr>
      </w:pPr>
    </w:p>
    <w:p w14:paraId="6DC1968C" w14:textId="77777777" w:rsidR="00FD1E65" w:rsidRPr="00CA6112" w:rsidRDefault="00FD1E65" w:rsidP="007B6F17">
      <w:pPr>
        <w:pBdr>
          <w:top w:val="nil"/>
          <w:left w:val="nil"/>
          <w:bottom w:val="nil"/>
          <w:right w:val="nil"/>
          <w:between w:val="nil"/>
        </w:pBdr>
        <w:spacing w:after="0" w:line="240" w:lineRule="auto"/>
        <w:ind w:left="720"/>
        <w:jc w:val="both"/>
        <w:rPr>
          <w:rFonts w:ascii="Sylfaen" w:eastAsia="Calibri" w:hAnsi="Sylfaen" w:cs="Calibri"/>
          <w:highlight w:val="yellow"/>
        </w:rPr>
      </w:pPr>
    </w:p>
    <w:p w14:paraId="36B96069" w14:textId="77777777" w:rsidR="00FD1E65" w:rsidRPr="00853415"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53415">
        <w:rPr>
          <w:rFonts w:ascii="Sylfaen" w:eastAsiaTheme="majorEastAsia" w:hAnsi="Sylfaen" w:cs="Sylfaen"/>
          <w:b w:val="0"/>
          <w:color w:val="2F5496" w:themeColor="accent1" w:themeShade="BF"/>
          <w:sz w:val="22"/>
          <w:szCs w:val="22"/>
        </w:rPr>
        <w:t>4.1.7 დავისვენოთ და ვისწავლოთ ერთად (პროგრამული კოდი 32 02 07)</w:t>
      </w:r>
    </w:p>
    <w:p w14:paraId="00B47730" w14:textId="77777777" w:rsidR="00FD1E65" w:rsidRPr="00853415" w:rsidRDefault="00FD1E65" w:rsidP="007B6F17">
      <w:pPr>
        <w:spacing w:before="280" w:after="0" w:line="240" w:lineRule="auto"/>
        <w:jc w:val="both"/>
        <w:rPr>
          <w:rFonts w:ascii="Sylfaen" w:eastAsia="Calibri" w:hAnsi="Sylfaen" w:cs="Calibri"/>
        </w:rPr>
      </w:pPr>
      <w:r w:rsidRPr="00853415">
        <w:rPr>
          <w:rFonts w:ascii="Sylfaen" w:eastAsia="Calibri" w:hAnsi="Sylfaen" w:cs="Calibri"/>
        </w:rPr>
        <w:t xml:space="preserve">პროგრამის განმახორციელებელი: </w:t>
      </w:r>
    </w:p>
    <w:p w14:paraId="264D1427" w14:textId="77777777" w:rsidR="00FD1E65" w:rsidRPr="00853415"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53415">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760AD9FB" w14:textId="77777777" w:rsidR="00FD1E65" w:rsidRPr="00853415" w:rsidRDefault="00FD1E65" w:rsidP="007B6F17">
      <w:pPr>
        <w:pBdr>
          <w:top w:val="nil"/>
          <w:left w:val="nil"/>
          <w:bottom w:val="nil"/>
          <w:right w:val="nil"/>
          <w:between w:val="nil"/>
        </w:pBdr>
        <w:spacing w:after="0" w:line="240" w:lineRule="auto"/>
        <w:ind w:left="360"/>
        <w:rPr>
          <w:rFonts w:ascii="Sylfaen" w:eastAsia="Calibri" w:hAnsi="Sylfaen" w:cs="Calibri"/>
          <w:color w:val="000000"/>
        </w:rPr>
      </w:pPr>
    </w:p>
    <w:p w14:paraId="19597845" w14:textId="77777777" w:rsidR="00FD1E65" w:rsidRPr="00853415" w:rsidRDefault="00FD1E65" w:rsidP="007B6F17">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53415">
        <w:rPr>
          <w:rFonts w:ascii="Sylfaen" w:hAnsi="Sylfaen" w:cstheme="minorHAnsi"/>
          <w:lang w:val="ka-GE"/>
        </w:rPr>
        <w:t>2</w:t>
      </w:r>
      <w:r w:rsidRPr="00853415">
        <w:rPr>
          <w:rFonts w:ascii="Sylfaen" w:eastAsia="Calibri" w:hAnsi="Sylfaen" w:cs="Calibri"/>
          <w:color w:val="000000"/>
        </w:rPr>
        <w:t xml:space="preserve">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შეიზღუდა რიგი მიმართულებით დაგეგმილი ღონისძიებები, მათ შორის პროგრამის „დავისვენოთ და ვისწავლოთ ერთად“ ფარგლებში. </w:t>
      </w:r>
    </w:p>
    <w:p w14:paraId="1867B786" w14:textId="77777777" w:rsidR="00FD1E65" w:rsidRPr="00CA6112" w:rsidRDefault="00FD1E65" w:rsidP="007B6F17">
      <w:pPr>
        <w:spacing w:after="0" w:line="240" w:lineRule="auto"/>
        <w:ind w:right="-270"/>
        <w:jc w:val="both"/>
        <w:rPr>
          <w:rFonts w:ascii="Sylfaen" w:eastAsia="Calibri" w:hAnsi="Sylfaen" w:cs="Calibri"/>
          <w:highlight w:val="yellow"/>
        </w:rPr>
      </w:pPr>
    </w:p>
    <w:p w14:paraId="5DF85BF5" w14:textId="77777777" w:rsidR="00FD1E65" w:rsidRPr="00F215BD"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215BD">
        <w:rPr>
          <w:rFonts w:ascii="Sylfaen" w:eastAsiaTheme="majorEastAsia" w:hAnsi="Sylfaen" w:cs="Sylfaen"/>
          <w:b w:val="0"/>
          <w:color w:val="2F5496" w:themeColor="accent1" w:themeShade="BF"/>
          <w:sz w:val="22"/>
          <w:szCs w:val="22"/>
        </w:rPr>
        <w:t>4.1.8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08)</w:t>
      </w:r>
    </w:p>
    <w:p w14:paraId="1BEC9C66" w14:textId="77777777" w:rsidR="00FD1E65" w:rsidRPr="00F215BD" w:rsidRDefault="00FD1E65" w:rsidP="007B6F17">
      <w:pPr>
        <w:spacing w:before="280" w:after="0" w:line="240" w:lineRule="auto"/>
        <w:jc w:val="both"/>
        <w:rPr>
          <w:rFonts w:ascii="Sylfaen" w:eastAsia="Calibri" w:hAnsi="Sylfaen" w:cs="Calibri"/>
        </w:rPr>
      </w:pPr>
      <w:r w:rsidRPr="00F215BD">
        <w:rPr>
          <w:rFonts w:ascii="Sylfaen" w:eastAsia="Calibri" w:hAnsi="Sylfaen" w:cs="Calibri"/>
        </w:rPr>
        <w:t>პროგრამის განმახორციელებელი:</w:t>
      </w:r>
    </w:p>
    <w:p w14:paraId="5F38B917" w14:textId="77777777" w:rsidR="00FD1E65" w:rsidRPr="00F215BD"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F215BD">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58004A83" w14:textId="77777777" w:rsidR="00853415" w:rsidRDefault="00853415" w:rsidP="007B6F17">
      <w:pPr>
        <w:pBdr>
          <w:top w:val="nil"/>
          <w:left w:val="nil"/>
          <w:bottom w:val="nil"/>
          <w:right w:val="nil"/>
          <w:between w:val="nil"/>
        </w:pBdr>
        <w:spacing w:line="240" w:lineRule="auto"/>
        <w:ind w:left="360"/>
        <w:jc w:val="both"/>
        <w:rPr>
          <w:rFonts w:ascii="Sylfaen" w:eastAsia="Calibri" w:hAnsi="Sylfaen" w:cs="Calibri"/>
        </w:rPr>
      </w:pPr>
    </w:p>
    <w:p w14:paraId="185269A3" w14:textId="50ADB7BF" w:rsidR="00853415" w:rsidRPr="00853415" w:rsidRDefault="00853415" w:rsidP="007B6F17">
      <w:pPr>
        <w:numPr>
          <w:ilvl w:val="0"/>
          <w:numId w:val="6"/>
        </w:numPr>
        <w:pBdr>
          <w:top w:val="nil"/>
          <w:left w:val="nil"/>
          <w:bottom w:val="nil"/>
          <w:right w:val="nil"/>
          <w:between w:val="nil"/>
        </w:pBdr>
        <w:spacing w:after="0" w:line="240" w:lineRule="auto"/>
        <w:ind w:left="360"/>
        <w:jc w:val="both"/>
        <w:rPr>
          <w:rFonts w:ascii="Sylfaen" w:hAnsi="Sylfaen" w:cstheme="minorHAnsi"/>
          <w:lang w:val="ka-GE"/>
        </w:rPr>
      </w:pPr>
      <w:r w:rsidRPr="00853415">
        <w:rPr>
          <w:rFonts w:ascii="Sylfaen" w:hAnsi="Sylfaen" w:cstheme="minorHAnsi"/>
          <w:lang w:val="ka-GE"/>
        </w:rPr>
        <w:t>განხორციელდა კონფლიქტის ზონებში მცხოვრები 870 პედაგოგისა და 240 ადმინისტრაციულ-ტექნიკური პერსონალის ფინანსური დახმარება და ამ მიზნით მიიმართა 3</w:t>
      </w:r>
      <w:r>
        <w:rPr>
          <w:rFonts w:ascii="Sylfaen" w:hAnsi="Sylfaen" w:cstheme="minorHAnsi"/>
          <w:lang w:val="ka-GE"/>
        </w:rPr>
        <w:t>.</w:t>
      </w:r>
      <w:r w:rsidRPr="00853415">
        <w:rPr>
          <w:rFonts w:ascii="Sylfaen" w:hAnsi="Sylfaen" w:cstheme="minorHAnsi"/>
          <w:lang w:val="ka-GE"/>
        </w:rPr>
        <w:t>1 მლნ ლარამდე.</w:t>
      </w:r>
    </w:p>
    <w:p w14:paraId="2C911A63" w14:textId="77777777" w:rsidR="007955D6" w:rsidRPr="00CA6112" w:rsidRDefault="007955D6" w:rsidP="007B6F17">
      <w:pPr>
        <w:spacing w:before="280" w:after="0" w:line="240" w:lineRule="auto"/>
        <w:jc w:val="both"/>
        <w:rPr>
          <w:rFonts w:ascii="Sylfaen" w:eastAsia="Calibri" w:hAnsi="Sylfaen" w:cs="Calibri"/>
          <w:highlight w:val="yellow"/>
        </w:rPr>
      </w:pPr>
    </w:p>
    <w:p w14:paraId="05FEB17F" w14:textId="77777777" w:rsidR="00FD1E65" w:rsidRPr="00331857"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31857">
        <w:rPr>
          <w:rFonts w:ascii="Sylfaen" w:eastAsiaTheme="majorEastAsia" w:hAnsi="Sylfaen" w:cs="Sylfaen"/>
          <w:b w:val="0"/>
          <w:color w:val="2F5496" w:themeColor="accent1" w:themeShade="BF"/>
          <w:sz w:val="22"/>
          <w:szCs w:val="22"/>
        </w:rPr>
        <w:lastRenderedPageBreak/>
        <w:t>4.1.9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09)</w:t>
      </w:r>
    </w:p>
    <w:p w14:paraId="16EC0312" w14:textId="77777777" w:rsidR="00FD1E65" w:rsidRPr="00331857" w:rsidRDefault="00FD1E65" w:rsidP="007B6F17">
      <w:pPr>
        <w:spacing w:before="280" w:after="0" w:line="240" w:lineRule="auto"/>
        <w:jc w:val="both"/>
        <w:rPr>
          <w:rFonts w:ascii="Sylfaen" w:eastAsia="Calibri" w:hAnsi="Sylfaen" w:cs="Calibri"/>
        </w:rPr>
      </w:pPr>
      <w:r w:rsidRPr="00331857">
        <w:rPr>
          <w:rFonts w:ascii="Sylfaen" w:eastAsia="Calibri" w:hAnsi="Sylfaen" w:cs="Calibri"/>
        </w:rPr>
        <w:t xml:space="preserve">პროგრამის განმახორციელებელი: </w:t>
      </w:r>
    </w:p>
    <w:p w14:paraId="773E8A46" w14:textId="77777777" w:rsidR="00FD1E65" w:rsidRPr="00331857"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31857">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354B9D3C" w14:textId="77777777" w:rsidR="00FD1E65" w:rsidRPr="00CA6112" w:rsidRDefault="00FD1E65"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6DE53F53" w14:textId="77777777" w:rsidR="00331857" w:rsidRPr="001D2EC3" w:rsidRDefault="00331857" w:rsidP="007B6F17">
      <w:pPr>
        <w:numPr>
          <w:ilvl w:val="0"/>
          <w:numId w:val="81"/>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r w:rsidRPr="001D2EC3">
        <w:rPr>
          <w:rFonts w:ascii="Sylfaen" w:eastAsia="Calibri" w:hAnsi="Sylfaen" w:cs="Calibri"/>
        </w:rPr>
        <w:t xml:space="preserve">40-მდე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 </w:t>
      </w:r>
    </w:p>
    <w:p w14:paraId="0EBB3A2F" w14:textId="7C1A31E8" w:rsidR="00331857" w:rsidRPr="001D2EC3" w:rsidRDefault="00331857" w:rsidP="007B6F17">
      <w:pPr>
        <w:numPr>
          <w:ilvl w:val="0"/>
          <w:numId w:val="81"/>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1D2EC3">
        <w:rPr>
          <w:rFonts w:ascii="Sylfaen" w:eastAsia="Calibri" w:hAnsi="Sylfaen" w:cs="Calibri"/>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33-მა ბრალდებულმა/მსჯავრდებულმა მოსწავლემ და დასძლია 30-მა, პროგრამის სხვადასხვა კლასისა და საფეხურის დონეზე.</w:t>
      </w:r>
    </w:p>
    <w:p w14:paraId="3FB3C742" w14:textId="77777777" w:rsidR="00331857" w:rsidRPr="001D2EC3" w:rsidRDefault="00331857" w:rsidP="007B6F17">
      <w:pPr>
        <w:numPr>
          <w:ilvl w:val="0"/>
          <w:numId w:val="81"/>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1D2EC3">
        <w:rPr>
          <w:rFonts w:ascii="Sylfaen" w:eastAsia="Calibri" w:hAnsi="Sylfaen" w:cs="Calibri"/>
        </w:rPr>
        <w:t>ერთიან ეროვნულ გამოცდებში მონაწილეობა მიიღო 16-მა ბრალდებულმა/მსჯავრდებულმა პირმა, აქედან 9 პირმა გადალახა გამოცდები და მოიპოვა უმაღლესში სწავლის გაგრძელების უფლება;</w:t>
      </w:r>
    </w:p>
    <w:p w14:paraId="6EF012EE" w14:textId="77777777" w:rsidR="00331857" w:rsidRPr="001D2EC3" w:rsidRDefault="00331857" w:rsidP="007B6F17">
      <w:pPr>
        <w:numPr>
          <w:ilvl w:val="0"/>
          <w:numId w:val="81"/>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1D2EC3">
        <w:rPr>
          <w:rFonts w:ascii="Sylfaen" w:eastAsia="Calibri" w:hAnsi="Sylfaen" w:cs="Calibri"/>
        </w:rPr>
        <w:t>სამაგისტრო გამოცდებში მონაწილეობდა 2 აპლიკანტი და მინიმალური კომპეტენციის ზღვარი გადალახა ერთმა მაგისტრატობის კანდიდატმა;</w:t>
      </w:r>
    </w:p>
    <w:p w14:paraId="0B131A24" w14:textId="77777777" w:rsidR="00331857" w:rsidRPr="001D2EC3" w:rsidRDefault="00331857" w:rsidP="007B6F17">
      <w:pPr>
        <w:numPr>
          <w:ilvl w:val="0"/>
          <w:numId w:val="81"/>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1D2EC3">
        <w:rPr>
          <w:rFonts w:ascii="Sylfaen" w:eastAsia="Calibri" w:hAnsi="Sylfaen" w:cs="Calibri"/>
          <w:color w:val="000000"/>
        </w:rPr>
        <w:t xml:space="preserve">პენიტენციურ დაწესებულებებში </w:t>
      </w:r>
      <w:r w:rsidRPr="001D2EC3">
        <w:rPr>
          <w:rFonts w:ascii="Sylfaen" w:eastAsia="Calibri" w:hAnsi="Sylfaen" w:cs="Calibri"/>
        </w:rPr>
        <w:t xml:space="preserve">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w:t>
      </w:r>
      <w:r w:rsidRPr="001D2EC3">
        <w:rPr>
          <w:rFonts w:ascii="Sylfaen" w:eastAsia="Calibri" w:hAnsi="Sylfaen" w:cs="Calibri"/>
          <w:color w:val="000000"/>
        </w:rPr>
        <w:t xml:space="preserve">ზოგადი განათლების მიწოდება მიმდინარეობდა დისტანციური ფორმით. </w:t>
      </w:r>
    </w:p>
    <w:p w14:paraId="34BD346D" w14:textId="77777777" w:rsidR="00FD1E65" w:rsidRPr="00CA6112" w:rsidRDefault="00FD1E65" w:rsidP="007B6F1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720"/>
        <w:jc w:val="both"/>
        <w:rPr>
          <w:rFonts w:ascii="Sylfaen" w:eastAsia="Calibri" w:hAnsi="Sylfaen" w:cs="Calibri"/>
          <w:color w:val="000000"/>
          <w:highlight w:val="yellow"/>
          <w:vertAlign w:val="superscript"/>
        </w:rPr>
      </w:pPr>
    </w:p>
    <w:p w14:paraId="59911037" w14:textId="77777777" w:rsidR="00FD1E65" w:rsidRPr="00331857"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31857">
        <w:rPr>
          <w:rFonts w:ascii="Sylfaen" w:eastAsiaTheme="majorEastAsia" w:hAnsi="Sylfaen" w:cs="Sylfaen"/>
          <w:b w:val="0"/>
          <w:color w:val="2F5496" w:themeColor="accent1" w:themeShade="BF"/>
          <w:sz w:val="22"/>
          <w:szCs w:val="22"/>
        </w:rPr>
        <w:t>4.1.10 ეროვნული სასწავლო გეგმის განვითარება და დანერგვის ხელშეწყობა (პროგრამული კოდი 32 02 10)</w:t>
      </w:r>
    </w:p>
    <w:p w14:paraId="2D27E6EC" w14:textId="77777777" w:rsidR="00FD1E65" w:rsidRPr="00331857" w:rsidRDefault="00FD1E65" w:rsidP="007B6F17">
      <w:pPr>
        <w:spacing w:before="280" w:after="0" w:line="240" w:lineRule="auto"/>
        <w:jc w:val="both"/>
        <w:rPr>
          <w:rFonts w:ascii="Sylfaen" w:eastAsia="Calibri" w:hAnsi="Sylfaen" w:cs="Calibri"/>
        </w:rPr>
      </w:pPr>
      <w:r w:rsidRPr="00331857">
        <w:rPr>
          <w:rFonts w:ascii="Sylfaen" w:eastAsia="Calibri" w:hAnsi="Sylfaen" w:cs="Calibri"/>
        </w:rPr>
        <w:t>პროგრამის განმახორციელებელი:</w:t>
      </w:r>
    </w:p>
    <w:p w14:paraId="6ED2B683" w14:textId="77777777" w:rsidR="00FD1E65" w:rsidRPr="00331857"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31857">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24B0A412" w14:textId="77777777" w:rsidR="00FD1E65" w:rsidRPr="00CA6112" w:rsidRDefault="00FD1E65"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7B2BAFB0"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მიმდინარეობდა სამუშაოები საბაზო საფეხურის ეროვნული სასწავლო გეგმის განვითარებაზე. გადაიხედა საბაზო საფეხურის საგნობრივი სტანდარტები და ზოგიერთი საკითხი გადანაცვლდა და გადანაწილდა 4 კლასის მიხედვით, შემსუბუქდა პროგრამა; მოეწყო სამუშაო შეხვედრები საგნობრივ პედაგოგებთან, სპეციალისტებთან და ექსპერტებთან, ასევე სახელმძღვანელოების ავტორებთან;</w:t>
      </w:r>
    </w:p>
    <w:p w14:paraId="55FFFD41"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მიმდინარეობს მუშაობა ეროვნული სასწავლო გეგმის საშუალო საფეხურის კონცეფციაზე. გრძელდებოდა პარტნიორული თანამშრომლობა საერთაშორისო ორგანიზაციებთან. სამინისტრო, ესტონეთის მთავრობისა და გაეროს ბავშვთა ფონდის (UNICEF) ხელშეწყობით, აგრძელებდა პროექტს, რომელიც ითვალისწინებს საშუალო საფეხურის, მე-11-მე-12 კლასების, ეროვნული სასწავლო გეგმის რევიზიას საერთაშორისო გამოცდილებისა და საუკეთესო პრაქტიკის შესაბამისად;</w:t>
      </w:r>
    </w:p>
    <w:p w14:paraId="58A38C71"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დასრულდა მუშაობა ალტერნატიულ სასწავლო გეგმაზე აუტისტური სპექტრისა და მძიმე გონებრივი დარღვევის მქონე მოსწავლეებისთვის; მომზადდა სასწავლო გეგმები შემდეგ საგნებში: ქართული ენა და ლიტერატურა, მათემატიკა, სახვითი და გამოყენებითი ხელოვნება, მუსიკა, ფიზიკური აღზრდა, ბუნებისმეტყველება;</w:t>
      </w:r>
    </w:p>
    <w:p w14:paraId="154F9F20"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არაქართულენოვანი სკოლების/სექტორების მოსწავლეთა გრიფმინიჭებული სასკოლო  სახელმძღვანელოებით უზრუნველყოფის მიზნით, დასრულებულია I-VI და VII  კლასების გრიფმინიჭებული სასკოლო  სახელმძღვანელოების თარგმნა სომხურ, რუსულ და აზერბაიჯანულ ენებზე, სახელმძღვანელოების ელექტრონული ვერსიები ხელმისაწვდომია არაქართულენოვანი მოსწავლეებისთვის და მასწავლებლებისთვის;</w:t>
      </w:r>
    </w:p>
    <w:p w14:paraId="2A983A76"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rPr>
      </w:pPr>
      <w:r w:rsidRPr="001D2EC3">
        <w:rPr>
          <w:rFonts w:ascii="Sylfaen" w:eastAsia="Calibri" w:hAnsi="Sylfaen" w:cs="Calibri"/>
        </w:rPr>
        <w:t>მომზადდა რეკომენდაციები და წინადადებები, მოეწყო შეხვედრები კერძო სკოლების წარმომადგენლებთან, რესურსცენტრების ხელმძღვანელებთან, საჯარო სკოლების დირექტორებთან, მათი რეკომენდაციების გათვალისწინებით მომზადდა ცვლილებების პაკეტი ეროვნული სასწავლო გეგმის ადმინისტრაციულ ნაწილში;</w:t>
      </w:r>
    </w:p>
    <w:p w14:paraId="2D077E4F"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lastRenderedPageBreak/>
        <w:t xml:space="preserve">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14:paraId="13857471"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 xml:space="preserve">მომზადდა ექსტერნატის გამოცდების ტესტური დავალებები 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14:paraId="01D0E16E"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w:t>
      </w:r>
    </w:p>
    <w:p w14:paraId="4564EC49"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color w:val="000000"/>
        </w:rPr>
        <w:t xml:space="preserve">დაიწყო განათლების კოალიციის, საქართველოს განათლების, მეცნიერების, კულტურისა და სპორტის სამინისტროსა და გაეროს ბავშვთა ფონდის ერთობლივი ახალი საგანმანათლებლო პროექტი, რომელიც ონლაინ პლატფორმაა და ხორციელდება COVID-19 პანდემიაზე სწრაფი რეაგირების ფარგლებში. პროექტის მიზანია სკოლამდელი და ზოგადი განათლების სფეროში განათლების უფლების დაცვისა და ხარისხიანი განათლების უზრუნველყოფა. პროექტის ზოგადი განათლების კომპონენტის - „iსკოლის“ ფარგლებში პირველიდან მეთორმეტე კლასის ჩათვლით მოსწავლეებისთვის შეიქმნა საშინაო დავალებების კრებულები სხვადასხვა საგნობრივი მიმართულებით. </w:t>
      </w:r>
    </w:p>
    <w:p w14:paraId="0B661E2E" w14:textId="77777777" w:rsidR="00FD1E65" w:rsidRPr="00CA6112" w:rsidRDefault="00FD1E65" w:rsidP="007B6F17">
      <w:pPr>
        <w:pBdr>
          <w:top w:val="nil"/>
          <w:left w:val="nil"/>
          <w:bottom w:val="nil"/>
          <w:right w:val="nil"/>
          <w:between w:val="nil"/>
        </w:pBdr>
        <w:spacing w:after="0" w:line="240" w:lineRule="auto"/>
        <w:ind w:left="360" w:right="386"/>
        <w:jc w:val="both"/>
        <w:rPr>
          <w:rFonts w:ascii="Sylfaen" w:eastAsia="Calibri" w:hAnsi="Sylfaen" w:cs="Calibri"/>
          <w:color w:val="000000"/>
          <w:highlight w:val="yellow"/>
        </w:rPr>
      </w:pPr>
    </w:p>
    <w:p w14:paraId="67A0945D" w14:textId="77777777" w:rsidR="00FD1E65" w:rsidRPr="00331857"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31857">
        <w:rPr>
          <w:rFonts w:ascii="Sylfaen" w:eastAsiaTheme="majorEastAsia" w:hAnsi="Sylfaen" w:cs="Sylfaen"/>
          <w:b w:val="0"/>
          <w:color w:val="2F5496" w:themeColor="accent1" w:themeShade="BF"/>
          <w:sz w:val="22"/>
          <w:szCs w:val="22"/>
        </w:rPr>
        <w:t>4.1.11 საჯარო სკოლის მოსწავლეების ტრანსპორტით უზრუნველყოფა (პროგრამული კოდი 32 02 11)</w:t>
      </w:r>
    </w:p>
    <w:p w14:paraId="1668A2D5" w14:textId="77777777" w:rsidR="00FD1E65" w:rsidRPr="00331857" w:rsidRDefault="00FD1E65" w:rsidP="007B6F17">
      <w:pPr>
        <w:spacing w:after="0" w:line="240" w:lineRule="auto"/>
        <w:rPr>
          <w:rFonts w:eastAsiaTheme="majorEastAsia"/>
        </w:rPr>
      </w:pPr>
    </w:p>
    <w:p w14:paraId="473B8033" w14:textId="77777777" w:rsidR="00FD1E65" w:rsidRPr="00331857" w:rsidRDefault="00FD1E65" w:rsidP="007B6F17">
      <w:pPr>
        <w:spacing w:after="0" w:line="240" w:lineRule="auto"/>
        <w:rPr>
          <w:rFonts w:ascii="Sylfaen" w:eastAsia="Calibri" w:hAnsi="Sylfaen" w:cs="Calibri"/>
        </w:rPr>
      </w:pPr>
      <w:r w:rsidRPr="00331857">
        <w:rPr>
          <w:rFonts w:ascii="Sylfaen" w:eastAsia="Calibri" w:hAnsi="Sylfaen" w:cs="Calibri"/>
        </w:rPr>
        <w:t xml:space="preserve">პროგრამის განმახორციელებელი: </w:t>
      </w:r>
    </w:p>
    <w:p w14:paraId="5519A91B" w14:textId="77777777" w:rsidR="00FD1E65" w:rsidRPr="00331857"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31857">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547963BF" w14:textId="77777777" w:rsidR="00FD1E65" w:rsidRPr="00CA6112" w:rsidRDefault="00FD1E65"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43CADCDB"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2019-2020 სასწავლო წლის მე-2 სემესტრში განხორციელდა 19 საჯარო სკოლის 2 242 მოსწავლის ტრანსპორტირება თბილისის მასშტაბით და ასევე 5 სკოლის 308 საჯარო სკოლის შშმ და სსსმ სატატუსის მქონე, ეტლით მოსარგებლე მოსწავლეების ტრანსპორტირებით მომსახურება;</w:t>
      </w:r>
    </w:p>
    <w:p w14:paraId="588785CA" w14:textId="77777777" w:rsidR="00331857" w:rsidRPr="001D2EC3" w:rsidRDefault="00331857"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დაფინანსდა 53 მუნიციპალიტეტი, საჯარო სკოლის მოსწავლეების (49 997 მოსწავლე) ტრანსპორტირების მომსახურების შესყიდვის მიზნით.</w:t>
      </w:r>
    </w:p>
    <w:p w14:paraId="5E8C54C4" w14:textId="77777777" w:rsidR="00FD1E65" w:rsidRPr="00CA6112" w:rsidRDefault="00FD1E65" w:rsidP="007B6F17">
      <w:pPr>
        <w:spacing w:after="0" w:line="240" w:lineRule="auto"/>
        <w:jc w:val="both"/>
        <w:rPr>
          <w:rFonts w:ascii="Sylfaen" w:eastAsia="Calibri" w:hAnsi="Sylfaen" w:cs="Calibri"/>
          <w:color w:val="000000"/>
          <w:highlight w:val="yellow"/>
        </w:rPr>
      </w:pPr>
    </w:p>
    <w:p w14:paraId="489CDEE9" w14:textId="77777777" w:rsidR="00FD1E65" w:rsidRPr="009B4D73"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B4D73">
        <w:rPr>
          <w:rFonts w:ascii="Sylfaen" w:eastAsiaTheme="majorEastAsia" w:hAnsi="Sylfaen" w:cs="Sylfaen"/>
          <w:b w:val="0"/>
          <w:color w:val="2F5496" w:themeColor="accent1" w:themeShade="BF"/>
          <w:sz w:val="22"/>
          <w:szCs w:val="22"/>
        </w:rPr>
        <w:t>4.1.12 პროგრამა „ჩემი პირველი კომპიუტერი“ (პროგრამული კოდი 32 02 12)</w:t>
      </w:r>
    </w:p>
    <w:p w14:paraId="45206636" w14:textId="77777777" w:rsidR="00FD1E65" w:rsidRPr="009B4D73" w:rsidRDefault="00FD1E65" w:rsidP="007B6F17">
      <w:pPr>
        <w:pBdr>
          <w:top w:val="nil"/>
          <w:left w:val="nil"/>
          <w:bottom w:val="nil"/>
          <w:right w:val="nil"/>
          <w:between w:val="nil"/>
        </w:pBdr>
        <w:spacing w:after="0" w:line="240" w:lineRule="auto"/>
        <w:ind w:left="720"/>
        <w:jc w:val="both"/>
        <w:rPr>
          <w:rFonts w:ascii="Sylfaen" w:eastAsia="Calibri" w:hAnsi="Sylfaen" w:cs="Calibri"/>
          <w:color w:val="000000"/>
        </w:rPr>
      </w:pPr>
    </w:p>
    <w:p w14:paraId="06FE1018" w14:textId="77777777" w:rsidR="00FD1E65" w:rsidRPr="009B4D73" w:rsidRDefault="00FD1E65" w:rsidP="007B6F17">
      <w:pPr>
        <w:spacing w:after="0" w:line="240" w:lineRule="auto"/>
        <w:rPr>
          <w:rFonts w:ascii="Sylfaen" w:eastAsia="Calibri" w:hAnsi="Sylfaen" w:cs="Calibri"/>
        </w:rPr>
      </w:pPr>
      <w:r w:rsidRPr="009B4D73">
        <w:rPr>
          <w:rFonts w:ascii="Sylfaen" w:eastAsia="Calibri" w:hAnsi="Sylfaen" w:cs="Calibri"/>
        </w:rPr>
        <w:t>პროგრამის განმახორციელებელი:</w:t>
      </w:r>
    </w:p>
    <w:p w14:paraId="5B365477" w14:textId="344F59D9" w:rsidR="00FD1E65" w:rsidRPr="009B4D73"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9B4D73">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3369C24" w14:textId="77777777" w:rsidR="00D07011" w:rsidRPr="00CA6112" w:rsidRDefault="00D07011"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AE4D547" w14:textId="51F9DC34"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rPr>
      </w:pPr>
      <w:r w:rsidRPr="001D2EC3">
        <w:rPr>
          <w:rFonts w:ascii="Sylfaen" w:eastAsia="Calibri" w:hAnsi="Sylfaen" w:cs="Calibri"/>
        </w:rPr>
        <w:t>საანგარიშო პერიოდში შეძენილ იქნა 2020-2021 სასწავლო წლის პირველკლასელებისა და მათი დამრიგებლებისთვის  55 000 ცალი პორტაბელური კომპიუტერი (ბუქი),</w:t>
      </w:r>
      <w:r>
        <w:rPr>
          <w:rFonts w:ascii="Sylfaen" w:eastAsia="Calibri" w:hAnsi="Sylfaen" w:cs="Calibri"/>
          <w:lang w:val="ka-GE"/>
        </w:rPr>
        <w:t xml:space="preserve"> </w:t>
      </w:r>
      <w:r w:rsidRPr="001D2EC3">
        <w:rPr>
          <w:rFonts w:ascii="Sylfaen" w:eastAsia="Calibri" w:hAnsi="Sylfaen" w:cs="Calibri"/>
        </w:rPr>
        <w:t>დარიგებულია 53 300 ერთეული.</w:t>
      </w:r>
    </w:p>
    <w:p w14:paraId="38283222" w14:textId="77777777" w:rsidR="007955D6" w:rsidRPr="00CA6112" w:rsidRDefault="007955D6" w:rsidP="007B6F17">
      <w:pPr>
        <w:spacing w:before="280" w:after="0" w:line="240" w:lineRule="auto"/>
        <w:jc w:val="both"/>
        <w:rPr>
          <w:rFonts w:ascii="Sylfaen" w:eastAsia="Calibri" w:hAnsi="Sylfaen" w:cs="Calibri"/>
          <w:highlight w:val="yellow"/>
        </w:rPr>
      </w:pPr>
    </w:p>
    <w:p w14:paraId="7D4F658C" w14:textId="77777777" w:rsidR="00FD1E65" w:rsidRPr="00D07011"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07011">
        <w:rPr>
          <w:rFonts w:ascii="Sylfaen" w:eastAsiaTheme="majorEastAsia" w:hAnsi="Sylfaen" w:cs="Sylfaen"/>
          <w:b w:val="0"/>
          <w:color w:val="2F5496" w:themeColor="accent1" w:themeShade="BF"/>
          <w:sz w:val="22"/>
          <w:szCs w:val="22"/>
        </w:rPr>
        <w:t>4.1.13 ზოგადი განათლების ხელშეწყობა (პროგრამული კოდი 32 02 13)</w:t>
      </w:r>
    </w:p>
    <w:p w14:paraId="69F7ACF5" w14:textId="77777777" w:rsidR="00FD1E65" w:rsidRPr="00D07011" w:rsidRDefault="00FD1E65" w:rsidP="007B6F17">
      <w:pPr>
        <w:spacing w:after="0" w:line="240" w:lineRule="auto"/>
        <w:rPr>
          <w:rFonts w:ascii="Sylfaen" w:eastAsia="Calibri" w:hAnsi="Sylfaen" w:cs="Calibri"/>
        </w:rPr>
      </w:pPr>
    </w:p>
    <w:p w14:paraId="5DB33202" w14:textId="77777777" w:rsidR="00FD1E65" w:rsidRPr="00D07011" w:rsidRDefault="00FD1E65" w:rsidP="007B6F17">
      <w:pPr>
        <w:pBdr>
          <w:top w:val="nil"/>
          <w:left w:val="nil"/>
          <w:bottom w:val="nil"/>
          <w:right w:val="nil"/>
          <w:between w:val="nil"/>
        </w:pBdr>
        <w:spacing w:after="0" w:line="240" w:lineRule="auto"/>
        <w:jc w:val="both"/>
        <w:rPr>
          <w:rFonts w:ascii="Sylfaen" w:eastAsia="Calibri" w:hAnsi="Sylfaen" w:cs="Calibri"/>
          <w:color w:val="000000"/>
        </w:rPr>
      </w:pPr>
      <w:r w:rsidRPr="00D07011">
        <w:rPr>
          <w:rFonts w:ascii="Sylfaen" w:eastAsia="Calibri" w:hAnsi="Sylfaen" w:cs="Calibri"/>
          <w:color w:val="000000"/>
        </w:rPr>
        <w:t>პროგრამის განმახორციელებელი:</w:t>
      </w:r>
    </w:p>
    <w:p w14:paraId="0D7A443D" w14:textId="77777777" w:rsidR="00FD1E65" w:rsidRPr="00D07011"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07011">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2698A065" w14:textId="77777777" w:rsidR="00FD1E65" w:rsidRPr="00D07011"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07011">
        <w:rPr>
          <w:rFonts w:ascii="Sylfaen" w:eastAsia="Calibri" w:hAnsi="Sylfaen" w:cs="Calibri"/>
          <w:color w:val="000000"/>
        </w:rPr>
        <w:t>სსიპ - შეფასებისა და გამოცდების ეროვნული ცენტრი;</w:t>
      </w:r>
    </w:p>
    <w:p w14:paraId="484DFA10" w14:textId="77777777" w:rsidR="00FD1E65" w:rsidRPr="00D07011"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07011">
        <w:rPr>
          <w:rFonts w:ascii="Sylfaen" w:eastAsia="Calibri" w:hAnsi="Sylfaen" w:cs="Calibri"/>
          <w:color w:val="000000"/>
        </w:rPr>
        <w:t xml:space="preserve">სსიპ საგანმანათლებლო და სამეცნიერო ინფრასტრუქტურის განვითარების სააგენტო; </w:t>
      </w:r>
    </w:p>
    <w:p w14:paraId="727F1A91" w14:textId="77777777" w:rsidR="00FD1E65" w:rsidRPr="00CA6112" w:rsidRDefault="00FD1E65"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CA2367B" w14:textId="77777777"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lastRenderedPageBreak/>
        <w:t xml:space="preserve">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შემუშავდა და დამტკიცდა ქვეპროგრამის საბოლოო ვერსია და ქვეპროგრამაზე ჩაირიცხა 5 ბენეფიციარი. </w:t>
      </w:r>
    </w:p>
    <w:p w14:paraId="3610D54A" w14:textId="77777777"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ქართული ენის შემსწავლელ ერთწლიანი კურსი დაასრულა 11 ბენეფიციარმა, მათგან A1 დონე დაძლია 3-მა ბენეფიციარმა, A2 დონე - 6-მა, ორი მოსწავლე არ გამოცხადდა გამოცდაზე. კურსზე სწავლება დაიწყო 12-მა ბენეფიციარმა და 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ქვეპროგრამის „ქართული ენის სწავლება“ ფარგლებში ქართული ენის სწავლება მიმდინარეობდა დისტანციური/ელექტრონული ფორმატით;</w:t>
      </w:r>
    </w:p>
    <w:p w14:paraId="3ED35219" w14:textId="77777777"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rPr>
        <w:t>დაბეჭდილ იქნა 40 000 მოსწავლეთა გაკვეთილზე დასწრების აღრიცხვის ჟურნალი, რომელთაგან დარიგებულია 39 639 ერთეული;</w:t>
      </w:r>
    </w:p>
    <w:p w14:paraId="4C01573B" w14:textId="77777777"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1D2EC3">
        <w:rPr>
          <w:rFonts w:ascii="Sylfaen" w:eastAsia="Calibri" w:hAnsi="Sylfaen" w:cs="Calibri"/>
          <w:color w:val="000000"/>
        </w:rPr>
        <w:t xml:space="preserve">ქვეპროგრამის </w:t>
      </w:r>
      <w:r w:rsidRPr="001D2EC3">
        <w:rPr>
          <w:rFonts w:ascii="Sylfaen" w:eastAsia="Calibri" w:hAnsi="Sylfaen" w:cs="Calibri"/>
        </w:rPr>
        <w:t>„კინო სკოლაში“ ფარგლებში კინემატოგრაფიის ეროვნული ცენტრის ორგანიზებით ჩატარდა ონლაინ საგანმანათლებლო აქტივობები, რისთვისაც გამოყენებულ იქნა ვებ-პლატფორმა „კინოს კუთხე“ (THE FILM CORNER</w:t>
      </w:r>
      <w:r w:rsidRPr="001D2EC3">
        <w:rPr>
          <w:rFonts w:ascii="Sylfaen" w:eastAsia="Calibri" w:hAnsi="Sylfaen" w:cs="Calibri"/>
          <w:lang w:val="ka-GE"/>
        </w:rPr>
        <w:t>),</w:t>
      </w:r>
      <w:r w:rsidRPr="001D2EC3">
        <w:rPr>
          <w:rFonts w:ascii="Sylfaen" w:eastAsia="Calibri" w:hAnsi="Sylfaen" w:cs="Calibri"/>
        </w:rPr>
        <w:t xml:space="preserve"> პროექტის ფრგლებში კინომისიონერებმა ჩაატარეს 12-12 ონლაინ-მეცადინეობა წინასწარ შერჩეულ 40 ჯგუფთან და აქტივობაში ჩართული იქნა 240-მდე მოსწავლე;</w:t>
      </w:r>
    </w:p>
    <w:p w14:paraId="6A7C5D94" w14:textId="6DED1B26"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rPr>
      </w:pPr>
      <w:r w:rsidRPr="001D2EC3">
        <w:rPr>
          <w:rFonts w:ascii="Sylfaen" w:eastAsia="Calibri" w:hAnsi="Sylfaen" w:cs="Calibri"/>
        </w:rPr>
        <w:t xml:space="preserve">სასკოლო კონკურსების ფარგლებში, ევროპის საბჭოს მიერ გამოცხადებული მოსწავლეთა ესეების კონკურსის დასკვნითი ეტაპების ორგანიზების მიზნით გამოვლინდა 20 საუკეთესო ესე, ასევე ჩატარდა მოსწავლეთა ბლოგების კონკურსი სახელწოდებით „ჩვენი ენა ქართული“ და გამოვლინდნენ გამარჯვებული მოსწავლეები; </w:t>
      </w:r>
    </w:p>
    <w:p w14:paraId="401EED3A" w14:textId="77777777"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rPr>
      </w:pPr>
      <w:r w:rsidRPr="001D2EC3">
        <w:rPr>
          <w:rFonts w:ascii="Sylfaen" w:eastAsia="Calibri" w:hAnsi="Sylfaen" w:cs="Calibri"/>
        </w:rPr>
        <w:t>ქვეპროგრამის ,,ზოგად განათლებაზე გეოგრაფიული ხელმისაწვდომობის უზრუნველყოფა“ ფარგლებში განხორციელდა სკოლა-პანსიონების პანსიონური მომსახურების ფინანსური უზრუნველყოფა, პანსიონებისათვის შეძენილ იქნა საკვები პროდუქტები და პირველადი საჭიროების მედიკამენტები, ამასთან დუშეთის მუნიციპალიტეტის სოფელ მაღაროსკარის, ბარისახოსა და შატილის საჯარო სკოლა-პანსიონების 23 ბენეფიციარისათვის, ახალი კორონავირუსის (COVID 19) პენდემიის პერიოდში შესყიდული იქნა მენიუს მიხედვით საკვების სრული პაკეტი, რომელიც გადაეცა ბენეფიციართა ოჯახებს, ასევე სწავლის დაწყებამდე სრულად მომზადდა პანსიონის შენობები, შეძენილ იქნა საკვები პროდუქტები, პირველადი საჭიროების მედიკამენტები და საჭირო ნივთები (ბალიშები, თეთრეული და სხვა);</w:t>
      </w:r>
    </w:p>
    <w:p w14:paraId="7D7FAA93" w14:textId="77777777" w:rsidR="00D07011" w:rsidRPr="001D2EC3" w:rsidRDefault="00D07011" w:rsidP="007B6F17">
      <w:pPr>
        <w:numPr>
          <w:ilvl w:val="0"/>
          <w:numId w:val="82"/>
        </w:numPr>
        <w:pBdr>
          <w:top w:val="nil"/>
          <w:left w:val="nil"/>
          <w:bottom w:val="nil"/>
          <w:right w:val="nil"/>
          <w:between w:val="nil"/>
        </w:pBdr>
        <w:spacing w:after="0" w:line="240" w:lineRule="auto"/>
        <w:ind w:left="360" w:right="386"/>
        <w:jc w:val="both"/>
        <w:rPr>
          <w:rFonts w:ascii="Sylfaen" w:eastAsia="Calibri" w:hAnsi="Sylfaen" w:cs="Calibri"/>
        </w:rPr>
      </w:pPr>
      <w:r w:rsidRPr="001D2EC3">
        <w:rPr>
          <w:rFonts w:ascii="Sylfaen" w:eastAsia="Calibri" w:hAnsi="Sylfaen" w:cs="Calibri"/>
        </w:rPr>
        <w:t>ქვეპროგრამის „საჯარო სკოლების მხარდაჭერის" ფარგლებში ახალი კორონავურუსის (COVID-19) ინფექციის გავრცელების პრევენციის მიზნით, მსოფლიო ჯანდაცვის ორგანიზაციისა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რეკომენდაციების გათვალისწინებით,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813 000 პირბადე.</w:t>
      </w:r>
    </w:p>
    <w:p w14:paraId="34048D9A" w14:textId="77777777" w:rsidR="00FD1E65" w:rsidRPr="00CA6112" w:rsidRDefault="00FD1E65" w:rsidP="007B6F17">
      <w:pPr>
        <w:pBdr>
          <w:top w:val="nil"/>
          <w:left w:val="nil"/>
          <w:bottom w:val="nil"/>
          <w:right w:val="nil"/>
          <w:between w:val="nil"/>
        </w:pBdr>
        <w:spacing w:after="0" w:line="240" w:lineRule="auto"/>
        <w:ind w:left="360" w:right="386"/>
        <w:jc w:val="both"/>
        <w:rPr>
          <w:rFonts w:ascii="Sylfaen" w:eastAsia="Calibri" w:hAnsi="Sylfaen" w:cs="Calibri"/>
          <w:color w:val="000000"/>
          <w:highlight w:val="yellow"/>
        </w:rPr>
      </w:pPr>
    </w:p>
    <w:p w14:paraId="2DB92C55" w14:textId="77777777" w:rsidR="00FD1E65" w:rsidRPr="008854BC" w:rsidRDefault="00FD1E6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bookmarkStart w:id="4" w:name="_heading=h.30j0zll" w:colFirst="0" w:colLast="0"/>
      <w:bookmarkEnd w:id="4"/>
      <w:r w:rsidRPr="008854BC">
        <w:rPr>
          <w:rFonts w:ascii="Sylfaen" w:eastAsiaTheme="majorEastAsia" w:hAnsi="Sylfaen" w:cs="Sylfaen"/>
          <w:b w:val="0"/>
          <w:color w:val="2F5496" w:themeColor="accent1" w:themeShade="BF"/>
          <w:sz w:val="22"/>
          <w:szCs w:val="22"/>
        </w:rPr>
        <w:t>4.1.14 ზოგადი განათლების რეფორმის ხელშეწყობა (პროგრამული კოდი 32 02 14)</w:t>
      </w:r>
    </w:p>
    <w:p w14:paraId="33E6751F" w14:textId="77777777" w:rsidR="00FD1E65" w:rsidRPr="008854BC" w:rsidRDefault="00FD1E65" w:rsidP="007B6F17">
      <w:pPr>
        <w:pBdr>
          <w:top w:val="nil"/>
          <w:left w:val="nil"/>
          <w:bottom w:val="nil"/>
          <w:right w:val="nil"/>
          <w:between w:val="nil"/>
        </w:pBdr>
        <w:spacing w:after="0" w:line="240" w:lineRule="auto"/>
        <w:jc w:val="both"/>
        <w:rPr>
          <w:rFonts w:ascii="Sylfaen" w:eastAsia="Calibri" w:hAnsi="Sylfaen" w:cs="Calibri"/>
          <w:color w:val="000000"/>
        </w:rPr>
      </w:pPr>
    </w:p>
    <w:p w14:paraId="2B28019A" w14:textId="77777777" w:rsidR="00FD1E65" w:rsidRPr="008854BC" w:rsidRDefault="00FD1E65" w:rsidP="007B6F17">
      <w:pPr>
        <w:pBdr>
          <w:top w:val="nil"/>
          <w:left w:val="nil"/>
          <w:bottom w:val="nil"/>
          <w:right w:val="nil"/>
          <w:between w:val="nil"/>
        </w:pBdr>
        <w:spacing w:after="0" w:line="240" w:lineRule="auto"/>
        <w:jc w:val="both"/>
        <w:rPr>
          <w:rFonts w:ascii="Sylfaen" w:eastAsia="Calibri" w:hAnsi="Sylfaen" w:cs="Calibri"/>
          <w:color w:val="000000"/>
        </w:rPr>
      </w:pPr>
      <w:r w:rsidRPr="008854BC">
        <w:rPr>
          <w:rFonts w:ascii="Sylfaen" w:eastAsia="Calibri" w:hAnsi="Sylfaen" w:cs="Calibri"/>
          <w:color w:val="000000"/>
        </w:rPr>
        <w:t xml:space="preserve"> პროგრამის განმახორციელებელი: </w:t>
      </w:r>
    </w:p>
    <w:p w14:paraId="73361919" w14:textId="77777777" w:rsidR="00FD1E65" w:rsidRPr="008854BC"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854BC">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D6DD029" w14:textId="77777777" w:rsidR="00FD1E65" w:rsidRPr="008854BC"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854BC">
        <w:rPr>
          <w:rFonts w:ascii="Sylfaen" w:eastAsia="Calibri" w:hAnsi="Sylfaen" w:cs="Calibri"/>
          <w:color w:val="000000"/>
        </w:rPr>
        <w:t xml:space="preserve">სსიპ - განათლების მართვის საინფორმაციო სისტემა; </w:t>
      </w:r>
    </w:p>
    <w:p w14:paraId="78D7AD4D" w14:textId="77777777" w:rsidR="00FD1E65" w:rsidRPr="008854BC"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854BC">
        <w:rPr>
          <w:rFonts w:ascii="Sylfaen" w:eastAsia="Calibri" w:hAnsi="Sylfaen" w:cs="Calibri"/>
          <w:color w:val="000000"/>
        </w:rPr>
        <w:t xml:space="preserve">სსიპ – საგანმანათლებლო და სამეცნიერო ინფრასტრუქტურის განვითარების სააგენტო; </w:t>
      </w:r>
    </w:p>
    <w:p w14:paraId="05205F48" w14:textId="77777777" w:rsidR="00FD1E65" w:rsidRPr="008854BC" w:rsidRDefault="00FD1E6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854BC">
        <w:rPr>
          <w:rFonts w:ascii="Sylfaen" w:eastAsia="Calibri" w:hAnsi="Sylfaen" w:cs="Calibri"/>
          <w:color w:val="000000"/>
        </w:rPr>
        <w:t xml:space="preserve">სსიპ - მასწავლებელთა პროფესიული განვითარების ეროვნული ცენტრი; </w:t>
      </w:r>
    </w:p>
    <w:p w14:paraId="45F40DD2" w14:textId="77777777" w:rsidR="00FD1E65" w:rsidRPr="00CA6112" w:rsidRDefault="00FD1E65" w:rsidP="007B6F17">
      <w:pPr>
        <w:pBdr>
          <w:top w:val="nil"/>
          <w:left w:val="nil"/>
          <w:bottom w:val="nil"/>
          <w:right w:val="nil"/>
          <w:between w:val="nil"/>
        </w:pBdr>
        <w:spacing w:after="0" w:line="240" w:lineRule="auto"/>
        <w:ind w:left="360"/>
        <w:jc w:val="both"/>
        <w:rPr>
          <w:rFonts w:ascii="Sylfaen" w:eastAsia="Calibri" w:hAnsi="Sylfaen" w:cs="Calibri"/>
          <w:color w:val="000000"/>
          <w:highlight w:val="yellow"/>
        </w:rPr>
      </w:pPr>
    </w:p>
    <w:p w14:paraId="25B38920"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lastRenderedPageBreak/>
        <w:t xml:space="preserve">პროგრამის „ახალი სკოლის მოდელის“ ფარგლებში გრძელდებოდა 2019-2020 სასწავლო წლის მე-2 სემესტრში 166 საპილოტე სკოლაში დაწყებითი საფეხურის ფარგლებში ინტერვენციები, ასევე საბაზო საფეხურზე ინტერვენციების პილოტირება;  </w:t>
      </w:r>
    </w:p>
    <w:p w14:paraId="73A04EE3"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 xml:space="preserve">შეირჩა 2020-2021 სასწავლო წლის I სემესტრში ქვეპროგრამაში მონაწილე ახალი 100 საჯარო სკოლა; </w:t>
      </w:r>
    </w:p>
    <w:p w14:paraId="67FF587E"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მომზადდა რეკომენდაციების პაკეტი მასწავლებლებისთვის გახანგრძლივებული არდადეგების პერიოდში მოსწავლეებთან სამუშაოდ, ასევე პაკეტი ფიზიკურ აღზრდასა და სპორტში დისტანციურ სწავლებასთან დაკავშირებით, რომელიც ითვალისწინებს თემატურად სხვადასხვა საინფორმაციო რესურსების გაცნობას ფიზიკური აღზრდისა და სპორტის მიმართულებით, როგორიცაა ჰიგიენა, დაბალანსებული კვება, მავნე ჩვევები, სპორტის ისტორია და სხვა;</w:t>
      </w:r>
    </w:p>
    <w:p w14:paraId="49F2C7B1"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 xml:space="preserve">შემუშავდა და საჯარო სკოლებს დაეგზავნა მეთოდოლოგიური რეკომენდაციები დისტანციურ სწავლებასთან დაკავშირებით. </w:t>
      </w:r>
    </w:p>
    <w:p w14:paraId="01E3BD0D"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ერო</w:t>
      </w:r>
      <w:r w:rsidRPr="001D2EC3">
        <w:rPr>
          <w:rFonts w:ascii="Sylfaen" w:eastAsia="Calibri" w:hAnsi="Sylfaen" w:cs="Calibri"/>
          <w:lang w:val="ka-GE"/>
        </w:rPr>
        <w:t>ვ</w:t>
      </w:r>
      <w:r w:rsidRPr="001D2EC3">
        <w:rPr>
          <w:rFonts w:ascii="Sylfaen" w:eastAsia="Calibri" w:hAnsi="Sylfaen" w:cs="Calibri"/>
        </w:rPr>
        <w:t>ნული სასწ</w:t>
      </w:r>
      <w:r w:rsidRPr="001D2EC3">
        <w:rPr>
          <w:rFonts w:ascii="Sylfaen" w:eastAsia="Calibri" w:hAnsi="Sylfaen" w:cs="Calibri"/>
          <w:lang w:val="ka-GE"/>
        </w:rPr>
        <w:t>ა</w:t>
      </w:r>
      <w:r w:rsidRPr="001D2EC3">
        <w:rPr>
          <w:rFonts w:ascii="Sylfaen" w:eastAsia="Calibri" w:hAnsi="Sylfaen" w:cs="Calibri"/>
        </w:rPr>
        <w:t>ვლო გეგმისათვის (დაწყებითი საფეხური/ისტ/II-VI კლასები) მომზადდა ციფრული წიგნიერებისა და ციფრული მოქალაქეობის კომპონენტი, რომლის კომპლექსურ დავალებებზე მომუშავე ჯგუფისათვის მომზადდა და ჩატარდა სემინარი</w:t>
      </w:r>
      <w:r w:rsidRPr="001D2EC3">
        <w:rPr>
          <w:rFonts w:ascii="Sylfaen" w:eastAsia="Calibri" w:hAnsi="Sylfaen" w:cs="Calibri"/>
          <w:lang w:val="ka-GE"/>
        </w:rPr>
        <w:t>;</w:t>
      </w:r>
    </w:p>
    <w:p w14:paraId="18D856D8"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ქვეპროგრამის „დისტანციური სწავლება“ ფარგლებში განხორციელდა სწავლება სხვადასხვა საგნობრივი მიმართულებით, საანგარიშო პერიოდში დისტანციური სწავლების საჭიროება და შესაძლებლობა გამოიკვეთა 31 სკოლაში 3522 ვაკანტურ საათზე შემდეგ დისციპლინებში: ფიზიკა, ქიმია, ბიოლოგია, გეოგრაფია, მათემატიკა, ინგლისური და რუსული.კონკურსის საფუძველზე შერჩეული კადრებით დაკომპლექტდა 24 რეგიონული მხარდამჭერი ჯგუფი, რომლებსაც ჩაუტარდა ინტენსიური ტრენინგები როგორც საგნობრივი, ისე ტექნოლოგიების და ლიდერობის მიმართულებით, ჯგუფები გადანაწილდა ქვეპროგრამაში ჩართულ 315 საჯარო სკოლაზე;</w:t>
      </w:r>
    </w:p>
    <w:p w14:paraId="3E885C03"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დამტკიცდა წესი, რომელიც ავალდებულებს საჯარო სკოლებს აწარმოონ ელექტრონული ჟურნალი.</w:t>
      </w:r>
    </w:p>
    <w:p w14:paraId="103EAAC5"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Arial Unicode MS" w:hAnsi="Sylfaen" w:cs="Arial Unicode MS"/>
        </w:rPr>
        <w:t>საქართველოს საჯარო სკოლებისთვის (ადმინისტრაციისთვის, მასწავლებლებისა და მოსწავლეებისთვის) შეიქმნა Microsoft Office 365-ის მომხმარებლის პროფილი (528 327 მოსწავლე და 52 124 მასწავლებელი</w:t>
      </w:r>
      <w:r w:rsidRPr="001D2EC3">
        <w:rPr>
          <w:rFonts w:ascii="Sylfaen" w:eastAsia="Arial Unicode MS" w:hAnsi="Sylfaen" w:cs="Arial Unicode MS"/>
          <w:lang w:val="ka-GE"/>
        </w:rPr>
        <w:t xml:space="preserve">); </w:t>
      </w:r>
    </w:p>
    <w:p w14:paraId="4F2A0C93" w14:textId="7CF7F8C1"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პროგრამის ფარგლებში ჩართული სკოლების 128 დირექტორისათვის ჩატარდა ტრენინგი „დისტანციური სწავლება Microsoft სერვისების (Teams) გამოყენებით“;</w:t>
      </w:r>
    </w:p>
    <w:p w14:paraId="1B314869" w14:textId="500EFC13"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ქვეყანაში არსებული (კორონა ვირუსის) საგანგებო მდგომარეობის შესაბამისად, მასწავლებლების უსაფრთხო პროფესიული განვითარების მიზნით, პროგრამა მასწავლებლებს სთავაზობს  online/დისტანციურ ტრენინგებს შემდეგ  საგანმანათლებლო პლატფორმებზე: Teams, Edex, E-courses.tsu.ge.</w:t>
      </w:r>
    </w:p>
    <w:p w14:paraId="4CB391ED" w14:textId="69E93765"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საანგარიშო პერიოდში სხვადასხვა საგნობრივი და შინაარსობრივი მიმართულების 26 დასახელების  სატრენინგო  ონლაინ</w:t>
      </w:r>
      <w:r w:rsidRPr="001D2EC3">
        <w:rPr>
          <w:rFonts w:ascii="Sylfaen" w:eastAsia="Calibri" w:hAnsi="Sylfaen" w:cs="Calibri"/>
          <w:lang w:val="ka-GE"/>
        </w:rPr>
        <w:t xml:space="preserve"> </w:t>
      </w:r>
      <w:r w:rsidRPr="001D2EC3">
        <w:rPr>
          <w:rFonts w:ascii="Sylfaen" w:eastAsia="Calibri" w:hAnsi="Sylfaen" w:cs="Calibri"/>
        </w:rPr>
        <w:t>მოდული გაიარა 2</w:t>
      </w:r>
      <w:r w:rsidRPr="001D2EC3">
        <w:rPr>
          <w:rFonts w:ascii="Sylfaen" w:eastAsia="Calibri" w:hAnsi="Sylfaen" w:cs="Calibri"/>
          <w:lang w:val="ka-GE"/>
        </w:rPr>
        <w:t xml:space="preserve"> </w:t>
      </w:r>
      <w:r w:rsidRPr="001D2EC3">
        <w:rPr>
          <w:rFonts w:ascii="Sylfaen" w:eastAsia="Calibri" w:hAnsi="Sylfaen" w:cs="Calibri"/>
        </w:rPr>
        <w:t>048 მასწავლებელმა;</w:t>
      </w:r>
    </w:p>
    <w:p w14:paraId="1FF20A44"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შეიქმნა პორტალი, რომელიც საშუალებას აძლევს მოსწავლესა და მშობელს სკოლის ადმინისტრაციისა და მასწავლებლის ჩართულობის გარეშე მიიღოს მოსწავლის პროფილზე წვდომა.</w:t>
      </w:r>
    </w:p>
    <w:p w14:paraId="23808C06"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Microsoft TEAMS-ში შეიქმნა ყველა სკოლის კლასებისა და საგნებისთვის ვირტუალური საკლასო ოთახები;</w:t>
      </w:r>
    </w:p>
    <w:p w14:paraId="15889A4C"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შემუშავებულია  საჯარო სკოლებისთვის მხარდამჭერი დეტალური ინსტრუქციები, რაც განთავსებულია პორტალებზე email.mes.gov.ge და el.ge</w:t>
      </w:r>
      <w:r w:rsidRPr="001D2EC3">
        <w:rPr>
          <w:rFonts w:ascii="Sylfaen" w:eastAsia="Calibri" w:hAnsi="Sylfaen" w:cs="Calibri"/>
          <w:color w:val="000000"/>
          <w:lang w:val="ka-GE"/>
        </w:rPr>
        <w:t>;</w:t>
      </w:r>
    </w:p>
    <w:p w14:paraId="34942077"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 xml:space="preserve">საქართველოს ყველა რაიონში შეიქმნა ვირტუალური საკონსულტაციო სივრცეები, სადაც „ახალი სკოლის მოდელის“ ტექნოლოგიების ექსპერტები მოხალისეობრივად ეხმარებიან მასწავლებლებს დისტანციური სწავლების დანერგვაში; </w:t>
      </w:r>
    </w:p>
    <w:p w14:paraId="31AE3A51"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შეიქმნა ფეისბუქის ჯგუფი, სადაც EMIS-ის თანამშრომლები და „ახალი სკოლის მოდელის“ ტექნოლოგიების ექსპერტები პასუხობენ Microsoft Office 365-ის პროდუქტების დისტანციური სწავლების მიზნებისთვის გამოყენების დროს წამოჭრილ შეკითხვებს;</w:t>
      </w:r>
    </w:p>
    <w:p w14:paraId="03FFFB0A"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lastRenderedPageBreak/>
        <w:t>„ახალი სკოლის“ მოდელის ჩეთბოტმა დაისწავლა დისტანციურ სწავლებასთან დაკავშირებით დასმული ყველაზე აქტუალური კითხვები და პასუხობს მომხმარებლების შეკითხვებს. ჩეთბოტთან საუბარი შესაძლებელია „ახალი სკოლის“ მოდელის ფეისბუქის გვერდის საშუალებით: https://bit.ly/2xughaT;</w:t>
      </w:r>
    </w:p>
    <w:p w14:paraId="0E4E584C"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მასწავლებლებისთვის,  მოსწავლეებისთვის და მშობლებისთვის ჩატარდა ვებინარები Microsoft Office 365-ის პროდუქტების გამოყენებასთან დაკავაშირებით;</w:t>
      </w:r>
    </w:p>
    <w:p w14:paraId="6E9E0EC8"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სამინისტროსთან თანამშრომლობით კომპანია ,,Microsoft საქართველომ“  კერძო სკოლებს უფასოდ შესთავაზა ვებინარი, Microsoft-ის პროდუქტების გამოყენებით დისტანციური სწავლების დანერგვასთან დაკავშირებით;</w:t>
      </w:r>
    </w:p>
    <w:p w14:paraId="40AA112E"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განხორციელდა სასკოლო საზოგადოებისთვის კიბერ ჰიგიენის მიმართულებით საინფორმაციო კამპანია, შემდეგ თემებზე: ფიშინგი, ქონთენთის ფილტრაცია, როგორ ვაკონტროლოთ მშობლებმა ბავშვების მოწყობილობები, როგორ ვიცავთ ერთიან საგანმანათლებლო ქსელს,</w:t>
      </w:r>
      <w:r w:rsidRPr="001D2EC3">
        <w:rPr>
          <w:rFonts w:ascii="Sylfaen" w:eastAsia="Calibri" w:hAnsi="Sylfaen" w:cs="Calibri"/>
          <w:color w:val="000000"/>
          <w:lang w:val="ka-GE"/>
        </w:rPr>
        <w:t xml:space="preserve"> </w:t>
      </w:r>
      <w:r w:rsidRPr="001D2EC3">
        <w:rPr>
          <w:rFonts w:ascii="Sylfaen" w:eastAsia="Calibri" w:hAnsi="Sylfaen" w:cs="Calibri"/>
          <w:color w:val="000000"/>
        </w:rPr>
        <w:t>როგორ ხდება მავნე გვერდების დაბლოკვა და გარკვეული ვებ-გევრდების სიის განახლება, რა ტექნოლოგიური გადაწყვეტილებები აქვს EMIS-ს უსაფრთხოების უზურნველსაყოფად, როგორ ვუშვებთ ონლაინ პრეოქტებს ისე რომ იყოს უსაფრთხო, როგორ ვიყენებთ ბექაფირების სისტემებს, როგორ არიან ბავშვები დაცულები ელექტრონული სერვიების გამოყენებისას;</w:t>
      </w:r>
    </w:p>
    <w:p w14:paraId="5761FBBC"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 xml:space="preserve">კომპანია Microsoft-თან თანამშრომლობით ითარგმნა TEAMS-ის სასწავლო მოკლე კურსი, რომელიც განთავსებულია პორტალზე EL.GE და email.mes.gov.ge-ის ინსტრუქციების გვერდზე. ასევე, ითარგმნა შემდეგი კურსების: </w:t>
      </w:r>
      <w:r w:rsidRPr="001D2EC3">
        <w:rPr>
          <w:rFonts w:ascii="Sylfaen" w:eastAsia="Calibri" w:hAnsi="Sylfaen" w:cs="Calibri"/>
          <w:color w:val="000000"/>
          <w:lang w:val="ka-GE"/>
        </w:rPr>
        <w:t>„</w:t>
      </w:r>
      <w:r w:rsidRPr="001D2EC3">
        <w:rPr>
          <w:rFonts w:ascii="Sylfaen" w:eastAsia="Calibri" w:hAnsi="Sylfaen" w:cs="Calibri"/>
          <w:color w:val="000000"/>
        </w:rPr>
        <w:t xml:space="preserve">21-ე საუკუნის სწავლის დიზაინი” (21st Century Learning Design) და </w:t>
      </w:r>
      <w:r w:rsidRPr="001D2EC3">
        <w:rPr>
          <w:rFonts w:ascii="Sylfaen" w:eastAsia="Calibri" w:hAnsi="Sylfaen" w:cs="Calibri"/>
          <w:color w:val="000000"/>
          <w:lang w:val="ka-GE"/>
        </w:rPr>
        <w:t>„</w:t>
      </w:r>
      <w:r w:rsidRPr="001D2EC3">
        <w:rPr>
          <w:rFonts w:ascii="Sylfaen" w:eastAsia="Calibri" w:hAnsi="Sylfaen" w:cs="Calibri"/>
          <w:color w:val="000000"/>
        </w:rPr>
        <w:t xml:space="preserve">ოფის 365-ის მასწავლებელთა აკადემია” (O365 Teachers Academy). ასევე, ითარგმნა თავად TEAMS-ის „ინტერფეისი“ ქართულ ენაზე; </w:t>
      </w:r>
    </w:p>
    <w:p w14:paraId="650335F5" w14:textId="1EFD50E1"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ერთიან საგანმანათლებლო ელექტრონულ პორტალზე (EL.GE) საანგარიშო პერიოდისათვის პარტნიორის სახით უკვე წარმოდგენილია 22 ორგანიზაცია, რაც საერთო ჯამში პორტალზე  22 190 რესურსს შეადგენს;</w:t>
      </w:r>
    </w:p>
    <w:p w14:paraId="4739EFF7"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განხორციელდა ელექტრონული ჟურნალის - ,,ონლაინ სკოლა“ საპილოტედ დანერგვა, პირველ ეტაპზე, 166 საჯარო სკოლის დაწყებით საფეხურზე, შემდგომში კი ყველა სკოლის ყველა საფეხურზე. აღნიშული სკოლის მასწავლებლებისა და ტექნოლოგიების ექსპერტების მხრიდან უკუკავშრის საფუძველზე მიღებული რეკომენდაციების მიხედვით მიმდინარეობდა სისტემის განახლება;</w:t>
      </w:r>
    </w:p>
    <w:p w14:paraId="14B7A928" w14:textId="652AF2C6"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 xml:space="preserve">ჩატარდა ვებინარები ელექტრონული ჟურნალის გამოყენების მიმართულებით, რომელსაც დაესწრო </w:t>
      </w:r>
      <w:r>
        <w:rPr>
          <w:rFonts w:ascii="Sylfaen" w:eastAsia="Calibri" w:hAnsi="Sylfaen" w:cs="Calibri"/>
          <w:lang w:val="ka-GE"/>
        </w:rPr>
        <w:t xml:space="preserve">          </w:t>
      </w:r>
      <w:r w:rsidRPr="001D2EC3">
        <w:rPr>
          <w:rFonts w:ascii="Sylfaen" w:eastAsia="Calibri" w:hAnsi="Sylfaen" w:cs="Calibri"/>
        </w:rPr>
        <w:t>2 000-მდე მასწავლებელი;</w:t>
      </w:r>
    </w:p>
    <w:p w14:paraId="64E10F83"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შეიქმნა და დაინერგა საგანმანათლებლო დაწესებულებების მანდატურის სამსახურისათვის განკუთვნილი პლატფორმა Erofficers;</w:t>
      </w:r>
    </w:p>
    <w:p w14:paraId="291D0655"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 ასევე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14:paraId="5988BA60"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color w:val="000000"/>
        </w:rPr>
        <w:t>კომპანია მაიკროსოფტისა და სამინისტროს მხარდაჭერით კომპანია „მაინდვორქსმა“ რეფორმის ფარგლებსი ჩართულ 108 საჯარო სკოლაში განახორციელ</w:t>
      </w:r>
      <w:r w:rsidRPr="001D2EC3">
        <w:rPr>
          <w:rFonts w:ascii="Sylfaen" w:eastAsia="Calibri" w:hAnsi="Sylfaen" w:cs="Calibri"/>
          <w:color w:val="000000"/>
          <w:lang w:val="ka-GE"/>
        </w:rPr>
        <w:t>და</w:t>
      </w:r>
      <w:r w:rsidRPr="001D2EC3">
        <w:rPr>
          <w:rFonts w:ascii="Sylfaen" w:eastAsia="Calibri" w:hAnsi="Sylfaen" w:cs="Calibri"/>
          <w:color w:val="000000"/>
        </w:rPr>
        <w:t xml:space="preserve"> მაინკრაფტის საპილოტე პროექტი; პროექტის ფარგლებში შეიქმნა რესურსები სხვადასხვა საგნებისთვის  V-IX კლასებში;</w:t>
      </w:r>
    </w:p>
    <w:p w14:paraId="6D62EA5C"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ახალი სკოლის მოდელის მხარდამჭერი ჯგუფის წევრები აქტიურად მუშაობდნენ რეფორმაში მონაწილე საჯარო სკოლებთან როგორც დისტანციური სწავლების პრაქტიკის დახვეწის, ისე გამოცდილების სხვა სკოლებთან/მასწავლებლებთან გაზიარების  მიმართულებით</w:t>
      </w:r>
      <w:r w:rsidRPr="001D2EC3">
        <w:rPr>
          <w:rFonts w:ascii="Sylfaen" w:eastAsia="Calibri" w:hAnsi="Sylfaen" w:cs="Calibri"/>
          <w:color w:val="000000"/>
          <w:lang w:val="ka-GE"/>
        </w:rPr>
        <w:t>;</w:t>
      </w:r>
      <w:r w:rsidRPr="001D2EC3">
        <w:rPr>
          <w:rFonts w:ascii="Sylfaen" w:eastAsia="Calibri" w:hAnsi="Sylfaen" w:cs="Calibri"/>
          <w:color w:val="000000"/>
        </w:rPr>
        <w:t xml:space="preserve"> </w:t>
      </w:r>
    </w:p>
    <w:p w14:paraId="06C5C46F" w14:textId="096CC6EC"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სამინისტრომ სკოლებს ონლაინ სწავლებისთვის პირველი ქართული ალტერნატიული პლატფორმა - </w:t>
      </w:r>
      <w:r>
        <w:rPr>
          <w:rFonts w:ascii="Sylfaen" w:eastAsia="Calibri" w:hAnsi="Sylfaen" w:cs="Calibri"/>
          <w:color w:val="000000"/>
          <w:lang w:val="ka-GE"/>
        </w:rPr>
        <w:t>„</w:t>
      </w:r>
      <w:r w:rsidRPr="001D2EC3">
        <w:rPr>
          <w:rFonts w:ascii="Sylfaen" w:eastAsia="Calibri" w:hAnsi="Sylfaen" w:cs="Calibri"/>
          <w:color w:val="000000"/>
        </w:rPr>
        <w:t>Feedc Edu</w:t>
      </w:r>
      <w:r>
        <w:rPr>
          <w:rFonts w:ascii="Sylfaen" w:eastAsia="Calibri" w:hAnsi="Sylfaen" w:cs="Calibri"/>
          <w:color w:val="000000"/>
          <w:lang w:val="ka-GE"/>
        </w:rPr>
        <w:t>“</w:t>
      </w:r>
      <w:r w:rsidRPr="001D2EC3">
        <w:rPr>
          <w:rFonts w:ascii="Sylfaen" w:eastAsia="Calibri" w:hAnsi="Sylfaen" w:cs="Calibri"/>
          <w:color w:val="000000"/>
        </w:rPr>
        <w:t xml:space="preserve"> შესთავაზა </w:t>
      </w:r>
      <w:hyperlink r:id="rId11">
        <w:r w:rsidRPr="001D2EC3">
          <w:rPr>
            <w:rFonts w:ascii="Sylfaen" w:eastAsia="Calibri" w:hAnsi="Sylfaen" w:cs="Calibri"/>
            <w:color w:val="0000FF"/>
            <w:u w:val="single"/>
          </w:rPr>
          <w:t>https://edu.feedc.com/</w:t>
        </w:r>
      </w:hyperlink>
      <w:r w:rsidRPr="001D2EC3">
        <w:rPr>
          <w:rFonts w:ascii="Sylfaen" w:eastAsia="Calibri" w:hAnsi="Sylfaen" w:cs="Calibri"/>
          <w:color w:val="0000FF"/>
          <w:u w:val="single"/>
          <w:lang w:val="ka-GE"/>
        </w:rPr>
        <w:t>;</w:t>
      </w:r>
    </w:p>
    <w:p w14:paraId="6C0D9749"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დაიწყო საგანმანათლებლო პროექტი „ტელესკოლა“, რომელიც ხორციელდება საქართველოს განათლების, მეცნიერების, კულტურისა და სპორტის სამინისტროსა და საქართველოს პირველი არხი/განათლების მიერ. პროექტი  ითვალისწინებს სკოლის მოსწავლეებისთვის ეროვნული სასწავლო გეგმით განსაზღვრული სტანდარტისა და პროგრამის მიხედვით ტელეგაკვეთილების ჩატარებას</w:t>
      </w:r>
      <w:r w:rsidRPr="001D2EC3">
        <w:rPr>
          <w:rFonts w:ascii="Sylfaen" w:eastAsia="Calibri" w:hAnsi="Sylfaen" w:cs="Calibri"/>
          <w:color w:val="000000"/>
          <w:lang w:val="ka-GE"/>
        </w:rPr>
        <w:t>;</w:t>
      </w:r>
      <w:r w:rsidRPr="001D2EC3">
        <w:rPr>
          <w:rFonts w:ascii="Sylfaen" w:eastAsia="Calibri" w:hAnsi="Sylfaen" w:cs="Calibri"/>
          <w:color w:val="000000"/>
        </w:rPr>
        <w:t xml:space="preserve"> </w:t>
      </w:r>
    </w:p>
    <w:p w14:paraId="6071B7DD"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lastRenderedPageBreak/>
        <w:t>მოსწავლეთა სკოლისგარეშე აქტივობებში ჩართვის მიზნით პლატფორმაზე განთავსდა საქართველოს ეროვნული მუზეუმისა და ხელოვნების სასახლის მიერ შექმნილი ვირტუალური 3D ტურები. გამოფენებისათვის შექმნილია სპეციალური დამხმარე მასალა პედაგოგებისათვის. ეს მასალა ხელმისაწვდომია ვებ</w:t>
      </w:r>
      <w:r w:rsidRPr="001D2EC3">
        <w:rPr>
          <w:rFonts w:ascii="Sylfaen" w:eastAsia="Calibri" w:hAnsi="Sylfaen" w:cs="Calibri"/>
          <w:color w:val="000000"/>
          <w:lang w:val="ka-GE"/>
        </w:rPr>
        <w:t>-</w:t>
      </w:r>
      <w:r w:rsidRPr="001D2EC3">
        <w:rPr>
          <w:rFonts w:ascii="Sylfaen" w:eastAsia="Calibri" w:hAnsi="Sylfaen" w:cs="Calibri"/>
          <w:color w:val="000000"/>
        </w:rPr>
        <w:t>გვერდზე. მისი მეშვეობით პედაგოგებს საშუალება აქვთ, უკეთ გააცნონ მოსწავლეებს მუზეუმში დაცული ნივთები</w:t>
      </w:r>
      <w:r w:rsidRPr="001D2EC3">
        <w:rPr>
          <w:rFonts w:ascii="Sylfaen" w:eastAsia="Calibri" w:hAnsi="Sylfaen" w:cs="Calibri"/>
          <w:color w:val="000000"/>
          <w:lang w:val="ka-GE"/>
        </w:rPr>
        <w:t>;</w:t>
      </w:r>
    </w:p>
    <w:p w14:paraId="05A78C4E"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მიმდინარეობს ვებინარების ფუნქციონალის შექმნა, რომელიც გათვლილი იქნება მოსწავლეებსა და მასწავლებლებისთვის</w:t>
      </w:r>
      <w:r w:rsidRPr="001D2EC3">
        <w:rPr>
          <w:rFonts w:ascii="Sylfaen" w:eastAsia="Calibri" w:hAnsi="Sylfaen" w:cs="Calibri"/>
          <w:color w:val="000000"/>
          <w:lang w:val="ka-GE"/>
        </w:rPr>
        <w:t>;</w:t>
      </w:r>
    </w:p>
    <w:p w14:paraId="07BE38D9" w14:textId="3BB08D24"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საქართველოს მოსწავლეებისთვის და აბიტურიენტებისთვის საინფორმაციო და საკომუნიკაციო ტექნოლოგიების გამოყენებით საგანმანათლებლო რესურსებსა და სერვისებზე ხელმისაწვდომობის გაზრდისა და შექმნილ სიტუაციებში, ცვლადი მოთხოვნების პირობებში განათლების უწყვეტად მიღებისთვის მოსწავლეთათვის ადაპტირების უნარის გამომუშავებისთის, ასევე სასკოლო საზოგადოებისათვის დისტანციური სწავლა-სწავლების მრავალფეროვანი შესაძლებლობების გამოყენებისთვის მომზადდა დაიგე</w:t>
      </w:r>
      <w:r w:rsidRPr="001D2EC3">
        <w:rPr>
          <w:rFonts w:ascii="Sylfaen" w:eastAsia="Calibri" w:hAnsi="Sylfaen" w:cs="Calibri"/>
          <w:color w:val="000000"/>
          <w:lang w:val="ka-GE"/>
        </w:rPr>
        <w:t>გ</w:t>
      </w:r>
      <w:r w:rsidRPr="001D2EC3">
        <w:rPr>
          <w:rFonts w:ascii="Sylfaen" w:eastAsia="Calibri" w:hAnsi="Sylfaen" w:cs="Calibri"/>
          <w:color w:val="000000"/>
        </w:rPr>
        <w:t>მა პროექტი ვებ</w:t>
      </w:r>
      <w:r w:rsidRPr="001D2EC3">
        <w:rPr>
          <w:rFonts w:ascii="Sylfaen" w:eastAsia="Calibri" w:hAnsi="Sylfaen" w:cs="Calibri"/>
          <w:color w:val="000000"/>
          <w:lang w:val="ka-GE"/>
        </w:rPr>
        <w:t>-</w:t>
      </w:r>
      <w:r w:rsidRPr="001D2EC3">
        <w:rPr>
          <w:rFonts w:ascii="Sylfaen" w:eastAsia="Calibri" w:hAnsi="Sylfaen" w:cs="Calibri"/>
          <w:color w:val="000000"/>
        </w:rPr>
        <w:t>სკოლა, რომლის ფარგლებშიც ერთიანი ეროვნული გამოცდების პროგრამაზე დაყრდნობით შემუშავდა საკითხების თითოეული საგნისთვის, ვებინარების შესახებ ინფორმაცია განთავსდა el.ge პორტალზე, დაიწყო არსებული საგანმანათლებლო რესურსების მობილიზება, დახარისხება თემების,  საკითხების მიხედვით  და განთავსება  EL.Ge  და  youtube Channel-ზე. ასევე დაიწყო ახალი თანამედროვე სასწავლო რესურსების შექმნა, რომელიც მოსწავლეებს დაეხმარება ზოგადი განათლების საფეხურის შედეგების მიღწევაში;</w:t>
      </w:r>
    </w:p>
    <w:p w14:paraId="27978C43"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5E5E5E"/>
        </w:rPr>
      </w:pPr>
      <w:r w:rsidRPr="001D2EC3">
        <w:rPr>
          <w:rFonts w:ascii="Sylfaen" w:eastAsia="Calibri" w:hAnsi="Sylfaen" w:cs="Calibri"/>
        </w:rPr>
        <w:t>ქვეპროგრამის „ბილინგვური განათლების ხელშეწყობა ეთნიკური უმცირესობების სკოლამდელ და სასკოლო დაწესებულებებში“ ფარგლებში შეირჩა 4 საპილოტე სკოლა და 4 სკოლამდელი განათლების დაწესებულება ქვემო ქართლსა და სამცხე-ჯავახეთში; შეიქმნა რესურსების ჯგუფი, რომელიც მუშაობდა ორივე საფეხურის საპილოტე რესურსების შექმნაზე: სასკოლო ქართულენოვანი ბილინგვური პროგრამა და სკოლამდელი საფეხურის მშობლიურენოვანი და ქართულენოვანი საპილოტე პროგრამა;</w:t>
      </w:r>
    </w:p>
    <w:p w14:paraId="7BECBF5A"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5E5E5E"/>
        </w:rPr>
      </w:pPr>
      <w:r w:rsidRPr="001D2EC3">
        <w:rPr>
          <w:rFonts w:ascii="Sylfaen" w:eastAsia="Calibri" w:hAnsi="Sylfaen" w:cs="Calibri"/>
        </w:rPr>
        <w:t>მასწავლებელთა პროფესიული განვითარების სახლთან თანამშრომლობით, საპილოტე სკოლები და სკოლამდელი დაწესებულებები დაკომპლექტდა შესაბამისი ორენოვანი კადრით;</w:t>
      </w:r>
    </w:p>
    <w:p w14:paraId="4475D7CE" w14:textId="77777777" w:rsidR="008854BC" w:rsidRPr="001D2EC3" w:rsidRDefault="008854BC" w:rsidP="007B6F17">
      <w:pPr>
        <w:numPr>
          <w:ilvl w:val="0"/>
          <w:numId w:val="83"/>
        </w:numPr>
        <w:pBdr>
          <w:top w:val="nil"/>
          <w:left w:val="nil"/>
          <w:bottom w:val="nil"/>
          <w:right w:val="nil"/>
          <w:between w:val="nil"/>
        </w:pBdr>
        <w:spacing w:after="0" w:line="240" w:lineRule="auto"/>
        <w:ind w:left="360"/>
        <w:jc w:val="both"/>
        <w:rPr>
          <w:rFonts w:ascii="Sylfaen" w:eastAsia="Calibri" w:hAnsi="Sylfaen" w:cs="Calibri"/>
          <w:color w:val="5E5E5E"/>
        </w:rPr>
      </w:pPr>
      <w:r w:rsidRPr="001D2EC3">
        <w:rPr>
          <w:rFonts w:ascii="Sylfaen" w:eastAsia="Calibri" w:hAnsi="Sylfaen" w:cs="Calibri"/>
        </w:rPr>
        <w:t>განხორციელდა საპილოტე სკოლებში და სკოლამდელ დაწესებულებებში საინფორმაციო-გაცნობითი ვიზიტები.</w:t>
      </w:r>
    </w:p>
    <w:p w14:paraId="7A19E458" w14:textId="6AF681BA" w:rsidR="00FD1E65" w:rsidRPr="00CA6112" w:rsidRDefault="00FD1E65" w:rsidP="007B6F17">
      <w:pPr>
        <w:spacing w:after="0" w:line="240" w:lineRule="auto"/>
        <w:rPr>
          <w:rFonts w:ascii="Sylfaen" w:hAnsi="Sylfaen"/>
          <w:highlight w:val="yellow"/>
        </w:rPr>
      </w:pPr>
    </w:p>
    <w:p w14:paraId="3D7C1C94" w14:textId="47D0AE49" w:rsidR="004E43DD" w:rsidRPr="00A177B9" w:rsidRDefault="004E43DD" w:rsidP="007B6F17">
      <w:pPr>
        <w:pStyle w:val="Heading2"/>
        <w:spacing w:line="240" w:lineRule="auto"/>
        <w:jc w:val="both"/>
        <w:rPr>
          <w:rFonts w:ascii="Sylfaen" w:eastAsia="Calibri" w:hAnsi="Sylfaen" w:cs="Calibri"/>
          <w:color w:val="366091"/>
          <w:sz w:val="22"/>
          <w:szCs w:val="22"/>
        </w:rPr>
      </w:pPr>
      <w:r w:rsidRPr="00A177B9">
        <w:rPr>
          <w:rFonts w:ascii="Sylfaen" w:eastAsia="Calibri" w:hAnsi="Sylfaen" w:cs="Calibri"/>
          <w:color w:val="366091"/>
          <w:sz w:val="22"/>
          <w:szCs w:val="22"/>
        </w:rPr>
        <w:t>4.2 უმაღლესი განათლება (პროგრამული კოდი 32 04)</w:t>
      </w:r>
    </w:p>
    <w:p w14:paraId="5D61230B" w14:textId="77777777" w:rsidR="004E43DD" w:rsidRPr="00A177B9" w:rsidRDefault="004E43DD" w:rsidP="007B6F17">
      <w:pPr>
        <w:spacing w:after="0" w:line="240" w:lineRule="auto"/>
        <w:rPr>
          <w:rFonts w:ascii="Sylfaen" w:eastAsia="Calibri" w:hAnsi="Sylfaen" w:cs="Calibri"/>
        </w:rPr>
      </w:pPr>
    </w:p>
    <w:p w14:paraId="728A4F8F" w14:textId="77777777" w:rsidR="004E43DD" w:rsidRPr="00A177B9" w:rsidRDefault="004E43DD" w:rsidP="007B6F17">
      <w:pPr>
        <w:pBdr>
          <w:top w:val="nil"/>
          <w:left w:val="nil"/>
          <w:bottom w:val="nil"/>
          <w:right w:val="nil"/>
          <w:between w:val="nil"/>
        </w:pBdr>
        <w:spacing w:after="0" w:line="240" w:lineRule="auto"/>
        <w:ind w:left="1080" w:hanging="360"/>
        <w:jc w:val="both"/>
        <w:rPr>
          <w:rFonts w:ascii="Sylfaen" w:eastAsia="Calibri" w:hAnsi="Sylfaen" w:cs="Calibri"/>
          <w:color w:val="000000"/>
        </w:rPr>
      </w:pPr>
      <w:r w:rsidRPr="00A177B9">
        <w:rPr>
          <w:rFonts w:ascii="Sylfaen" w:eastAsia="Calibri" w:hAnsi="Sylfaen" w:cs="Calibri"/>
          <w:color w:val="000000"/>
        </w:rPr>
        <w:t>პროგრამის განმახორციელებელი:</w:t>
      </w:r>
    </w:p>
    <w:p w14:paraId="0D4418D2" w14:textId="77777777" w:rsidR="004E43DD" w:rsidRPr="00A177B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177B9">
        <w:rPr>
          <w:rFonts w:ascii="Sylfaen" w:eastAsia="Calibri" w:hAnsi="Sylfaen" w:cs="Calibri"/>
          <w:color w:val="000000"/>
        </w:rPr>
        <w:t>სსიპ –  შეფასებისა და გამოცდების ეროვნული ცენტრი</w:t>
      </w:r>
    </w:p>
    <w:p w14:paraId="0878E0B2" w14:textId="77777777" w:rsidR="004E43DD" w:rsidRPr="00A177B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177B9">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სამინისტროს აპარატი; </w:t>
      </w:r>
    </w:p>
    <w:p w14:paraId="2050CD2E" w14:textId="77777777" w:rsidR="004E43DD" w:rsidRPr="00A177B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177B9">
        <w:rPr>
          <w:rFonts w:ascii="Sylfaen" w:eastAsia="Calibri" w:hAnsi="Sylfaen" w:cs="Calibri"/>
          <w:color w:val="000000"/>
        </w:rPr>
        <w:t>სსიპ - განათლების საერთაშორისო ცენტრი;</w:t>
      </w:r>
    </w:p>
    <w:p w14:paraId="55CDF61D" w14:textId="2BBAF293" w:rsidR="004E43DD" w:rsidRPr="00A177B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177B9">
        <w:rPr>
          <w:rFonts w:ascii="Sylfaen" w:eastAsia="Calibri" w:hAnsi="Sylfaen" w:cs="Calibri"/>
          <w:color w:val="000000"/>
        </w:rPr>
        <w:t>უმაღლესი საგანმანათლებლო დაწესებულებები;</w:t>
      </w:r>
    </w:p>
    <w:p w14:paraId="3DF8B2E4" w14:textId="77777777" w:rsidR="004E43DD" w:rsidRPr="00CA6112" w:rsidRDefault="004E43D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0731C00F" w14:textId="6C4DCEBC" w:rsidR="004E43DD" w:rsidRPr="00002BE9" w:rsidRDefault="004E43D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02BE9">
        <w:rPr>
          <w:rFonts w:ascii="Sylfaen" w:eastAsiaTheme="majorEastAsia" w:hAnsi="Sylfaen" w:cs="Sylfaen"/>
          <w:b w:val="0"/>
          <w:color w:val="2F5496" w:themeColor="accent1" w:themeShade="BF"/>
          <w:sz w:val="22"/>
          <w:szCs w:val="22"/>
        </w:rPr>
        <w:t>4.2.1 გამოცდების ორგანიზება  (პროგრამული კოდი 32 04 01)</w:t>
      </w:r>
    </w:p>
    <w:p w14:paraId="0001061A" w14:textId="77777777" w:rsidR="004E43DD" w:rsidRPr="00002BE9" w:rsidRDefault="004E43DD" w:rsidP="007B6F17">
      <w:pPr>
        <w:spacing w:after="0" w:line="240" w:lineRule="auto"/>
      </w:pPr>
    </w:p>
    <w:p w14:paraId="468294FB" w14:textId="77777777" w:rsidR="004E43DD" w:rsidRPr="00002BE9" w:rsidRDefault="004E43DD" w:rsidP="007B6F17">
      <w:pPr>
        <w:pBdr>
          <w:top w:val="nil"/>
          <w:left w:val="nil"/>
          <w:bottom w:val="nil"/>
          <w:right w:val="nil"/>
          <w:between w:val="nil"/>
        </w:pBdr>
        <w:spacing w:after="0" w:line="240" w:lineRule="auto"/>
        <w:jc w:val="both"/>
        <w:rPr>
          <w:rFonts w:ascii="Sylfaen" w:eastAsia="Calibri" w:hAnsi="Sylfaen" w:cs="Calibri"/>
          <w:color w:val="000000"/>
        </w:rPr>
      </w:pPr>
      <w:r w:rsidRPr="00002BE9">
        <w:rPr>
          <w:rFonts w:ascii="Sylfaen" w:eastAsia="Calibri" w:hAnsi="Sylfaen" w:cs="Calibri"/>
          <w:color w:val="000000"/>
        </w:rPr>
        <w:t>პროგრამის განმახორციელებელი:</w:t>
      </w:r>
    </w:p>
    <w:p w14:paraId="1A9A2BE4" w14:textId="77777777" w:rsidR="004E43DD" w:rsidRPr="00002BE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002BE9">
        <w:rPr>
          <w:rFonts w:ascii="Sylfaen" w:eastAsia="Calibri" w:hAnsi="Sylfaen" w:cs="Calibri"/>
          <w:color w:val="000000"/>
        </w:rPr>
        <w:t>სსიპ –  შეფასებისა და გამოცდების ეროვნული ცენტრი</w:t>
      </w:r>
    </w:p>
    <w:p w14:paraId="279280FA" w14:textId="77777777" w:rsidR="004E43DD" w:rsidRPr="00CA6112" w:rsidRDefault="004E43D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E13816D" w14:textId="77777777" w:rsidR="00002BE9" w:rsidRPr="001D2EC3" w:rsidRDefault="00002BE9" w:rsidP="007B6F17">
      <w:pPr>
        <w:numPr>
          <w:ilvl w:val="0"/>
          <w:numId w:val="85"/>
        </w:numPr>
        <w:pBdr>
          <w:top w:val="nil"/>
          <w:left w:val="nil"/>
          <w:bottom w:val="nil"/>
          <w:right w:val="nil"/>
          <w:between w:val="nil"/>
        </w:pBdr>
        <w:spacing w:after="0" w:line="240" w:lineRule="auto"/>
        <w:jc w:val="both"/>
        <w:rPr>
          <w:rFonts w:ascii="Sylfaen" w:eastAsia="Calibri" w:hAnsi="Sylfaen" w:cs="Calibri"/>
          <w:color w:val="000000"/>
        </w:rPr>
      </w:pPr>
      <w:r w:rsidRPr="001D2EC3">
        <w:rPr>
          <w:rFonts w:ascii="Sylfaen" w:eastAsia="Calibri" w:hAnsi="Sylfaen" w:cs="Calibri"/>
          <w:color w:val="000000"/>
        </w:rPr>
        <w:t xml:space="preserve">საანგარიშო პერიოდში სსიპ –  შეფასებისა და გამოცდების ეროვნული ცენტრის მიერ ქვემო ქართლის 6 რეგიონში მოეწყო ღია კარის დღეები; </w:t>
      </w:r>
    </w:p>
    <w:p w14:paraId="0D590EFD" w14:textId="77777777" w:rsidR="00002BE9" w:rsidRPr="001D2EC3" w:rsidRDefault="00002BE9" w:rsidP="007B6F17">
      <w:pPr>
        <w:numPr>
          <w:ilvl w:val="0"/>
          <w:numId w:val="85"/>
        </w:numPr>
        <w:pBdr>
          <w:top w:val="nil"/>
          <w:left w:val="nil"/>
          <w:bottom w:val="nil"/>
          <w:right w:val="nil"/>
          <w:between w:val="nil"/>
        </w:pBdr>
        <w:spacing w:after="0" w:line="240" w:lineRule="auto"/>
        <w:jc w:val="both"/>
        <w:rPr>
          <w:rFonts w:ascii="Sylfaen" w:eastAsia="Calibri" w:hAnsi="Sylfaen" w:cs="Calibri"/>
          <w:color w:val="000000"/>
        </w:rPr>
      </w:pPr>
      <w:r w:rsidRPr="001D2EC3">
        <w:rPr>
          <w:rFonts w:ascii="Sylfaen" w:eastAsia="Calibri" w:hAnsi="Sylfaen" w:cs="Calibri"/>
          <w:color w:val="000000"/>
        </w:rPr>
        <w:t>ცენტრის ექსპერტების მიერ უსინათლო აბიტურიენტებისათვის ბრაილის შრიფტზე დამზადებული იქნა კრებული;</w:t>
      </w:r>
    </w:p>
    <w:p w14:paraId="2CA0B1F7" w14:textId="77777777" w:rsidR="00002BE9" w:rsidRPr="001D2EC3" w:rsidRDefault="00002BE9" w:rsidP="007B6F17">
      <w:pPr>
        <w:numPr>
          <w:ilvl w:val="0"/>
          <w:numId w:val="85"/>
        </w:numPr>
        <w:pBdr>
          <w:top w:val="nil"/>
          <w:left w:val="nil"/>
          <w:bottom w:val="nil"/>
          <w:right w:val="nil"/>
          <w:between w:val="nil"/>
        </w:pBdr>
        <w:spacing w:after="0" w:line="240" w:lineRule="auto"/>
        <w:jc w:val="both"/>
        <w:rPr>
          <w:rFonts w:ascii="Sylfaen" w:eastAsia="Calibri" w:hAnsi="Sylfaen" w:cs="Calibri"/>
          <w:color w:val="000000"/>
        </w:rPr>
      </w:pPr>
      <w:r w:rsidRPr="001D2EC3">
        <w:rPr>
          <w:rFonts w:ascii="Sylfaen" w:eastAsia="Calibri" w:hAnsi="Sylfaen" w:cs="Calibri"/>
          <w:color w:val="000000"/>
        </w:rPr>
        <w:t xml:space="preserve">ჯანდაცვის სამინისტროს რეკომენდაციების საფუძველზე, საქართველოს მასშტაბით მომზადდა 23 საგამოცდო ცენტრი; </w:t>
      </w:r>
    </w:p>
    <w:p w14:paraId="2BD81118" w14:textId="7189E641"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lastRenderedPageBreak/>
        <w:t>საანგარშო პერიოდში ერთიანი ეროვნული გამოცდებზე დარეგისტრიტდა 39 300-ზე მეტი</w:t>
      </w:r>
      <w:r w:rsidRPr="001D2EC3">
        <w:rPr>
          <w:rFonts w:ascii="Sylfaen" w:eastAsia="Calibri" w:hAnsi="Sylfaen" w:cs="Calibri"/>
          <w:lang w:val="ka-GE"/>
        </w:rPr>
        <w:t xml:space="preserve">, </w:t>
      </w:r>
      <w:r w:rsidRPr="001D2EC3">
        <w:rPr>
          <w:rFonts w:ascii="Sylfaen" w:eastAsia="Calibri" w:hAnsi="Sylfaen" w:cs="Calibri"/>
        </w:rPr>
        <w:t>მონაწილეობა მიიღო - 36 942-მა აბიტურიენტმა</w:t>
      </w:r>
      <w:r w:rsidRPr="001D2EC3">
        <w:rPr>
          <w:rFonts w:ascii="Sylfaen" w:eastAsia="Calibri" w:hAnsi="Sylfaen" w:cs="Calibri"/>
          <w:lang w:val="ka-GE"/>
        </w:rPr>
        <w:t xml:space="preserve"> და უმაღლეს დაწესებულებებში სწავლის უფლება მოიპოვა </w:t>
      </w:r>
      <w:r w:rsidRPr="001D2EC3">
        <w:rPr>
          <w:rFonts w:ascii="Calibri" w:hAnsi="Calibri" w:cs="Calibri"/>
        </w:rPr>
        <w:t> 29 614</w:t>
      </w:r>
      <w:r w:rsidRPr="001D2EC3">
        <w:rPr>
          <w:rFonts w:ascii="Sylfaen" w:eastAsia="Calibri" w:hAnsi="Sylfaen" w:cs="Calibri"/>
        </w:rPr>
        <w:t>-მა, ხოლო საერთო სამაგისტრო გამოცდაზე დარეგისტრირდა - 12 600-ზე მეტი, მონაწილეობა მიიღო 11 006-მა და მინიმალური კომპეტენციის ზღვარი გადალახა 9 005-მა სტუდენტმა; სტუდენტთა საგრანტო კონკურსზე დარეგისტრირდა - 3 600 სტუდენტზე მეტი, მონაწილეობა მიიღო  2 825-მა, მოიპოვა/გაიუმჯობესა გრანტი 262-მა; პრაქტიკოსი მასწავლებლებისათვის  საგნის გამოცდის, ასევე საგნობრივი და პროფესიული კომპეტენციების დადასტურების ტესტირებაზე დარეგისტრირდა 7</w:t>
      </w:r>
      <w:r w:rsidRPr="001D2EC3">
        <w:rPr>
          <w:rFonts w:ascii="Sylfaen" w:eastAsia="Calibri" w:hAnsi="Sylfaen" w:cs="Calibri"/>
          <w:lang w:val="ka-GE"/>
        </w:rPr>
        <w:t xml:space="preserve"> </w:t>
      </w:r>
      <w:r w:rsidRPr="001D2EC3">
        <w:rPr>
          <w:rFonts w:ascii="Sylfaen" w:eastAsia="Calibri" w:hAnsi="Sylfaen" w:cs="Calibri"/>
        </w:rPr>
        <w:t>764 აპლიკანტი</w:t>
      </w:r>
      <w:r w:rsidRPr="001D2EC3">
        <w:rPr>
          <w:rFonts w:ascii="Sylfaen" w:eastAsia="Calibri" w:hAnsi="Sylfaen" w:cs="Calibri"/>
          <w:lang w:val="ka-GE"/>
        </w:rPr>
        <w:t>;</w:t>
      </w:r>
      <w:r w:rsidRPr="001D2EC3">
        <w:rPr>
          <w:rFonts w:ascii="Sylfaen" w:eastAsia="Calibri" w:hAnsi="Sylfaen" w:cs="Calibri"/>
        </w:rPr>
        <w:t xml:space="preserve"> მასწავლებლობის მსურველთათვის საგნის გამოცდაზე - 11 908 კანდიდატი, მონაწილეობა მიიღო 10 440-მა, მინიმალური კომპეტენციის ზღვარი გადალახა 2 734-მა მასწავლებელმა</w:t>
      </w:r>
      <w:r w:rsidRPr="001D2EC3">
        <w:rPr>
          <w:rFonts w:ascii="Sylfaen" w:eastAsia="Calibri" w:hAnsi="Sylfaen" w:cs="Calibri"/>
          <w:lang w:val="ka-GE"/>
        </w:rPr>
        <w:t>;</w:t>
      </w:r>
      <w:r w:rsidRPr="001D2EC3">
        <w:rPr>
          <w:rFonts w:ascii="Sylfaen" w:eastAsia="Calibri" w:hAnsi="Sylfaen" w:cs="Calibri"/>
        </w:rPr>
        <w:t xml:space="preserve"> პროფესიულ საგანმანათლებლო პროგრამებზე სწავლის მსურველთა ტესტირებაზე დარეგისტრირდა 14 400-ზე მეტი აპლიკანტი,  12 000-ზე მეტმა აპლიკანტმა გაიარა ტესტირება;</w:t>
      </w:r>
    </w:p>
    <w:p w14:paraId="1B14A0AF"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ტესტირებაზე „გააგრძელე სწავლა საქართველოში”  დარეგისტრირდა უცხო ქვეყნების უმაღლესი საგანმანათლებლო დაწესებულებებიდან საქართველოში სწავლის გაგრძელების მსურველი 142 სტუდენტი, ტესტირებაზე გამოცხადდა 131, ზღვარი  გადალახა 23-მა სტუდენტმა;</w:t>
      </w:r>
    </w:p>
    <w:p w14:paraId="016520AF"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საერთაშორისო შეფასება PISA 2018-ის მიმართულებით დასრულებულია კვლევის ფარგლებში შესასრულებელი ყველა დავალება, დასრულებულია შეფასების ანგარიში „საქართველოს მოსწავლეთა მიღწევები ფინანსური წიგნიერების სფეროში“, სწავლებისა და სწავლის საერთაშორისო გამოკითხვა TALIS-ის ფარგლებში დასრულდა კვლევის ანგარიშის ძირითადი ნაწილი, დასრულდა TALIS-PISA კავშირის მონაცემთა ბაზის პირველადი დამუშავება და დაიწყო მუშაობა TALIS-PISA კავშირის დოკუმენტზე;</w:t>
      </w:r>
    </w:p>
    <w:p w14:paraId="1FA39B83"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წიგნიერების საერთაშორისო კვლევის (PIRLS/ePIRLS 2016) ფარგლებში მომზადდა ანგარიში. გამოქვეყნებულია PIRLS 2011-2016 ციკლების დავალებების კრებული შესაბამისი შეფასების რუბრიკებითა და სწორი პასუხების დანართით;</w:t>
      </w:r>
    </w:p>
    <w:p w14:paraId="6291C46F"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 xml:space="preserve">სახელმწიფო შეფასება მათემატიკაში (მე-9 კლასი) ფარგლებში დასრულდა კვლევის ანგარიში;  სახელმწიფო შეფასება ქართულში, როგორც მეორე ენა (მე-7 კლასი) ფარგლებში დასრულდა ანგარიშზე მუშაობა და აიტვირთა ცენტრის ვებგვერდზე. </w:t>
      </w:r>
    </w:p>
    <w:p w14:paraId="0D29C57C"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მომზადებულია TIMSS 2011-2015 ციკლების დავალებების კრებული შესაბამისი შეფასების რუბრიკებითა და სწორი პასუხების დანართით;</w:t>
      </w:r>
    </w:p>
    <w:p w14:paraId="1689D81A"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 xml:space="preserve"> მათემატიკისა და საბუნებისმეტყველო საგნების სწავლისა და სწავლების საერთაშორისო კვლევის  (TIMSS 2019) ფარგლებში ჩატარდა ძირითადი კვლევა საქართველოს 228 სკოლაში, სადაც მონაწილეობა მიიღო 214 სკოლის დირექტორმა, 6 002 მეოთხეკლასელმა და  5 698 მერვეკლასელმა მოსწავლემ, 5 931 მშობელმა, 434  მეოთხე კლასისა და 1 282 მერვე კლასის მათემატიკისა და საბუნებისმეტყველო საგნების მასწავლებელმა; </w:t>
      </w:r>
    </w:p>
    <w:p w14:paraId="41341DCF" w14:textId="77777777" w:rsidR="00002BE9" w:rsidRPr="001D2EC3" w:rsidRDefault="00002BE9" w:rsidP="007B6F17">
      <w:pPr>
        <w:numPr>
          <w:ilvl w:val="0"/>
          <w:numId w:val="84"/>
        </w:numPr>
        <w:pBdr>
          <w:top w:val="nil"/>
          <w:left w:val="nil"/>
          <w:bottom w:val="nil"/>
          <w:right w:val="nil"/>
          <w:between w:val="nil"/>
        </w:pBdr>
        <w:spacing w:after="0" w:line="240" w:lineRule="auto"/>
        <w:jc w:val="both"/>
        <w:rPr>
          <w:rFonts w:ascii="Sylfaen" w:eastAsia="Calibri" w:hAnsi="Sylfaen" w:cs="Calibri"/>
        </w:rPr>
      </w:pPr>
      <w:r w:rsidRPr="001D2EC3">
        <w:rPr>
          <w:rFonts w:ascii="Sylfaen" w:eastAsia="Calibri" w:hAnsi="Sylfaen" w:cs="Calibri"/>
        </w:rPr>
        <w:t xml:space="preserve">გამართულია TIMSS 2019 ელექტრონული ალტერნატივის (eTIMSS) ონლაინსისტემა და eTIMSS ტესტური დავალებების ბაზა. </w:t>
      </w:r>
    </w:p>
    <w:p w14:paraId="1A4FBE17" w14:textId="554E760C" w:rsidR="004E43DD" w:rsidRPr="00CA6112" w:rsidRDefault="004E43DD" w:rsidP="007B6F17">
      <w:pPr>
        <w:pStyle w:val="ListParagraph"/>
        <w:spacing w:after="0" w:line="240" w:lineRule="auto"/>
        <w:ind w:left="360" w:right="0" w:firstLine="0"/>
        <w:textAlignment w:val="top"/>
        <w:rPr>
          <w:rFonts w:eastAsia="Calibri" w:cs="Calibri"/>
          <w:highlight w:val="yellow"/>
        </w:rPr>
      </w:pPr>
    </w:p>
    <w:p w14:paraId="003C2744" w14:textId="77777777" w:rsidR="004E43DD" w:rsidRPr="00CA6112" w:rsidRDefault="004E43DD" w:rsidP="007B6F17">
      <w:pPr>
        <w:spacing w:after="0" w:line="240" w:lineRule="auto"/>
        <w:jc w:val="both"/>
        <w:textAlignment w:val="top"/>
        <w:rPr>
          <w:rFonts w:ascii="Sylfaen" w:eastAsia="Calibri" w:hAnsi="Sylfaen" w:cs="Calibri"/>
          <w:color w:val="000000"/>
          <w:highlight w:val="yellow"/>
        </w:rPr>
      </w:pPr>
    </w:p>
    <w:p w14:paraId="0792FCC9" w14:textId="77777777" w:rsidR="004E43DD" w:rsidRPr="00A710F8" w:rsidRDefault="004E43D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710F8">
        <w:rPr>
          <w:rFonts w:ascii="Sylfaen" w:eastAsiaTheme="majorEastAsia" w:hAnsi="Sylfaen" w:cs="Sylfaen"/>
          <w:b w:val="0"/>
          <w:color w:val="2F5496" w:themeColor="accent1" w:themeShade="BF"/>
          <w:sz w:val="22"/>
          <w:szCs w:val="22"/>
        </w:rPr>
        <w:t>4.2.2 სახელმწიფო სასწავლო, სამაგისტრო გრანტები და ახალგაზრდების წახალისება (პროგრამული კოდი 32 04 02)</w:t>
      </w:r>
    </w:p>
    <w:p w14:paraId="2CF870C7" w14:textId="77777777" w:rsidR="004E43DD" w:rsidRPr="00A710F8" w:rsidRDefault="004E43DD" w:rsidP="007B6F17">
      <w:pPr>
        <w:spacing w:after="0" w:line="240" w:lineRule="auto"/>
        <w:rPr>
          <w:rFonts w:ascii="Sylfaen" w:eastAsia="Calibri" w:hAnsi="Sylfaen" w:cs="Calibri"/>
          <w:i/>
        </w:rPr>
      </w:pPr>
    </w:p>
    <w:p w14:paraId="520B6041" w14:textId="77777777" w:rsidR="004E43DD" w:rsidRPr="00A710F8" w:rsidRDefault="004E43DD" w:rsidP="007B6F17">
      <w:pPr>
        <w:pBdr>
          <w:top w:val="nil"/>
          <w:left w:val="nil"/>
          <w:bottom w:val="nil"/>
          <w:right w:val="nil"/>
          <w:between w:val="nil"/>
        </w:pBdr>
        <w:spacing w:after="0" w:line="240" w:lineRule="auto"/>
        <w:jc w:val="both"/>
        <w:rPr>
          <w:rFonts w:ascii="Sylfaen" w:eastAsia="Calibri" w:hAnsi="Sylfaen" w:cs="Calibri"/>
          <w:color w:val="000000"/>
        </w:rPr>
      </w:pPr>
      <w:r w:rsidRPr="00A710F8">
        <w:rPr>
          <w:rFonts w:ascii="Sylfaen" w:eastAsia="Calibri" w:hAnsi="Sylfaen" w:cs="Calibri"/>
          <w:color w:val="000000"/>
        </w:rPr>
        <w:t>პროგრამის განმახორციელებელი:</w:t>
      </w:r>
    </w:p>
    <w:p w14:paraId="19786EEA" w14:textId="77777777" w:rsidR="004E43DD" w:rsidRPr="00A710F8"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710F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C43BD8E" w14:textId="77777777" w:rsidR="004E43DD" w:rsidRPr="00CA6112" w:rsidRDefault="004E43DD" w:rsidP="007B6F1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41168EA0" w14:textId="77777777" w:rsidR="00A710F8" w:rsidRPr="001D2EC3" w:rsidRDefault="00A710F8" w:rsidP="007B6F17">
      <w:pPr>
        <w:numPr>
          <w:ilvl w:val="0"/>
          <w:numId w:val="86"/>
        </w:numPr>
        <w:spacing w:after="0" w:line="240" w:lineRule="auto"/>
        <w:ind w:left="284"/>
        <w:jc w:val="both"/>
        <w:rPr>
          <w:rFonts w:ascii="Sylfaen" w:eastAsia="Calibri" w:hAnsi="Sylfaen" w:cs="Calibri"/>
        </w:rPr>
      </w:pPr>
      <w:r w:rsidRPr="001D2EC3">
        <w:rPr>
          <w:rFonts w:ascii="Sylfaen" w:eastAsia="Calibri" w:hAnsi="Sylfaen" w:cs="Calibri"/>
        </w:rPr>
        <w:t xml:space="preserve">საანგარიშო პერიოდში სახელმწიფო სასწავლო და სამაგისტრო გრანტების მფლობელი სტუდენტების, გამყოფი ხაზის მიმდებარე სოფლებში დაზარალებული სტუდენტების მასწავლებლის მომზადების ერთწლიანი საგანმანათლებლო პროგრამის სტუდენტების სწავალის დასაფინანსებლად, ასევე </w:t>
      </w:r>
      <w:r w:rsidRPr="001D2EC3">
        <w:rPr>
          <w:rFonts w:ascii="Sylfaen" w:eastAsia="Calibri" w:hAnsi="Sylfaen" w:cs="Calibri"/>
        </w:rPr>
        <w:lastRenderedPageBreak/>
        <w:t>ოკუპირებულ ტერიტორიებზე მცხოვრები პირების უმაღლესი განათლების ხელშეწყობის მიზნით მიმართულმა სახსრებმა შეადგინა - 78,8 მლნ ლარი;</w:t>
      </w:r>
    </w:p>
    <w:p w14:paraId="196A768E" w14:textId="2AD2BC84" w:rsidR="00A710F8" w:rsidRPr="001D2EC3" w:rsidRDefault="00A710F8"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 xml:space="preserve">ქვეპროგრამის „სახელმწიფო სტიპენდიები სტუდენტებს“ ფარგლებში </w:t>
      </w:r>
      <w:r w:rsidRPr="001D2EC3">
        <w:rPr>
          <w:rFonts w:ascii="Sylfaen" w:eastAsia="Calibri" w:hAnsi="Sylfaen" w:cs="Calibri"/>
        </w:rPr>
        <w:t xml:space="preserve">სახელმწიფო სტიპენდია 150 ლარის ოდენობით, </w:t>
      </w:r>
      <w:r w:rsidRPr="001D2EC3">
        <w:rPr>
          <w:rFonts w:ascii="Sylfaen" w:eastAsia="Calibri" w:hAnsi="Sylfaen" w:cs="Calibri"/>
          <w:color w:val="000000"/>
        </w:rPr>
        <w:t>2019-2020 სასწავლო წლის იანვრისა და თებერვლის თვეებში გამოეყო 2 987 სტუდენტს, ხოლო მარტი - ივ</w:t>
      </w:r>
      <w:r w:rsidRPr="001D2EC3">
        <w:rPr>
          <w:rFonts w:ascii="Sylfaen" w:eastAsia="Calibri" w:hAnsi="Sylfaen" w:cs="Calibri"/>
        </w:rPr>
        <w:t>ლ</w:t>
      </w:r>
      <w:r w:rsidRPr="001D2EC3">
        <w:rPr>
          <w:rFonts w:ascii="Sylfaen" w:eastAsia="Calibri" w:hAnsi="Sylfaen" w:cs="Calibri"/>
          <w:color w:val="000000"/>
        </w:rPr>
        <w:t>ი</w:t>
      </w:r>
      <w:r w:rsidRPr="001D2EC3">
        <w:rPr>
          <w:rFonts w:ascii="Sylfaen" w:eastAsia="Calibri" w:hAnsi="Sylfaen" w:cs="Calibri"/>
        </w:rPr>
        <w:t>ს</w:t>
      </w:r>
      <w:r w:rsidRPr="001D2EC3">
        <w:rPr>
          <w:rFonts w:ascii="Sylfaen" w:eastAsia="Calibri" w:hAnsi="Sylfaen" w:cs="Calibri"/>
          <w:color w:val="000000"/>
        </w:rPr>
        <w:t>ის თვეებში 2 800 სტუდენტს;</w:t>
      </w:r>
    </w:p>
    <w:p w14:paraId="2452E4AD" w14:textId="77777777" w:rsidR="00A710F8" w:rsidRPr="001D2EC3" w:rsidRDefault="00A710F8"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„დიმიტრი გულიას და კოსტა ხეთაგუროვის“ სახელობის სტიპენდიები 2019-2020 სასწავლო წლის პირველ სემესტრში თვეში 300 ლარის ოდენობით გაიცა 4 სტუდენტზე;</w:t>
      </w:r>
    </w:p>
    <w:p w14:paraId="1B1B9871" w14:textId="77777777" w:rsidR="00A710F8" w:rsidRPr="001D2EC3" w:rsidRDefault="00A710F8" w:rsidP="007B6F17">
      <w:pPr>
        <w:numPr>
          <w:ilvl w:val="0"/>
          <w:numId w:val="86"/>
        </w:numPr>
        <w:pBdr>
          <w:top w:val="nil"/>
          <w:left w:val="nil"/>
          <w:bottom w:val="nil"/>
          <w:right w:val="nil"/>
          <w:between w:val="nil"/>
        </w:pBdr>
        <w:spacing w:after="0" w:line="240" w:lineRule="auto"/>
        <w:ind w:left="284"/>
        <w:jc w:val="both"/>
        <w:rPr>
          <w:rFonts w:ascii="Sylfaen" w:eastAsia="Calibri" w:hAnsi="Sylfaen" w:cs="Calibri"/>
          <w:color w:val="000000"/>
        </w:rPr>
      </w:pPr>
      <w:r w:rsidRPr="001D2EC3">
        <w:rPr>
          <w:rFonts w:ascii="Sylfaen" w:eastAsia="Calibri" w:hAnsi="Sylfaen" w:cs="Calibri"/>
        </w:rPr>
        <w:t>ქვეპროგრამის „ცოდნის კარი” ფარგლებში დაფინანსდა უცხო ქვეყნის (ბელიზი, ლიბერიის რესპუბლიკა, ბურუნდის რესპუბლიკა, ვანუატუს რესპუბლიკა, ესვატინის სამეფო, ჩინეთის სახალხო რესპუბლიკა) 55 მოქალაქე (აქედან, 1 სტუდენტს ასევე დაუფინანსდა სამშობლოში გამგზავრების ხარჯიც).</w:t>
      </w:r>
    </w:p>
    <w:p w14:paraId="0CB3E77E" w14:textId="77777777" w:rsidR="00A710F8" w:rsidRPr="001D2EC3" w:rsidRDefault="00A710F8" w:rsidP="007B6F17">
      <w:pPr>
        <w:numPr>
          <w:ilvl w:val="0"/>
          <w:numId w:val="86"/>
        </w:numPr>
        <w:pBdr>
          <w:top w:val="nil"/>
          <w:left w:val="nil"/>
          <w:bottom w:val="nil"/>
          <w:right w:val="nil"/>
          <w:between w:val="nil"/>
        </w:pBdr>
        <w:spacing w:after="0" w:line="240" w:lineRule="auto"/>
        <w:ind w:left="284"/>
        <w:jc w:val="both"/>
        <w:rPr>
          <w:rFonts w:ascii="Sylfaen" w:eastAsia="Calibri" w:hAnsi="Sylfaen" w:cs="Calibri"/>
          <w:color w:val="000000"/>
        </w:rPr>
      </w:pPr>
      <w:r w:rsidRPr="001D2EC3">
        <w:rPr>
          <w:rFonts w:ascii="Sylfaen" w:eastAsia="Calibri" w:hAnsi="Sylfaen" w:cs="Calibri"/>
        </w:rPr>
        <w:t>პროგრამის ,,ვისწავლოთ საქართველოში“ ფარგლებში საანგარიშო პერიოდში დაფინანსდა სსიპ - ივანე ჯავახიშვილის სახელობის თბილისის სახელმწიფო უნივერსიტეტი, საბაკალავრო STEM პროგრამების საერთაშორისო აკრედიტაციის (ABET აკრედიტაციის და ACS სერთიფიცირების სტანდარტების შესაბამისად) გავლის მიზნით.</w:t>
      </w:r>
    </w:p>
    <w:p w14:paraId="7EB3C4AF" w14:textId="77777777" w:rsidR="004E43DD" w:rsidRPr="00CA6112" w:rsidRDefault="004E43DD" w:rsidP="007B6F17">
      <w:pPr>
        <w:pBdr>
          <w:top w:val="nil"/>
          <w:left w:val="nil"/>
          <w:bottom w:val="nil"/>
          <w:right w:val="nil"/>
          <w:between w:val="nil"/>
        </w:pBdr>
        <w:spacing w:after="0" w:line="240" w:lineRule="auto"/>
        <w:jc w:val="both"/>
        <w:rPr>
          <w:rFonts w:ascii="Sylfaen" w:eastAsia="Calibri" w:hAnsi="Sylfaen" w:cs="Calibri"/>
          <w:highlight w:val="yellow"/>
        </w:rPr>
      </w:pPr>
    </w:p>
    <w:p w14:paraId="518D6F6D" w14:textId="77777777" w:rsidR="004E43DD" w:rsidRPr="006106E9" w:rsidRDefault="004E43DD" w:rsidP="007B6F17">
      <w:pPr>
        <w:pStyle w:val="Heading3"/>
        <w:tabs>
          <w:tab w:val="left" w:pos="284"/>
          <w:tab w:val="left" w:pos="426"/>
        </w:tabs>
        <w:ind w:hanging="142"/>
        <w:jc w:val="left"/>
        <w:rPr>
          <w:rFonts w:ascii="Sylfaen" w:eastAsia="Calibri" w:hAnsi="Sylfaen" w:cs="Calibri"/>
          <w:i/>
        </w:rPr>
      </w:pPr>
      <w:bookmarkStart w:id="5" w:name="_heading=h.1fob9te" w:colFirst="0" w:colLast="0"/>
      <w:bookmarkEnd w:id="5"/>
      <w:r w:rsidRPr="006106E9">
        <w:rPr>
          <w:rFonts w:ascii="Sylfaen" w:eastAsiaTheme="majorEastAsia" w:hAnsi="Sylfaen" w:cs="Sylfaen"/>
          <w:b w:val="0"/>
          <w:color w:val="2F5496" w:themeColor="accent1" w:themeShade="BF"/>
          <w:sz w:val="22"/>
          <w:szCs w:val="22"/>
        </w:rPr>
        <w:t>4.2.3 უმაღლესი განათლების ხელშეწყობა (პროგრამული კოდი 32 04 03)</w:t>
      </w:r>
    </w:p>
    <w:p w14:paraId="39F87A32" w14:textId="77777777" w:rsidR="004E43DD" w:rsidRPr="006106E9" w:rsidRDefault="004E43DD" w:rsidP="007B6F17">
      <w:pPr>
        <w:spacing w:after="0" w:line="240" w:lineRule="auto"/>
        <w:rPr>
          <w:rFonts w:ascii="Sylfaen" w:eastAsia="Calibri" w:hAnsi="Sylfaen" w:cs="Calibri"/>
        </w:rPr>
      </w:pPr>
    </w:p>
    <w:p w14:paraId="0C74A297" w14:textId="77777777" w:rsidR="004E43DD" w:rsidRPr="006106E9" w:rsidRDefault="004E43DD" w:rsidP="007B6F17">
      <w:pPr>
        <w:spacing w:after="0" w:line="240" w:lineRule="auto"/>
        <w:rPr>
          <w:rFonts w:ascii="Sylfaen" w:eastAsia="Calibri" w:hAnsi="Sylfaen" w:cs="Calibri"/>
        </w:rPr>
      </w:pPr>
      <w:r w:rsidRPr="006106E9">
        <w:rPr>
          <w:rFonts w:ascii="Sylfaen" w:eastAsia="Calibri" w:hAnsi="Sylfaen" w:cs="Calibri"/>
        </w:rPr>
        <w:t>პროგრამის განმახორციელებელი:</w:t>
      </w:r>
    </w:p>
    <w:p w14:paraId="718E26D6" w14:textId="77777777" w:rsidR="004E43DD" w:rsidRPr="006106E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6106E9">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574D17B" w14:textId="77777777" w:rsidR="004E43DD" w:rsidRPr="00CA6112" w:rsidRDefault="004E43D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9BEF374"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 xml:space="preserve">ქართულის, როგორც უცხო ენის, სწავლების ქვეპროგრამა „ირბახის“ ფარგლებში დასრულდა </w:t>
      </w:r>
      <w:r w:rsidRPr="006106E9">
        <w:rPr>
          <w:rFonts w:ascii="Sylfaen" w:eastAsia="Calibri" w:hAnsi="Sylfaen" w:cs="Calibri"/>
          <w:color w:val="000000"/>
        </w:rPr>
        <w:t>მუშაობა</w:t>
      </w:r>
      <w:r w:rsidRPr="001D2EC3">
        <w:rPr>
          <w:rFonts w:ascii="Sylfaen" w:eastAsia="Calibri" w:hAnsi="Sylfaen" w:cs="Calibri"/>
          <w:color w:val="000000"/>
        </w:rPr>
        <w:t xml:space="preserve">  „სახელმძღვანელო შემსწავლელი გრამატიკ</w:t>
      </w:r>
      <w:r w:rsidRPr="006106E9">
        <w:rPr>
          <w:rFonts w:ascii="Sylfaen" w:eastAsia="Calibri" w:hAnsi="Sylfaen" w:cs="Calibri"/>
          <w:color w:val="000000"/>
        </w:rPr>
        <w:t>ის</w:t>
      </w:r>
      <w:r w:rsidRPr="001D2EC3">
        <w:rPr>
          <w:rFonts w:ascii="Sylfaen" w:eastAsia="Calibri" w:hAnsi="Sylfaen" w:cs="Calibri"/>
          <w:color w:val="000000"/>
        </w:rPr>
        <w:t xml:space="preserve"> (II ნაწილი)“</w:t>
      </w:r>
      <w:r w:rsidRPr="006106E9">
        <w:rPr>
          <w:rFonts w:ascii="Sylfaen" w:eastAsia="Calibri" w:hAnsi="Sylfaen" w:cs="Calibri"/>
          <w:color w:val="000000"/>
        </w:rPr>
        <w:t xml:space="preserve"> და </w:t>
      </w:r>
      <w:r w:rsidRPr="001D2EC3">
        <w:rPr>
          <w:rFonts w:ascii="Sylfaen" w:eastAsia="Calibri" w:hAnsi="Sylfaen" w:cs="Calibri"/>
          <w:color w:val="000000"/>
        </w:rPr>
        <w:t>„ლექსიკური და გრამატიკულ-ორთოგრაფიული ონლაინ სავარჯიშოები ქართული ენის ფლობის A1, A2, A2+ დონეებისათვის ენობრივი უნარების (მოსმენა, კითხვა, წერა) მიხედვით“</w:t>
      </w:r>
      <w:r w:rsidRPr="006106E9">
        <w:rPr>
          <w:rFonts w:ascii="Sylfaen" w:eastAsia="Calibri" w:hAnsi="Sylfaen" w:cs="Calibri"/>
          <w:color w:val="000000"/>
        </w:rPr>
        <w:t>, დასრულდა ქართული და ინგლისური ტექსტების შექმნა ნაშრომისათვის „მრავალენოვანი საქართველო“  და A1 დონის ონლაინ სავარჯიშოების პროგრამის კორპუსის წერა, დაწყებულია პროგრამული მუშაობა A2 დონის კორპუსზე;</w:t>
      </w:r>
    </w:p>
    <w:p w14:paraId="6D8E7950"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განხორციელდა ევროსტუდენტი VII-ის ნედლ მონაცემთა სტატისტიკური გადამუშავება და ევროსტუდენტის საერთაშორისო კონსორციუმის ინსტრუქციების მიხედვით საერთაშორისო ონლაინ ბაზაში (www.eurostudent.eu) ატვირთვა. მომზადდა სტუდენტთა დასაქმებისა და სწავლის პირობები/საჭიროებების ამსახველი პირველადი შინაარსობრივი ანგარიში. ევროსტუდენტის მკვლევართა საერთაშორისო გეგმიურ კონფერენციაზე წარდგენილი იქნა ევროსტუდენტის ეროვნული პროექტის პირველადი შედეგები, აგრეთვე, ინფორმაცია მეთოდოლოგიური მიდგომებისა და ადმინისტრირების პროცედურების შესახებ, დაწყებულია მუშაობა კვლევის საბოლოო ანგარიშზე.</w:t>
      </w:r>
      <w:r w:rsidRPr="006106E9">
        <w:rPr>
          <w:rFonts w:ascii="Sylfaen" w:eastAsia="Calibri" w:hAnsi="Sylfaen" w:cs="Calibri"/>
          <w:color w:val="000000"/>
        </w:rPr>
        <w:t xml:space="preserve"> </w:t>
      </w:r>
      <w:r w:rsidRPr="001D2EC3">
        <w:rPr>
          <w:rFonts w:ascii="Sylfaen" w:eastAsia="Calibri" w:hAnsi="Sylfaen" w:cs="Calibri"/>
          <w:color w:val="000000"/>
        </w:rPr>
        <w:t>საანგარიშო პერიოდის განმავლობაში ქვეპროგრამის ფარგლებში ევროსტდენტის კვლევის შედეგებზე დაყრდნობით მომზადდა ევროსტუდენტი VII-ის საბოლოო ვრცელი ანალიტიკური ანგარიში</w:t>
      </w:r>
      <w:r w:rsidRPr="006106E9">
        <w:rPr>
          <w:rFonts w:ascii="Sylfaen" w:eastAsia="Calibri" w:hAnsi="Sylfaen" w:cs="Calibri"/>
          <w:color w:val="000000"/>
        </w:rPr>
        <w:t>;</w:t>
      </w:r>
    </w:p>
    <w:p w14:paraId="0DD0D98B"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27B62D5A" w14:textId="77777777" w:rsidR="004E43DD" w:rsidRPr="00CA6112" w:rsidRDefault="004E43DD" w:rsidP="007B6F17">
      <w:pPr>
        <w:pBdr>
          <w:top w:val="nil"/>
          <w:left w:val="nil"/>
          <w:bottom w:val="nil"/>
          <w:right w:val="nil"/>
          <w:between w:val="nil"/>
        </w:pBdr>
        <w:spacing w:after="0" w:line="240" w:lineRule="auto"/>
        <w:ind w:left="720" w:hanging="720"/>
        <w:rPr>
          <w:rFonts w:ascii="Sylfaen" w:eastAsia="Calibri" w:hAnsi="Sylfaen" w:cs="Calibri"/>
          <w:color w:val="000000"/>
          <w:highlight w:val="yellow"/>
        </w:rPr>
      </w:pPr>
    </w:p>
    <w:p w14:paraId="17B40641" w14:textId="77777777" w:rsidR="004E43DD" w:rsidRPr="006106E9" w:rsidRDefault="004E43D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6106E9">
        <w:rPr>
          <w:rFonts w:ascii="Sylfaen" w:eastAsiaTheme="majorEastAsia" w:hAnsi="Sylfaen" w:cs="Sylfaen"/>
          <w:b w:val="0"/>
          <w:color w:val="2F5496" w:themeColor="accent1" w:themeShade="BF"/>
          <w:sz w:val="22"/>
          <w:szCs w:val="22"/>
        </w:rPr>
        <w:t>4.2.4 საზღვარგარეთ განათლების მიღების ხელშეწყობა  (პროგრამული კოდი 32 04 04)</w:t>
      </w:r>
    </w:p>
    <w:p w14:paraId="70609F50" w14:textId="77777777" w:rsidR="004E43DD" w:rsidRPr="006106E9" w:rsidRDefault="004E43DD" w:rsidP="007B6F17">
      <w:pPr>
        <w:spacing w:after="0" w:line="240" w:lineRule="auto"/>
        <w:rPr>
          <w:rFonts w:ascii="Sylfaen" w:eastAsia="Calibri" w:hAnsi="Sylfaen" w:cs="Calibri"/>
        </w:rPr>
      </w:pPr>
    </w:p>
    <w:p w14:paraId="45CCA6A4" w14:textId="77777777" w:rsidR="004E43DD" w:rsidRPr="006106E9" w:rsidRDefault="004E43DD" w:rsidP="007B6F17">
      <w:pPr>
        <w:spacing w:after="0" w:line="240" w:lineRule="auto"/>
        <w:rPr>
          <w:rFonts w:ascii="Sylfaen" w:eastAsia="Calibri" w:hAnsi="Sylfaen" w:cs="Calibri"/>
        </w:rPr>
      </w:pPr>
      <w:r w:rsidRPr="006106E9">
        <w:rPr>
          <w:rFonts w:ascii="Sylfaen" w:eastAsia="Calibri" w:hAnsi="Sylfaen" w:cs="Calibri"/>
        </w:rPr>
        <w:t>პროგრამის განმახორციელებელი:</w:t>
      </w:r>
    </w:p>
    <w:p w14:paraId="5721AEAE" w14:textId="77777777" w:rsidR="004E43DD" w:rsidRPr="006106E9"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6106E9">
        <w:rPr>
          <w:rFonts w:ascii="Sylfaen" w:eastAsia="Calibri" w:hAnsi="Sylfaen" w:cs="Calibri"/>
          <w:color w:val="000000"/>
        </w:rPr>
        <w:t>სსიპ - განათლების საერთაშორისო ცენტრი;</w:t>
      </w:r>
    </w:p>
    <w:p w14:paraId="42371F87" w14:textId="77777777" w:rsidR="004E43DD" w:rsidRPr="00CA6112" w:rsidRDefault="004E43DD" w:rsidP="007B6F17">
      <w:pPr>
        <w:pBdr>
          <w:top w:val="nil"/>
          <w:left w:val="nil"/>
          <w:bottom w:val="nil"/>
          <w:right w:val="nil"/>
          <w:between w:val="nil"/>
        </w:pBdr>
        <w:spacing w:after="0" w:line="240" w:lineRule="auto"/>
        <w:ind w:left="1500" w:hanging="720"/>
        <w:rPr>
          <w:rFonts w:ascii="Sylfaen" w:eastAsia="Calibri" w:hAnsi="Sylfaen" w:cs="Calibri"/>
          <w:color w:val="000000"/>
          <w:highlight w:val="yellow"/>
        </w:rPr>
      </w:pPr>
    </w:p>
    <w:p w14:paraId="3DF4B194"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6106E9">
        <w:rPr>
          <w:rFonts w:ascii="Sylfaen" w:eastAsia="Calibri" w:hAnsi="Sylfaen" w:cs="Calibri"/>
          <w:color w:val="000000"/>
        </w:rPr>
        <w:t xml:space="preserve">,,საერთაშორისო სამაგისტრო პროგრამები 2020-2021” ფარგლებში კონკურსის წესით გამარჯვებულად გამოვლინდა 13 კონკურსანტი, ,,საერთაშორისო სადოქტორო პროგრამები 2020-2021” ფარგლებში -  4 კონკურსანტი, ,,საერთაშორისო სახელოვნებო აკადემიური პროგრამები 2020-2021” ფარგლებში - 3 </w:t>
      </w:r>
      <w:r w:rsidRPr="006106E9">
        <w:rPr>
          <w:rFonts w:ascii="Sylfaen" w:eastAsia="Calibri" w:hAnsi="Sylfaen" w:cs="Calibri"/>
          <w:color w:val="000000"/>
        </w:rPr>
        <w:lastRenderedPageBreak/>
        <w:t>კონკურსანტი; ,,საზღვარგარეთ კვალიფიკაციის ამაღლების პროგრამა 2020-2021” ფარგლებში - 5 კონკურსანტი;</w:t>
      </w:r>
    </w:p>
    <w:p w14:paraId="6F4D4E4F"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6106E9">
        <w:rPr>
          <w:rFonts w:ascii="Sylfaen" w:eastAsia="Calibri" w:hAnsi="Sylfaen" w:cs="Calibri"/>
          <w:color w:val="000000"/>
        </w:rPr>
        <w:t>,,2020-2021 აკადემიური წლის ფულბრაიტის სამაგისტრო სასტიპენდიო” ფარგლებში დაფინანსდა 10 კონკურსანტი;</w:t>
      </w:r>
    </w:p>
    <w:p w14:paraId="03C21AD9"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 xml:space="preserve">„აკადემიური პროგრამები იტალიაში 2020-2021“ ფარგლებში კონკრუსის წესით გამარჯვებულად გამოვლინდა საქართველოს 6 მოქალაქე (მაგისტრატურა - 5  (რეზერვის სტატუსი მიენიჭა 2 კონკურსანტს) და დოქტორანტურა - 1); </w:t>
      </w:r>
    </w:p>
    <w:p w14:paraId="488CAAE8"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2020-2021 სასწავლო წლისათვის პროგრამის ,,სამაგისტრო პროგრამები საფრანგეთში 2020-2021” ფარგლებში კონკურსის წესით გამარჯვებულად გამოვლინდა საქართველოს 9 მოქალაქე (რეზერვის სტატუსი მიენიჭა 5 კონკურსანტს).</w:t>
      </w:r>
    </w:p>
    <w:p w14:paraId="57856956"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„სასტიპენდიო პროგრამები უნგრეთში „Stipendium Hungaricum“ ფარგლებში კონკრუსის წესით გამოვლინდა გრანტზე ნომინირებული საქართველოს 54 მოქალაქე (ბაკალავრიატი - 24, მაგისტრატურა - 26, დოქტორანტურა - 4, მათ შორის სახელოვნებო მიმართულებაზე -  1);</w:t>
      </w:r>
    </w:p>
    <w:p w14:paraId="3426E707" w14:textId="77777777"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2020-2021 სასწავლო წლისათვის პროგრამის სასტიპენდიო პროგრამა სან-დიეგოს სახელწმიფო უნივერსიტეტში 2020-2021“ ფარგლებში კონკურსის წესით გამარჯვებულად გამოვლინდა საქართველოს 2 მოქალაქე ( რეზერვის სტატუსი მიენიჭა 6 კონკურსანტს).</w:t>
      </w:r>
    </w:p>
    <w:p w14:paraId="5379C8C4" w14:textId="2B36844E" w:rsidR="006106E9" w:rsidRPr="001D2EC3" w:rsidRDefault="006106E9" w:rsidP="007B6F17">
      <w:pPr>
        <w:numPr>
          <w:ilvl w:val="0"/>
          <w:numId w:val="86"/>
        </w:numPr>
        <w:spacing w:after="0" w:line="240" w:lineRule="auto"/>
        <w:ind w:left="284"/>
        <w:jc w:val="both"/>
        <w:rPr>
          <w:rFonts w:ascii="Sylfaen" w:eastAsia="Calibri" w:hAnsi="Sylfaen" w:cs="Calibri"/>
          <w:color w:val="000000"/>
        </w:rPr>
      </w:pPr>
      <w:r w:rsidRPr="001D2EC3">
        <w:rPr>
          <w:rFonts w:ascii="Sylfaen" w:eastAsia="Calibri" w:hAnsi="Sylfaen" w:cs="Calibri"/>
          <w:color w:val="000000"/>
        </w:rPr>
        <w:t>სხვადასხვა სასწავლებლებში დიდი ბრიტანეთის, აშშ-ს, შვედეთის, ჩეხეთის, გერმანიის, საფრანგეთის, ესტონეთის, კანადის, შვეიცარიის, ესპანეთის, ნიდერლანდების, ბელგიის, უნგრეთის, იტალიის უნივერსიტეტებში საერთაშორისო სამაგისტრო და სადოქტორო პროგრამის ფარგლებში სწავლის და საყოფაცხოვრებო ხ</w:t>
      </w:r>
      <w:r w:rsidR="00E6019D">
        <w:rPr>
          <w:rFonts w:ascii="Sylfaen" w:eastAsia="Calibri" w:hAnsi="Sylfaen" w:cs="Calibri"/>
          <w:color w:val="000000"/>
          <w:lang w:val="ka-GE"/>
        </w:rPr>
        <w:t>ა</w:t>
      </w:r>
      <w:r w:rsidRPr="001D2EC3">
        <w:rPr>
          <w:rFonts w:ascii="Sylfaen" w:eastAsia="Calibri" w:hAnsi="Sylfaen" w:cs="Calibri"/>
          <w:color w:val="000000"/>
        </w:rPr>
        <w:t xml:space="preserve">რჯები  დაუფინანსდა </w:t>
      </w:r>
      <w:r w:rsidRPr="006106E9">
        <w:rPr>
          <w:rFonts w:ascii="Sylfaen" w:eastAsia="Calibri" w:hAnsi="Sylfaen" w:cs="Calibri"/>
          <w:color w:val="000000"/>
        </w:rPr>
        <w:t>101</w:t>
      </w:r>
      <w:r w:rsidRPr="001D2EC3">
        <w:rPr>
          <w:rFonts w:ascii="Sylfaen" w:eastAsia="Calibri" w:hAnsi="Sylfaen" w:cs="Calibri"/>
          <w:color w:val="000000"/>
        </w:rPr>
        <w:t xml:space="preserve"> სტუდენტს.</w:t>
      </w:r>
    </w:p>
    <w:p w14:paraId="7D34AB6F" w14:textId="60552837" w:rsidR="004E43DD" w:rsidRPr="00CA6112" w:rsidRDefault="004E43DD" w:rsidP="007B6F17">
      <w:pPr>
        <w:pBdr>
          <w:top w:val="nil"/>
          <w:left w:val="nil"/>
          <w:bottom w:val="nil"/>
          <w:right w:val="nil"/>
          <w:between w:val="nil"/>
        </w:pBdr>
        <w:spacing w:after="0" w:line="240" w:lineRule="auto"/>
        <w:ind w:left="284"/>
        <w:jc w:val="both"/>
        <w:rPr>
          <w:rFonts w:ascii="Sylfaen" w:hAnsi="Sylfaen"/>
          <w:color w:val="000000"/>
          <w:highlight w:val="yellow"/>
        </w:rPr>
      </w:pPr>
    </w:p>
    <w:p w14:paraId="68A1BD41" w14:textId="77777777" w:rsidR="004E43DD" w:rsidRPr="00CA6112" w:rsidRDefault="004E43DD" w:rsidP="007B6F17">
      <w:pPr>
        <w:pBdr>
          <w:top w:val="nil"/>
          <w:left w:val="nil"/>
          <w:bottom w:val="nil"/>
          <w:right w:val="nil"/>
          <w:between w:val="nil"/>
        </w:pBdr>
        <w:spacing w:after="0" w:line="240" w:lineRule="auto"/>
        <w:jc w:val="both"/>
        <w:rPr>
          <w:rFonts w:ascii="Sylfaen" w:eastAsia="Calibri" w:hAnsi="Sylfaen" w:cs="Calibri"/>
          <w:highlight w:val="yellow"/>
        </w:rPr>
      </w:pPr>
    </w:p>
    <w:p w14:paraId="1FE6513D" w14:textId="77777777" w:rsidR="004E43DD" w:rsidRPr="002C7EBC" w:rsidRDefault="004E43D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C7EBC">
        <w:rPr>
          <w:rFonts w:ascii="Sylfaen" w:eastAsiaTheme="majorEastAsia" w:hAnsi="Sylfaen" w:cs="Sylfaen"/>
          <w:b w:val="0"/>
          <w:color w:val="2F5496" w:themeColor="accent1" w:themeShade="BF"/>
          <w:sz w:val="22"/>
          <w:szCs w:val="22"/>
        </w:rPr>
        <w:t>4.2.5 უმაღლესი საგანმანათლებლო დაწესებულებების ხელშეწყობა  (პროგრამული კოდი 32 04 05)</w:t>
      </w:r>
    </w:p>
    <w:p w14:paraId="61C756D7" w14:textId="77777777" w:rsidR="004E43DD" w:rsidRPr="002C7EBC" w:rsidRDefault="004E43DD" w:rsidP="007B6F1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75B7376" w14:textId="77777777" w:rsidR="004E43DD" w:rsidRPr="002C7EBC" w:rsidRDefault="004E43DD" w:rsidP="007B6F17">
      <w:pPr>
        <w:pBdr>
          <w:top w:val="nil"/>
          <w:left w:val="nil"/>
          <w:bottom w:val="nil"/>
          <w:right w:val="nil"/>
          <w:between w:val="nil"/>
        </w:pBdr>
        <w:spacing w:after="0" w:line="240" w:lineRule="auto"/>
        <w:jc w:val="both"/>
        <w:rPr>
          <w:rFonts w:ascii="Sylfaen" w:eastAsia="Calibri" w:hAnsi="Sylfaen" w:cs="Calibri"/>
          <w:color w:val="000000"/>
        </w:rPr>
      </w:pPr>
      <w:r w:rsidRPr="002C7EBC">
        <w:rPr>
          <w:rFonts w:ascii="Sylfaen" w:eastAsia="Calibri" w:hAnsi="Sylfaen" w:cs="Calibri"/>
          <w:color w:val="000000"/>
        </w:rPr>
        <w:t xml:space="preserve">პროგრამის განმახორციელებელი: </w:t>
      </w:r>
    </w:p>
    <w:p w14:paraId="447A0C0E" w14:textId="77777777" w:rsidR="004E43DD" w:rsidRPr="002C7EBC"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C7EBC">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192D5B71" w14:textId="77777777" w:rsidR="004E43DD" w:rsidRPr="002C7EBC" w:rsidRDefault="004E43D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C7EBC">
        <w:rPr>
          <w:rFonts w:ascii="Sylfaen" w:eastAsia="Calibri" w:hAnsi="Sylfaen" w:cs="Calibri"/>
          <w:color w:val="000000"/>
        </w:rPr>
        <w:t>უმაღლესი საგანმანათლებლო დაწესებულებები;</w:t>
      </w:r>
    </w:p>
    <w:p w14:paraId="7C19B62B" w14:textId="77777777" w:rsidR="004E43DD" w:rsidRPr="00CA6112" w:rsidRDefault="004E43DD" w:rsidP="007B6F17">
      <w:pPr>
        <w:pBdr>
          <w:top w:val="nil"/>
          <w:left w:val="nil"/>
          <w:bottom w:val="nil"/>
          <w:right w:val="nil"/>
          <w:between w:val="nil"/>
        </w:pBdr>
        <w:spacing w:after="0" w:line="240" w:lineRule="auto"/>
        <w:jc w:val="both"/>
        <w:rPr>
          <w:rFonts w:ascii="Sylfaen" w:eastAsia="Calibri" w:hAnsi="Sylfaen" w:cs="Calibri"/>
          <w:highlight w:val="yellow"/>
          <w:lang w:val="ka-GE"/>
        </w:rPr>
      </w:pPr>
    </w:p>
    <w:p w14:paraId="02A82822" w14:textId="77777777" w:rsidR="006106E9" w:rsidRPr="002C7EBC" w:rsidRDefault="006106E9" w:rsidP="007B6F17">
      <w:pPr>
        <w:numPr>
          <w:ilvl w:val="0"/>
          <w:numId w:val="86"/>
        </w:numPr>
        <w:spacing w:after="0" w:line="240" w:lineRule="auto"/>
        <w:ind w:left="284"/>
        <w:jc w:val="both"/>
        <w:rPr>
          <w:rFonts w:ascii="Sylfaen" w:eastAsia="Calibri" w:hAnsi="Sylfaen" w:cs="Calibri"/>
          <w:color w:val="000000"/>
        </w:rPr>
      </w:pPr>
      <w:r w:rsidRPr="002C7EBC">
        <w:rPr>
          <w:rFonts w:ascii="Sylfaen" w:eastAsia="Calibri" w:hAnsi="Sylfaen" w:cs="Calibri"/>
          <w:color w:val="000000"/>
        </w:rPr>
        <w:t>საანგარიშო პერიოდში დაფინანსდა 7 უმაღლესი საგანმანათლებლო დაწესებულების 10 პროექტი. ასევე, 5 სახელოვნებო და ერთი სასპორტო უმაღლესი საგანმანათლებლო დაწესებულების საოპერაციო ხარჯების დასაფინანსებლად მიმართული იქნა 8.8 მლნ ლარზე მეტი.</w:t>
      </w:r>
    </w:p>
    <w:p w14:paraId="39B20DC5" w14:textId="77777777" w:rsidR="007955D6" w:rsidRPr="00CA6112" w:rsidRDefault="007955D6" w:rsidP="007B6F17">
      <w:pPr>
        <w:pBdr>
          <w:top w:val="nil"/>
          <w:left w:val="nil"/>
          <w:bottom w:val="nil"/>
          <w:right w:val="nil"/>
          <w:between w:val="nil"/>
        </w:pBdr>
        <w:spacing w:after="0" w:line="240" w:lineRule="auto"/>
        <w:jc w:val="both"/>
        <w:rPr>
          <w:rFonts w:ascii="Sylfaen" w:eastAsia="Calibri" w:hAnsi="Sylfaen" w:cs="Calibri"/>
          <w:highlight w:val="yellow"/>
          <w:lang w:val="ka-GE"/>
        </w:rPr>
      </w:pPr>
    </w:p>
    <w:p w14:paraId="7416DCD5" w14:textId="77777777" w:rsidR="00962FC1" w:rsidRPr="007F27CD" w:rsidRDefault="00962FC1" w:rsidP="007B6F17">
      <w:pPr>
        <w:pStyle w:val="Heading2"/>
        <w:spacing w:line="240" w:lineRule="auto"/>
        <w:jc w:val="both"/>
        <w:rPr>
          <w:rFonts w:ascii="Sylfaen" w:eastAsia="Calibri" w:hAnsi="Sylfaen" w:cs="Calibri"/>
          <w:color w:val="366091"/>
          <w:sz w:val="22"/>
          <w:szCs w:val="22"/>
        </w:rPr>
      </w:pPr>
      <w:r w:rsidRPr="007F27CD">
        <w:rPr>
          <w:rFonts w:ascii="Sylfaen" w:eastAsia="Calibri" w:hAnsi="Sylfaen" w:cs="Calibri"/>
          <w:sz w:val="22"/>
          <w:szCs w:val="22"/>
          <w:lang w:val="ka-GE"/>
        </w:rPr>
        <w:t>4.3 ინფრასტრუქტურის განვითარება (პროგრამული კოდი</w:t>
      </w:r>
      <w:r w:rsidRPr="007F27CD">
        <w:rPr>
          <w:rFonts w:ascii="Sylfaen" w:eastAsia="Calibri" w:hAnsi="Sylfaen" w:cs="Calibri"/>
          <w:color w:val="366091"/>
          <w:sz w:val="22"/>
          <w:szCs w:val="22"/>
        </w:rPr>
        <w:t xml:space="preserve"> 32 07)</w:t>
      </w:r>
    </w:p>
    <w:p w14:paraId="2C22CFA4" w14:textId="77777777" w:rsidR="00962FC1" w:rsidRPr="007F27CD" w:rsidRDefault="00962FC1" w:rsidP="007B6F17">
      <w:pPr>
        <w:pBdr>
          <w:top w:val="nil"/>
          <w:left w:val="nil"/>
          <w:bottom w:val="nil"/>
          <w:right w:val="nil"/>
          <w:between w:val="nil"/>
        </w:pBdr>
        <w:spacing w:after="0" w:line="240" w:lineRule="auto"/>
        <w:jc w:val="both"/>
        <w:rPr>
          <w:rFonts w:ascii="Sylfaen" w:eastAsia="Calibri" w:hAnsi="Sylfaen" w:cs="Calibri"/>
          <w:color w:val="000000"/>
        </w:rPr>
      </w:pPr>
    </w:p>
    <w:p w14:paraId="4E848E95" w14:textId="77777777" w:rsidR="00962FC1" w:rsidRPr="007F27CD" w:rsidRDefault="00962FC1" w:rsidP="007B6F17">
      <w:pPr>
        <w:pBdr>
          <w:top w:val="nil"/>
          <w:left w:val="nil"/>
          <w:bottom w:val="nil"/>
          <w:right w:val="nil"/>
          <w:between w:val="nil"/>
        </w:pBdr>
        <w:spacing w:after="0" w:line="240" w:lineRule="auto"/>
        <w:jc w:val="both"/>
        <w:rPr>
          <w:rFonts w:ascii="Sylfaen" w:eastAsia="Calibri" w:hAnsi="Sylfaen" w:cs="Calibri"/>
          <w:color w:val="000000"/>
        </w:rPr>
      </w:pPr>
      <w:r w:rsidRPr="007F27CD">
        <w:rPr>
          <w:rFonts w:ascii="Sylfaen" w:eastAsia="Calibri" w:hAnsi="Sylfaen" w:cs="Calibri"/>
          <w:color w:val="000000"/>
        </w:rPr>
        <w:t>პროგრამის განმახორციელებელი:</w:t>
      </w:r>
    </w:p>
    <w:p w14:paraId="27C40DE9" w14:textId="77777777" w:rsidR="00962FC1" w:rsidRPr="007F27CD"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F27CD">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2756656F" w14:textId="7E4095F1" w:rsidR="00962FC1" w:rsidRPr="007F27CD"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F27CD">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C54A72" w14:textId="77777777" w:rsidR="007955D6" w:rsidRPr="007F27CD" w:rsidRDefault="007955D6" w:rsidP="007B6F17">
      <w:pPr>
        <w:pBdr>
          <w:top w:val="nil"/>
          <w:left w:val="nil"/>
          <w:bottom w:val="nil"/>
          <w:right w:val="nil"/>
          <w:between w:val="nil"/>
        </w:pBdr>
        <w:spacing w:after="0" w:line="240" w:lineRule="auto"/>
        <w:ind w:left="360"/>
        <w:rPr>
          <w:rFonts w:ascii="Sylfaen" w:eastAsia="Calibri" w:hAnsi="Sylfaen" w:cs="Calibri"/>
          <w:color w:val="000000"/>
        </w:rPr>
      </w:pPr>
    </w:p>
    <w:p w14:paraId="589AD854" w14:textId="7A282A74" w:rsidR="00962FC1" w:rsidRPr="007F27CD"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F27CD">
        <w:rPr>
          <w:rFonts w:ascii="Sylfaen" w:eastAsiaTheme="majorEastAsia" w:hAnsi="Sylfaen" w:cs="Sylfaen"/>
          <w:b w:val="0"/>
          <w:color w:val="2F5496" w:themeColor="accent1" w:themeShade="BF"/>
          <w:sz w:val="22"/>
          <w:szCs w:val="22"/>
        </w:rPr>
        <w:t>4.3.1 ზოგადსაგანმანათლებლო დაწესებულებების ინფრასტრუქტურის განვითარება (პროგრამული კოდი 32 07 01)</w:t>
      </w:r>
    </w:p>
    <w:p w14:paraId="71F1A876" w14:textId="77777777" w:rsidR="007955D6" w:rsidRPr="007F27CD" w:rsidRDefault="007955D6" w:rsidP="007B6F17">
      <w:pPr>
        <w:spacing w:line="240" w:lineRule="auto"/>
        <w:rPr>
          <w:lang w:eastAsia="ka-GE"/>
        </w:rPr>
      </w:pPr>
    </w:p>
    <w:p w14:paraId="483F977C" w14:textId="77777777" w:rsidR="00962FC1" w:rsidRPr="007F27CD" w:rsidRDefault="00962FC1" w:rsidP="007B6F17">
      <w:pPr>
        <w:spacing w:after="0" w:line="240" w:lineRule="auto"/>
        <w:rPr>
          <w:rFonts w:ascii="Sylfaen" w:eastAsia="Calibri" w:hAnsi="Sylfaen" w:cs="Calibri"/>
        </w:rPr>
      </w:pPr>
      <w:r w:rsidRPr="007F27CD">
        <w:rPr>
          <w:rFonts w:ascii="Sylfaen" w:eastAsia="Calibri" w:hAnsi="Sylfaen" w:cs="Calibri"/>
        </w:rPr>
        <w:t>პროგრამის განმახორციელებელი:</w:t>
      </w:r>
    </w:p>
    <w:p w14:paraId="4AA34BD5" w14:textId="77777777" w:rsidR="00962FC1" w:rsidRPr="007F27CD"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F27CD">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75A117C5" w14:textId="77777777" w:rsidR="00962FC1" w:rsidRPr="00CA6112" w:rsidRDefault="00962FC1" w:rsidP="007B6F1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370B9188"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lastRenderedPageBreak/>
        <w:t>დასრულებულია 3 საჯარო სკოლის სამშენებლო სამუშაოები (სსიპ - კასპის მუნიციპალიტეტის სოფელ ხოვლეს საჯარო სკოლა, სსიპ - თერჯოლის მუნიციპალიტეტის სოფელ სიქთარვის საჯარო სკოლა, სსიპ - ზესტაფონის მუნიციპალიტეტის სოფელ ზედა საქარას საჯარო სკოლა);</w:t>
      </w:r>
    </w:p>
    <w:p w14:paraId="51DAD49D"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დასრულებულია 65 საჯარო სკოლის  ნაწილობრივი სარეაბილიტაციო სამუშაოები, მათ შორის: სველი წერტილების, სან კვანძების,  გათბობის სისტემების, ლიფტის, სახურავის მოწყობის, კიბის უჯრედის, სპორტული დარბაზის, საკლასო ოთახების, პანდუსების მოწყობის, ღობის მოწყობის, ფასადისა და ეზოს კეთილმოწყობის სამუშაოები;</w:t>
      </w:r>
    </w:p>
    <w:p w14:paraId="531B77E8"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განხორციელდა 4 საჯარო სკოლის (სსიპ - ახმეტის მუნიციპალიტეტის სოფელ საკობიანოს საჯარო სკოლა (ქორეთის დაწყებითი კორპუსი), სსიპ - ყვარელის მუნიციპალიტეტის სოფელ შაქრიანის საჯარო სკოლა (ენისელის დაწყებითი კორპუსი), სსიპ - ლანჩხუთის მუნიციპალიტეტის სოფელ შრომისუბნის საჯარო სკოლის დაწყებითი კორპუსი და სსიპ - მარტვილის მუნიციპალიტეტის სოფელ კურზუს საჯარო სკოლის დაწყებითი კორპუსი) სასმელი წყლით წყალმომარაგების მიზნით ჭაბურღილების, სამარაგო რეზერვუარების და წყალმომარაგების ქსელის მოწყობის საპროექტო სამუშაოები, ასევე  1 საჯარო სკოლის (ქალაქ თბილისის N10 საჯარო სკოლა) აღდგენა-გამაგრების საპროექტო-სახარჯთაღრიცხვო დოკუმენტაციის შედგენა;</w:t>
      </w:r>
    </w:p>
    <w:p w14:paraId="5FD3D632"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დასრულებულია 3 საჯარო სკოლის სრული რეაბილიტაციის სამუშაოები (სსიპ - წმინდა გაბრიელ ეპისკოპოსის სახელობის ოზურგეთის მუნიციპალიტეტის სოფელ ბახვის საჯარო სკოლა, სსიპ - მცხეთის მუნიციპალიტეტის სოფელ წეროვნის № 2 საჯარო სკოლა, სსიპ - ქალაქ თბილისის № 90 საჯარო სკოლა);</w:t>
      </w:r>
    </w:p>
    <w:p w14:paraId="5CCD30FA"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დასრულებულია თბილისისა და ბათუმის „ახალი განათლებისა და მენციერების ქალაქების“ გენერალური გეგმის დიზაინ -კონცეფციის შემუშავების საპროექტო სამუშაოები;</w:t>
      </w:r>
    </w:p>
    <w:p w14:paraId="46DCC77A"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შატილის სკოლა-პანსიონის სამშენებლო სამუშაოების განხორციელების მიზნით დაფინანსდა დუშეთის მუნიციპალიტეტი;</w:t>
      </w:r>
    </w:p>
    <w:p w14:paraId="1EDD794D"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სკოლების მოთხოვნის შესაბამისად, მათთვის დროებით  სარგებლობაში გადაეცემის მიზნით შესყიდული იქნა 30 ცალი ელექტრო გამათბობელი;</w:t>
      </w:r>
    </w:p>
    <w:p w14:paraId="31833A9E"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სსიპ - ქალაქ სამტრედიის N15 საჯარო სკოლას გადაეცა 10 ერთეული პორტაბელური კომპიუტერი;</w:t>
      </w:r>
    </w:p>
    <w:p w14:paraId="126C895B"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საჯარო სკოლებისთვის გადასაცემად შესყიდულია და გადაცემულია 100 ერთეული პროექტორი;</w:t>
      </w:r>
    </w:p>
    <w:p w14:paraId="68DE263F"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43 საჯარო სკოლა დაფინანებულია სხვადასხვა სახის სარეაბილიტაციო სამუშაოების უზრუნველსაყოფად,  მათ შორის 21 საჯარო სკოლა დაფინანსებული იქნა  ერთიანი ეროვნული გამოცდებისთვის გაგრილების სისტემის მოწყობის მიზნით;</w:t>
      </w:r>
    </w:p>
    <w:p w14:paraId="2D6E35F3"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გაფორმებულია ხელშეკრულებები 76 საგანმანთლებლო დაწესებულებისთვის საოფისე ავეჯისა და 58 საგანმანათლებლო დაწესებულებისთვის 724 ერთეული დაფის შესყიდვის მიზნით;</w:t>
      </w:r>
    </w:p>
    <w:p w14:paraId="781876CD" w14:textId="77777777" w:rsidR="007F27CD" w:rsidRPr="007F27CD" w:rsidRDefault="007F27CD" w:rsidP="007B6F17">
      <w:pPr>
        <w:numPr>
          <w:ilvl w:val="0"/>
          <w:numId w:val="86"/>
        </w:numPr>
        <w:spacing w:after="0" w:line="240" w:lineRule="auto"/>
        <w:ind w:left="284"/>
        <w:jc w:val="both"/>
        <w:rPr>
          <w:rFonts w:ascii="Sylfaen" w:eastAsia="Calibri" w:hAnsi="Sylfaen" w:cs="Calibri"/>
          <w:color w:val="000000"/>
        </w:rPr>
      </w:pPr>
      <w:r w:rsidRPr="007F27CD">
        <w:rPr>
          <w:rFonts w:ascii="Sylfaen" w:eastAsia="Calibri" w:hAnsi="Sylfaen" w:cs="Calibri"/>
          <w:color w:val="000000"/>
        </w:rPr>
        <w:t>საანგარიშო პერიოდში საოფისე ავეჯი მიეწოდა 23 საჯარო სკოლას, ხოლო დაფები გადაეცა 20 ზოგადსაგანმანათლებლო დაწესებულებას;</w:t>
      </w:r>
    </w:p>
    <w:p w14:paraId="511432EA" w14:textId="77777777" w:rsidR="00962FC1" w:rsidRPr="00CA6112" w:rsidRDefault="00962FC1"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highlight w:val="yellow"/>
        </w:rPr>
      </w:pPr>
    </w:p>
    <w:p w14:paraId="0EF2226A" w14:textId="51EBD1FF" w:rsidR="00962FC1" w:rsidRPr="009B4D73"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B4D73">
        <w:rPr>
          <w:rFonts w:ascii="Sylfaen" w:eastAsiaTheme="majorEastAsia" w:hAnsi="Sylfaen" w:cs="Sylfaen"/>
          <w:b w:val="0"/>
          <w:color w:val="2F5496" w:themeColor="accent1" w:themeShade="BF"/>
          <w:sz w:val="22"/>
          <w:szCs w:val="22"/>
        </w:rPr>
        <w:t>4.3.2 პროფესიული საგანმანათლებლო დაწესებულებების ინფრასტრუქტურის განვითარება (პროგრამული კოდი 32 07 02)</w:t>
      </w:r>
    </w:p>
    <w:p w14:paraId="5EE416A6" w14:textId="77777777" w:rsidR="00962FC1" w:rsidRPr="009B4D73" w:rsidRDefault="00962FC1" w:rsidP="007B6F17">
      <w:pPr>
        <w:spacing w:after="0" w:line="240" w:lineRule="auto"/>
      </w:pPr>
    </w:p>
    <w:p w14:paraId="0DFAFE77" w14:textId="77777777" w:rsidR="00962FC1" w:rsidRPr="009B4D73" w:rsidRDefault="00962FC1" w:rsidP="007B6F17">
      <w:pPr>
        <w:spacing w:after="0" w:line="240" w:lineRule="auto"/>
        <w:rPr>
          <w:rFonts w:ascii="Sylfaen" w:eastAsia="Calibri" w:hAnsi="Sylfaen" w:cs="Calibri"/>
        </w:rPr>
      </w:pPr>
      <w:r w:rsidRPr="009B4D73">
        <w:rPr>
          <w:rFonts w:ascii="Sylfaen" w:eastAsia="Calibri" w:hAnsi="Sylfaen" w:cs="Calibri"/>
        </w:rPr>
        <w:t>პროგრამის განმახორციელებელი:</w:t>
      </w:r>
    </w:p>
    <w:p w14:paraId="49B8A863" w14:textId="77777777" w:rsidR="00962FC1" w:rsidRPr="009B4D73"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9B4D73">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C20BFE5" w14:textId="77777777" w:rsidR="00962FC1" w:rsidRPr="00CA6112" w:rsidRDefault="00962FC1"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9C85FDF" w14:textId="77777777" w:rsidR="00E86A4D" w:rsidRPr="001D2EC3" w:rsidRDefault="00E86A4D" w:rsidP="007B6F17">
      <w:pPr>
        <w:numPr>
          <w:ilvl w:val="0"/>
          <w:numId w:val="88"/>
        </w:numPr>
        <w:spacing w:after="0" w:line="240" w:lineRule="auto"/>
        <w:ind w:left="284"/>
        <w:jc w:val="both"/>
        <w:rPr>
          <w:rFonts w:ascii="Sylfaen" w:eastAsia="Calibri" w:hAnsi="Sylfaen" w:cs="Calibri"/>
        </w:rPr>
      </w:pPr>
      <w:r w:rsidRPr="001D2EC3">
        <w:rPr>
          <w:rFonts w:ascii="Sylfaen" w:eastAsia="Calibri" w:hAnsi="Sylfaen" w:cs="Calibri"/>
        </w:rPr>
        <w:t>დაწყებულია  ბორჯომის პროფესიული სასწავლებლის სამშენებლო, სსიპ - კოლეჯის „ახალი ტალღა“ სარეაბილიტაციო, სსიპ კოლეჯის „გლდანის პროფესიული მომზადების ცენტრი“ ტერიტორიაზე ავტოსახელოსნოს სამშენებლო</w:t>
      </w:r>
      <w:r w:rsidRPr="001D2EC3">
        <w:rPr>
          <w:rFonts w:ascii="Sylfaen" w:eastAsia="Calibri" w:hAnsi="Sylfaen" w:cs="Calibri"/>
          <w:lang w:val="ka-GE"/>
        </w:rPr>
        <w:t>,</w:t>
      </w:r>
      <w:r w:rsidRPr="001D2EC3">
        <w:rPr>
          <w:rFonts w:ascii="Sylfaen" w:eastAsia="Calibri" w:hAnsi="Sylfaen" w:cs="Calibri"/>
        </w:rPr>
        <w:t xml:space="preserve"> სსიპ - კოლეჯის ,,ფაზისი" ტერიტორიაზე სასწავლო სახელოსნოების სამშენებლო, სსიპ - კოლეჯის „ოპიზარი“ სახელოსნოს სამშენებლო, კასპის პროფესიული სასწავლებლის  სახელოსნოების სამშენებლო,  სსიპ - კოლეჯის "ახალი ტალღა" ტერიტორიაზე სახელოსნოების სამშენებლო, სსიპ - კოლეჯის „აისი"  კაჭრეთისა და ქვემო ალვანის ტერიტორიაზე სასწავლო </w:t>
      </w:r>
      <w:r w:rsidRPr="001D2EC3">
        <w:rPr>
          <w:rFonts w:ascii="Sylfaen" w:eastAsia="Calibri" w:hAnsi="Sylfaen" w:cs="Calibri"/>
        </w:rPr>
        <w:lastRenderedPageBreak/>
        <w:t>სახელოსნოების სამშენებლო, სამცხე ჯავახეთის პროფესიული სასწავლებლის სარეაბილიტაციო და სსიპ - კოლეჯის „იბერია“ ეზოს სარეაბილიტაციო სამუშაოები;</w:t>
      </w:r>
    </w:p>
    <w:p w14:paraId="3712AA2E" w14:textId="77777777" w:rsidR="00E86A4D" w:rsidRPr="001D2EC3" w:rsidRDefault="00E86A4D" w:rsidP="007B6F17">
      <w:pPr>
        <w:numPr>
          <w:ilvl w:val="0"/>
          <w:numId w:val="88"/>
        </w:numPr>
        <w:spacing w:after="0" w:line="240" w:lineRule="auto"/>
        <w:ind w:left="284"/>
        <w:jc w:val="both"/>
        <w:rPr>
          <w:rFonts w:ascii="Sylfaen" w:eastAsia="Calibri" w:hAnsi="Sylfaen" w:cs="Calibri"/>
        </w:rPr>
      </w:pPr>
      <w:r w:rsidRPr="001D2EC3">
        <w:rPr>
          <w:rFonts w:ascii="Sylfaen" w:eastAsia="Calibri" w:hAnsi="Sylfaen" w:cs="Calibri"/>
        </w:rPr>
        <w:t>დასრულდა სსიპ - კასპის კოლეჯის პროფესიული სასწავლებლის სამშენებლო სამუშაოები და კოლეჯი აღიჭურვა საოფისე ავეჯითა და დაფებით;</w:t>
      </w:r>
    </w:p>
    <w:p w14:paraId="62177B14" w14:textId="77777777" w:rsidR="00E86A4D" w:rsidRPr="001D2EC3" w:rsidRDefault="00E86A4D" w:rsidP="007B6F17">
      <w:pPr>
        <w:numPr>
          <w:ilvl w:val="0"/>
          <w:numId w:val="87"/>
        </w:numPr>
        <w:tabs>
          <w:tab w:val="left" w:pos="270"/>
        </w:tabs>
        <w:spacing w:after="0" w:line="240" w:lineRule="auto"/>
        <w:ind w:left="284"/>
        <w:jc w:val="both"/>
        <w:rPr>
          <w:rFonts w:ascii="Sylfaen" w:eastAsia="Merriweather" w:hAnsi="Sylfaen" w:cs="Merriweather"/>
        </w:rPr>
      </w:pPr>
      <w:r w:rsidRPr="001D2EC3">
        <w:rPr>
          <w:rFonts w:ascii="Sylfaen" w:eastAsia="Calibri" w:hAnsi="Sylfaen" w:cs="Calibri"/>
        </w:rPr>
        <w:t>დაფინანსებულია „სსიპ - სასწავლო უნივერსიტეტი - ბათუმის სახელმწიფო საზღვაო აკადემია“  ფოთის ფილიალის შენობის სარეაბილიტაციო სამუშაოების განხორციელების მიზნით;</w:t>
      </w:r>
    </w:p>
    <w:p w14:paraId="39D99C56" w14:textId="77777777" w:rsidR="00E86A4D" w:rsidRPr="001D2EC3" w:rsidRDefault="00E86A4D" w:rsidP="007B6F17">
      <w:pPr>
        <w:numPr>
          <w:ilvl w:val="0"/>
          <w:numId w:val="87"/>
        </w:numPr>
        <w:tabs>
          <w:tab w:val="left" w:pos="270"/>
        </w:tabs>
        <w:spacing w:after="0" w:line="240" w:lineRule="auto"/>
        <w:ind w:left="284"/>
        <w:jc w:val="both"/>
        <w:rPr>
          <w:rFonts w:ascii="Sylfaen" w:eastAsia="Merriweather" w:hAnsi="Sylfaen" w:cs="Merriweather"/>
        </w:rPr>
      </w:pPr>
      <w:r w:rsidRPr="001D2EC3">
        <w:rPr>
          <w:rFonts w:ascii="Sylfaen" w:eastAsia="Calibri" w:hAnsi="Sylfaen" w:cs="Calibri"/>
        </w:rPr>
        <w:t xml:space="preserve">დაფინანსებულია 8 პროფესიული საგანმანათლებლო დაწესებულება საჭიროების შესაბამისად აღჭურვილობის შეძენის მიზნით (სსიპ - პროფესიული კოლეჯი „მოდუსი“, სსიპ - პროფესიული კოლეჯი „ლაკადა“, სსიპ - შოთა მესხიას ზუგდიდის სახელმწიფო სასწავლო უნივერსიტეტი, სსიპ - საზოგადოებრივი კოლეჯი „აისი“, სსიპ - პროფესიული კოლეჯი „თეთნულდი“, სსიპ - ილია წინამძღვრიშვილის სახელობის საზოგადოებრივი კოლეჯი, სსიპ - გორის სახელმწიფო სასწავლო უნივერსიტეტი, სსიპ - საზოგადოებრივი კოლეჯი „სპექტრი“); </w:t>
      </w:r>
    </w:p>
    <w:p w14:paraId="25C9A0B0" w14:textId="77777777" w:rsidR="00962FC1" w:rsidRPr="00CA6112" w:rsidRDefault="00962FC1" w:rsidP="007B6F17">
      <w:pPr>
        <w:tabs>
          <w:tab w:val="left" w:pos="360"/>
        </w:tabs>
        <w:spacing w:after="0" w:line="240" w:lineRule="auto"/>
        <w:ind w:left="360"/>
        <w:jc w:val="both"/>
        <w:rPr>
          <w:rFonts w:ascii="Sylfaen" w:eastAsia="Calibri" w:hAnsi="Sylfaen" w:cs="Calibri"/>
          <w:highlight w:val="yellow"/>
        </w:rPr>
      </w:pPr>
    </w:p>
    <w:p w14:paraId="43264BFD" w14:textId="77777777" w:rsidR="00962FC1" w:rsidRPr="00C46E24"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46E24">
        <w:rPr>
          <w:rFonts w:ascii="Sylfaen" w:eastAsiaTheme="majorEastAsia" w:hAnsi="Sylfaen" w:cs="Sylfaen"/>
          <w:b w:val="0"/>
          <w:color w:val="2F5496" w:themeColor="accent1" w:themeShade="BF"/>
          <w:sz w:val="22"/>
          <w:szCs w:val="22"/>
        </w:rPr>
        <w:t>4.3.3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2F3E10C3" w14:textId="77777777" w:rsidR="00962FC1" w:rsidRPr="00C46E24" w:rsidRDefault="00962FC1" w:rsidP="007B6F17">
      <w:pPr>
        <w:tabs>
          <w:tab w:val="left" w:pos="270"/>
        </w:tabs>
        <w:spacing w:after="0" w:line="240" w:lineRule="auto"/>
        <w:jc w:val="both"/>
        <w:rPr>
          <w:rFonts w:ascii="Sylfaen" w:eastAsia="Calibri" w:hAnsi="Sylfaen" w:cs="Calibri"/>
        </w:rPr>
      </w:pPr>
    </w:p>
    <w:p w14:paraId="7B15D93C" w14:textId="77777777" w:rsidR="00962FC1" w:rsidRPr="00C46E24" w:rsidRDefault="00962FC1" w:rsidP="007B6F17">
      <w:pPr>
        <w:spacing w:after="0" w:line="240" w:lineRule="auto"/>
        <w:rPr>
          <w:rFonts w:ascii="Sylfaen" w:eastAsia="Calibri" w:hAnsi="Sylfaen" w:cs="Calibri"/>
        </w:rPr>
      </w:pPr>
      <w:r w:rsidRPr="00C46E24">
        <w:rPr>
          <w:rFonts w:ascii="Sylfaen" w:eastAsia="Calibri" w:hAnsi="Sylfaen" w:cs="Calibri"/>
        </w:rPr>
        <w:t>პროგრამის განმახორციელებელი:</w:t>
      </w:r>
    </w:p>
    <w:p w14:paraId="103BCF2E" w14:textId="77777777" w:rsidR="00962FC1" w:rsidRPr="00C46E24"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46E2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187DF44" w14:textId="77777777" w:rsidR="00962FC1" w:rsidRPr="00C46E24" w:rsidRDefault="00962FC1" w:rsidP="007B6F1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2434C758" w14:textId="77777777" w:rsidR="00C46E24" w:rsidRPr="00C46E24" w:rsidRDefault="00C46E24" w:rsidP="007B6F17">
      <w:pPr>
        <w:numPr>
          <w:ilvl w:val="0"/>
          <w:numId w:val="87"/>
        </w:numPr>
        <w:tabs>
          <w:tab w:val="left" w:pos="270"/>
        </w:tabs>
        <w:spacing w:after="0" w:line="240" w:lineRule="auto"/>
        <w:ind w:left="284"/>
        <w:jc w:val="both"/>
        <w:rPr>
          <w:rFonts w:ascii="Sylfaen" w:eastAsia="Calibri" w:hAnsi="Sylfaen" w:cs="Calibri"/>
        </w:rPr>
      </w:pPr>
      <w:r w:rsidRPr="00C46E24">
        <w:rPr>
          <w:rFonts w:ascii="Sylfaen" w:eastAsia="Calibri" w:hAnsi="Sylfaen" w:cs="Calibri"/>
        </w:rPr>
        <w:t>დასრულებულია სამუშაოები საქართველოს განათლების, მეცნიერების, კულტურისა და სპორტის სამინისტროს ადმინისტრაციული შენობების,  სსიპ – საქართველოს ევგენი ხარაძის ეროვნული ასტროფიზიკური ობსერვატორიის (თბილისი), სსიპ - კორნელი კეკელიძის სახელობის ხელნაწერთა ეროვნული ცენტრის, სსიპ - შეფასებისა და გამოცდების ეროვნული ცენტრისა და სსიპ - შემოქმედებითი საქართველოს ნაწილობრივი სარეაბილიტაციო სამუშაოები.</w:t>
      </w:r>
    </w:p>
    <w:p w14:paraId="0105A9E2" w14:textId="77777777" w:rsidR="00962FC1" w:rsidRPr="00CA6112" w:rsidRDefault="00962FC1" w:rsidP="007B6F17">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highlight w:val="yellow"/>
        </w:rPr>
      </w:pPr>
    </w:p>
    <w:p w14:paraId="5152F7C7" w14:textId="77777777" w:rsidR="00962FC1" w:rsidRPr="00614858"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614858">
        <w:rPr>
          <w:rFonts w:ascii="Sylfaen" w:eastAsiaTheme="majorEastAsia" w:hAnsi="Sylfaen" w:cs="Sylfaen"/>
          <w:b w:val="0"/>
          <w:color w:val="2F5496" w:themeColor="accent1" w:themeShade="BF"/>
          <w:sz w:val="22"/>
          <w:szCs w:val="22"/>
        </w:rPr>
        <w:t>4.3.4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76F85B5E" w14:textId="77777777" w:rsidR="00962FC1" w:rsidRPr="00614858" w:rsidRDefault="00962FC1" w:rsidP="007B6F17">
      <w:pPr>
        <w:spacing w:after="0" w:line="240" w:lineRule="auto"/>
        <w:rPr>
          <w:rFonts w:ascii="Sylfaen" w:eastAsia="Calibri" w:hAnsi="Sylfaen" w:cs="Calibri"/>
        </w:rPr>
      </w:pPr>
    </w:p>
    <w:p w14:paraId="30D614CB" w14:textId="77777777" w:rsidR="00962FC1" w:rsidRPr="00614858" w:rsidRDefault="00962FC1" w:rsidP="007B6F17">
      <w:pPr>
        <w:spacing w:after="0" w:line="240" w:lineRule="auto"/>
        <w:rPr>
          <w:rFonts w:ascii="Sylfaen" w:eastAsia="Calibri" w:hAnsi="Sylfaen" w:cs="Calibri"/>
        </w:rPr>
      </w:pPr>
      <w:r w:rsidRPr="00614858">
        <w:rPr>
          <w:rFonts w:ascii="Sylfaen" w:eastAsia="Calibri" w:hAnsi="Sylfaen" w:cs="Calibri"/>
        </w:rPr>
        <w:t>პროგრამის განმახორციელებელი:</w:t>
      </w:r>
    </w:p>
    <w:p w14:paraId="34EDA872" w14:textId="77777777" w:rsidR="00962FC1" w:rsidRPr="00614858"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61485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614858">
        <w:rPr>
          <w:rFonts w:ascii="Sylfaen" w:eastAsia="Calibri" w:hAnsi="Sylfaen" w:cs="Calibri"/>
          <w:color w:val="000000"/>
          <w:lang w:val="ka-GE"/>
        </w:rPr>
        <w:t>;</w:t>
      </w:r>
    </w:p>
    <w:p w14:paraId="1C63DD55" w14:textId="77777777" w:rsidR="00962FC1" w:rsidRPr="00CA6112" w:rsidRDefault="00962FC1"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4ACD4794" w14:textId="77777777" w:rsidR="00614858" w:rsidRPr="001D2EC3" w:rsidRDefault="00614858"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დაფინანსება გადაეცა 4 უმაღლეს სასწავლებელს სხვადასხვა სახის სარეაბილიტაციო სამუშაოების განხორციელების მიზნით (სსიპ - ილიას სახელმწიფო უნივერსიტეტი;  სსიპ - ი. გოგებაშვილის სახელობის თელავის სახელმწიფო უნივერსიტეტი, სსიპ - ივანე ჯავახიშვილის სახელობის თბილისის სახელმწიფო უნივერსოტეტი და სსიპ - სოხუმის სახელმწიფო უნივერსიტეტი)</w:t>
      </w:r>
      <w:r w:rsidRPr="00614858">
        <w:rPr>
          <w:rFonts w:ascii="Sylfaen" w:eastAsia="Calibri" w:hAnsi="Sylfaen" w:cs="Calibri"/>
        </w:rPr>
        <w:t>.</w:t>
      </w:r>
    </w:p>
    <w:p w14:paraId="21308DBE" w14:textId="77777777" w:rsidR="00962FC1" w:rsidRPr="00CA6112" w:rsidRDefault="00962FC1" w:rsidP="007B6F17">
      <w:pPr>
        <w:tabs>
          <w:tab w:val="left" w:pos="360"/>
        </w:tabs>
        <w:spacing w:after="0" w:line="240" w:lineRule="auto"/>
        <w:ind w:left="720"/>
        <w:jc w:val="both"/>
        <w:rPr>
          <w:rFonts w:ascii="Sylfaen" w:eastAsia="Calibri" w:hAnsi="Sylfaen" w:cs="Calibri"/>
          <w:highlight w:val="yellow"/>
        </w:rPr>
      </w:pPr>
    </w:p>
    <w:p w14:paraId="5EBA71B6" w14:textId="77777777" w:rsidR="00962FC1" w:rsidRPr="007C56F9"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C56F9">
        <w:rPr>
          <w:rFonts w:ascii="Sylfaen" w:eastAsiaTheme="majorEastAsia" w:hAnsi="Sylfaen" w:cs="Sylfaen"/>
          <w:b w:val="0"/>
          <w:color w:val="2F5496" w:themeColor="accent1" w:themeShade="BF"/>
          <w:sz w:val="22"/>
          <w:szCs w:val="22"/>
        </w:rPr>
        <w:t>4.3.5 საჯარო სკოლების ოპერირებისა და მოვლა-პატრონობის სისტემის განვითარება (პროგრამული კოდი 32 07 05)</w:t>
      </w:r>
    </w:p>
    <w:p w14:paraId="31A93C18" w14:textId="77777777" w:rsidR="00962FC1" w:rsidRPr="007C56F9" w:rsidRDefault="00962FC1" w:rsidP="007B6F17">
      <w:pPr>
        <w:spacing w:after="0" w:line="240" w:lineRule="auto"/>
        <w:rPr>
          <w:rFonts w:ascii="Sylfaen" w:eastAsia="Calibri" w:hAnsi="Sylfaen" w:cs="Calibri"/>
        </w:rPr>
      </w:pPr>
    </w:p>
    <w:p w14:paraId="44732A8D" w14:textId="77777777" w:rsidR="00962FC1" w:rsidRPr="007C56F9" w:rsidRDefault="00962FC1" w:rsidP="007B6F17">
      <w:pPr>
        <w:spacing w:after="0" w:line="240" w:lineRule="auto"/>
        <w:rPr>
          <w:rFonts w:ascii="Sylfaen" w:eastAsia="Calibri" w:hAnsi="Sylfaen" w:cs="Calibri"/>
        </w:rPr>
      </w:pPr>
      <w:r w:rsidRPr="007C56F9">
        <w:rPr>
          <w:rFonts w:ascii="Sylfaen" w:eastAsia="Calibri" w:hAnsi="Sylfaen" w:cs="Calibri"/>
        </w:rPr>
        <w:t>პროგრამის განმახორციელებელი:</w:t>
      </w:r>
    </w:p>
    <w:p w14:paraId="1DC0CD59" w14:textId="77777777" w:rsidR="00962FC1" w:rsidRPr="007C56F9"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C56F9">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7C56F9">
        <w:rPr>
          <w:rFonts w:ascii="Sylfaen" w:eastAsia="Calibri" w:hAnsi="Sylfaen" w:cs="Calibri"/>
          <w:color w:val="000000"/>
          <w:lang w:val="ka-GE"/>
        </w:rPr>
        <w:t>;</w:t>
      </w:r>
    </w:p>
    <w:p w14:paraId="08928642" w14:textId="77777777" w:rsidR="00962FC1" w:rsidRPr="00CA6112" w:rsidRDefault="00962FC1"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9B81C21" w14:textId="77777777" w:rsidR="007C56F9" w:rsidRPr="007C56F9" w:rsidRDefault="007C56F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2020 წელს მსოფლიოში ახალი კორონავირუსის (COVID 19) პანდემიიდან გამომდინარე საჯარო სკოლებში განსახორციელებელ სადენზიფექციო სამუშაოებთან დაკავშირებით შეძენილი და დარიგებულია 1 299  საჯარო სკოლისთვის 5 000 ცალი დისპენსერი და 80 ტონა სადეზინფექციო ხსნარი;</w:t>
      </w:r>
    </w:p>
    <w:p w14:paraId="671BF547" w14:textId="77777777" w:rsidR="007C56F9" w:rsidRPr="007C56F9" w:rsidRDefault="007C56F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lastRenderedPageBreak/>
        <w:t>გაფორმებულია ხელშეკრულება ათასწლეულის გამოწვევის ფონდის მიერ, რეაბილატაციის ფარგლებში საჯარო სკოლებში დამონტაჟებული ბიოლოგიური გამწმენდი დანადგარების (ბიოტალ - TBSD-ER) მიმდინარე მომსახურების სახელმწიფო შესყიდვის მიზნით;</w:t>
      </w:r>
    </w:p>
    <w:p w14:paraId="369D9616" w14:textId="78C6DEB1" w:rsidR="007C56F9" w:rsidRPr="007C56F9" w:rsidRDefault="007C56F9" w:rsidP="007B6F17">
      <w:pPr>
        <w:numPr>
          <w:ilvl w:val="0"/>
          <w:numId w:val="87"/>
        </w:numPr>
        <w:tabs>
          <w:tab w:val="left" w:pos="270"/>
        </w:tabs>
        <w:spacing w:after="0" w:line="240" w:lineRule="auto"/>
        <w:ind w:left="284"/>
        <w:jc w:val="both"/>
        <w:rPr>
          <w:rFonts w:ascii="Sylfaen" w:eastAsia="Calibri" w:hAnsi="Sylfaen" w:cs="Calibri"/>
        </w:rPr>
      </w:pPr>
      <w:r w:rsidRPr="007C56F9">
        <w:rPr>
          <w:rFonts w:ascii="Sylfaen" w:eastAsia="Calibri" w:hAnsi="Sylfaen" w:cs="Calibri"/>
        </w:rPr>
        <w:t>სა</w:t>
      </w:r>
      <w:r w:rsidRPr="001D2EC3">
        <w:rPr>
          <w:rFonts w:ascii="Sylfaen" w:eastAsia="Calibri" w:hAnsi="Sylfaen" w:cs="Calibri"/>
        </w:rPr>
        <w:t>ჯარო სკოლებისთვის გადასაცემად შესყიდულ იქნა სადენზიფექციო ხსნარების დისპანსერები და კონცენტრატები, თერმომეტრები, დეზობარიერები, სამედიცინო მასალები და ხელის სადენზიფექციო საშუალებები, რომელიც გადაცემულ იქნა საქართველოს მასშტაბით 2</w:t>
      </w:r>
      <w:r w:rsidRPr="007C56F9">
        <w:rPr>
          <w:rFonts w:ascii="Sylfaen" w:eastAsia="Calibri" w:hAnsi="Sylfaen" w:cs="Calibri"/>
        </w:rPr>
        <w:t xml:space="preserve"> </w:t>
      </w:r>
      <w:r w:rsidRPr="001D2EC3">
        <w:rPr>
          <w:rFonts w:ascii="Sylfaen" w:eastAsia="Calibri" w:hAnsi="Sylfaen" w:cs="Calibri"/>
        </w:rPr>
        <w:t>085 საჯარო სკოლასა და 62 საგანმანათლებლო რესურს</w:t>
      </w:r>
      <w:r w:rsidR="005853D9">
        <w:rPr>
          <w:rFonts w:ascii="Sylfaen" w:eastAsia="Calibri" w:hAnsi="Sylfaen" w:cs="Calibri"/>
        </w:rPr>
        <w:t>-</w:t>
      </w:r>
      <w:r w:rsidRPr="001D2EC3">
        <w:rPr>
          <w:rFonts w:ascii="Sylfaen" w:eastAsia="Calibri" w:hAnsi="Sylfaen" w:cs="Calibri"/>
        </w:rPr>
        <w:t>ცენტრისთვის;</w:t>
      </w:r>
    </w:p>
    <w:p w14:paraId="5693960B" w14:textId="77777777" w:rsidR="007C56F9" w:rsidRPr="007C56F9" w:rsidRDefault="007C56F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დაფინანსებულია 176 საჯარო სკოლა ზოგიერთი სახის საწმენდი და სადეზინფექციო საშუალებების შესაძენად</w:t>
      </w:r>
      <w:r w:rsidRPr="007C56F9">
        <w:rPr>
          <w:rFonts w:ascii="Sylfaen" w:eastAsia="Calibri" w:hAnsi="Sylfaen" w:cs="Calibri"/>
        </w:rPr>
        <w:t>.</w:t>
      </w:r>
    </w:p>
    <w:p w14:paraId="138EEB0C" w14:textId="77777777" w:rsidR="00962FC1" w:rsidRPr="00CA6112" w:rsidRDefault="00962FC1" w:rsidP="007B6F17">
      <w:pPr>
        <w:tabs>
          <w:tab w:val="left" w:pos="360"/>
        </w:tabs>
        <w:spacing w:after="0" w:line="240" w:lineRule="auto"/>
        <w:ind w:left="360"/>
        <w:jc w:val="both"/>
        <w:rPr>
          <w:rFonts w:ascii="Sylfaen" w:eastAsia="Calibri" w:hAnsi="Sylfaen" w:cs="Calibri"/>
          <w:highlight w:val="yellow"/>
        </w:rPr>
      </w:pPr>
    </w:p>
    <w:p w14:paraId="6CDBF589" w14:textId="77777777" w:rsidR="00962FC1" w:rsidRPr="005853D9"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853D9">
        <w:rPr>
          <w:rFonts w:ascii="Sylfaen" w:eastAsiaTheme="majorEastAsia" w:hAnsi="Sylfaen" w:cs="Sylfaen"/>
          <w:b w:val="0"/>
          <w:color w:val="2F5496" w:themeColor="accent1" w:themeShade="BF"/>
          <w:sz w:val="22"/>
          <w:szCs w:val="22"/>
        </w:rPr>
        <w:t>4.3.6 კულტურაში ინვესტიციებისა და ინფრასტრუქტურული პროექტების მხარდაჭერა (პროგრამული კოდი 32 07 06)</w:t>
      </w:r>
    </w:p>
    <w:p w14:paraId="4D67823A" w14:textId="77777777" w:rsidR="00962FC1" w:rsidRPr="005853D9" w:rsidRDefault="00962FC1" w:rsidP="007B6F17">
      <w:pPr>
        <w:pBdr>
          <w:top w:val="nil"/>
          <w:left w:val="nil"/>
          <w:bottom w:val="nil"/>
          <w:right w:val="nil"/>
          <w:between w:val="nil"/>
        </w:pBdr>
        <w:spacing w:after="0" w:line="240" w:lineRule="auto"/>
        <w:ind w:left="780" w:hanging="720"/>
        <w:rPr>
          <w:rFonts w:ascii="Sylfaen" w:eastAsia="Calibri" w:hAnsi="Sylfaen" w:cs="Calibri"/>
          <w:color w:val="000000"/>
        </w:rPr>
      </w:pPr>
    </w:p>
    <w:p w14:paraId="16FBD5D9" w14:textId="77777777" w:rsidR="00962FC1" w:rsidRPr="005853D9" w:rsidRDefault="00962FC1" w:rsidP="007B6F17">
      <w:pPr>
        <w:pBdr>
          <w:top w:val="nil"/>
          <w:left w:val="nil"/>
          <w:bottom w:val="nil"/>
          <w:right w:val="nil"/>
          <w:between w:val="nil"/>
        </w:pBdr>
        <w:spacing w:after="0" w:line="240" w:lineRule="auto"/>
        <w:ind w:left="780" w:hanging="720"/>
        <w:rPr>
          <w:rFonts w:ascii="Sylfaen" w:eastAsia="Calibri" w:hAnsi="Sylfaen" w:cs="Calibri"/>
          <w:color w:val="000000"/>
        </w:rPr>
      </w:pPr>
      <w:r w:rsidRPr="005853D9">
        <w:rPr>
          <w:rFonts w:ascii="Sylfaen" w:eastAsia="Calibri" w:hAnsi="Sylfaen" w:cs="Calibri"/>
          <w:color w:val="000000"/>
        </w:rPr>
        <w:t>პროგრამის განმახორციელებელი:</w:t>
      </w:r>
    </w:p>
    <w:p w14:paraId="12E2A81C" w14:textId="77777777" w:rsidR="00962FC1" w:rsidRPr="005853D9"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r w:rsidRPr="005853D9">
        <w:rPr>
          <w:rFonts w:ascii="Sylfaen" w:eastAsia="Calibri" w:hAnsi="Sylfaen" w:cs="Calibri"/>
          <w:color w:val="000000"/>
          <w:lang w:val="ka-GE"/>
        </w:rPr>
        <w:t>;</w:t>
      </w:r>
    </w:p>
    <w:p w14:paraId="1C57E9FB" w14:textId="77777777" w:rsidR="00962FC1" w:rsidRPr="00CA6112" w:rsidRDefault="00962FC1" w:rsidP="007B6F17">
      <w:pPr>
        <w:spacing w:after="0" w:line="240" w:lineRule="auto"/>
        <w:ind w:firstLine="360"/>
        <w:rPr>
          <w:rFonts w:ascii="Sylfaen" w:eastAsia="Calibri" w:hAnsi="Sylfaen" w:cs="Calibri"/>
          <w:highlight w:val="yellow"/>
          <w:lang w:val="ka-GE"/>
        </w:rPr>
      </w:pPr>
      <w:r w:rsidRPr="00CA6112">
        <w:rPr>
          <w:rFonts w:ascii="Sylfaen" w:eastAsia="Calibri" w:hAnsi="Sylfaen" w:cs="Calibri"/>
          <w:highlight w:val="yellow"/>
          <w:lang w:val="ka-GE"/>
        </w:rPr>
        <w:t xml:space="preserve">     </w:t>
      </w:r>
    </w:p>
    <w:p w14:paraId="6242681C"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სსიპ - ქ. თბილისის ვასო აბაშიძის სახელობის მუსიკალური კომედიისა და დრამის თეატრის შენობი</w:t>
      </w:r>
      <w:r w:rsidRPr="005853D9">
        <w:rPr>
          <w:rFonts w:ascii="Sylfaen" w:eastAsia="Calibri" w:hAnsi="Sylfaen" w:cs="Calibri"/>
        </w:rPr>
        <w:t>ს</w:t>
      </w:r>
      <w:r w:rsidRPr="001D2EC3">
        <w:rPr>
          <w:rFonts w:ascii="Sylfaen" w:eastAsia="Calibri" w:hAnsi="Sylfaen" w:cs="Calibri"/>
        </w:rPr>
        <w:t xml:space="preserve"> ელექტრო მომარაგებისათვის, მოეწყო ქალაქის ტიპის ელექტრო ქვესადგური, </w:t>
      </w:r>
      <w:r w:rsidRPr="005853D9">
        <w:rPr>
          <w:rFonts w:ascii="Sylfaen" w:eastAsia="Calibri" w:hAnsi="Sylfaen" w:cs="Calibri"/>
        </w:rPr>
        <w:t>შ</w:t>
      </w:r>
      <w:r w:rsidRPr="001D2EC3">
        <w:rPr>
          <w:rFonts w:ascii="Sylfaen" w:eastAsia="Calibri" w:hAnsi="Sylfaen" w:cs="Calibri"/>
        </w:rPr>
        <w:t>ესასვლელი სივრცე</w:t>
      </w:r>
      <w:r w:rsidRPr="005853D9">
        <w:rPr>
          <w:rFonts w:ascii="Sylfaen" w:eastAsia="Calibri" w:hAnsi="Sylfaen" w:cs="Calibri"/>
        </w:rPr>
        <w:t xml:space="preserve"> და დასრულდა</w:t>
      </w:r>
      <w:r w:rsidRPr="001D2EC3">
        <w:rPr>
          <w:rFonts w:ascii="Sylfaen" w:eastAsia="Calibri" w:hAnsi="Sylfaen" w:cs="Calibri"/>
        </w:rPr>
        <w:t xml:space="preserve"> </w:t>
      </w:r>
      <w:r w:rsidRPr="005853D9">
        <w:rPr>
          <w:rFonts w:ascii="Sylfaen" w:eastAsia="Calibri" w:hAnsi="Sylfaen" w:cs="Calibri"/>
        </w:rPr>
        <w:t>სცენის</w:t>
      </w:r>
      <w:r w:rsidRPr="001D2EC3">
        <w:rPr>
          <w:rFonts w:ascii="Sylfaen" w:eastAsia="Calibri" w:hAnsi="Sylfaen" w:cs="Calibri"/>
        </w:rPr>
        <w:t xml:space="preserve"> მონტაჟი, ფოიესთვის შეძენილი იქნა მრავალფუნქციური ჭაღი, ანაზღაურებული იქნა ინვენტარის, შესაძენი ავეჯისა და თეატრის შენობის შიდა სივრცის სარემონტო-სარეაბილიტაციო სამუშაოების თანხის ნაწილი;</w:t>
      </w:r>
    </w:p>
    <w:p w14:paraId="28A0EC97"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5853D9">
        <w:rPr>
          <w:rFonts w:ascii="Sylfaen" w:eastAsia="Calibri" w:hAnsi="Sylfaen" w:cs="Calibri"/>
        </w:rPr>
        <w:t>დასრულდა სსიპ - საქართველოს ხალხური სიმღერისა და  ცეკვის სახელმწიფო აკადემიური ანსამბლის „რუსთავი“  შენობის გამაგრებითი სამუშაოები,  მიმდინარეობდა შიდა და გარე სივრცის, სცენისა  და პარტერის სარეაბილიტაციო სამუშაობი, ასევე შშმ პირებისათვის მოეწყო ჰორიზონტალური და ვერტიკალური ლიფტები;</w:t>
      </w:r>
    </w:p>
    <w:p w14:paraId="40A11E58"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მომზადდა სსიპ - ცხინვალის ივანე მაჩაბლის სახელ თეატრის შენობის სარეაბილიტაციო საპროექტო-სახარჯთაღრიცხვო დოკუმენტაცია</w:t>
      </w:r>
      <w:r w:rsidRPr="005853D9">
        <w:rPr>
          <w:rFonts w:ascii="Sylfaen" w:eastAsia="Calibri" w:hAnsi="Sylfaen" w:cs="Calibri"/>
        </w:rPr>
        <w:t>;</w:t>
      </w:r>
    </w:p>
    <w:p w14:paraId="0015E65F"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5853D9">
        <w:rPr>
          <w:rFonts w:ascii="Sylfaen" w:eastAsia="Calibri" w:hAnsi="Sylfaen" w:cs="Calibri"/>
        </w:rPr>
        <w:t>დასრულდა სსიპ - საქართველოს ეროვნული მუზეუმის სიმონ ჯანაშიას სახელობის ისტორიის მუზეუმის შენობის გათბობა-ვენტილაციის სისტემის რეაბილიტაცია, და გუდიაშვილის N3-ში მდებარე შენობის ელექტროენერგიის სიმძლავრის გაზრდის სამუშაოები;</w:t>
      </w:r>
    </w:p>
    <w:p w14:paraId="63337A2A"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5853D9">
        <w:rPr>
          <w:rFonts w:ascii="Sylfaen" w:eastAsia="Calibri" w:hAnsi="Sylfaen" w:cs="Calibri"/>
        </w:rPr>
        <w:t>განხორციელდა სსიპ - აპოლონ ქუთათელაძის სახელობის სამხატვრო აკადემიის ცენტრალური სასწავლო კორპუსის გადახურვა და შენობის შიდა სივრცის სარეაბილიტაციო სამუშაობი.</w:t>
      </w:r>
    </w:p>
    <w:p w14:paraId="2803AA1D" w14:textId="77777777" w:rsidR="00962FC1" w:rsidRPr="00CA6112" w:rsidRDefault="00962FC1" w:rsidP="007B6F17">
      <w:pPr>
        <w:tabs>
          <w:tab w:val="left" w:pos="360"/>
        </w:tabs>
        <w:spacing w:after="0" w:line="240" w:lineRule="auto"/>
        <w:ind w:left="360"/>
        <w:jc w:val="both"/>
        <w:rPr>
          <w:rFonts w:ascii="Sylfaen" w:hAnsi="Sylfaen" w:cstheme="minorHAnsi"/>
          <w:highlight w:val="yellow"/>
          <w:lang w:val="ka-GE"/>
        </w:rPr>
      </w:pPr>
    </w:p>
    <w:p w14:paraId="7E8CF123" w14:textId="77777777" w:rsidR="00962FC1" w:rsidRPr="005853D9" w:rsidRDefault="00962FC1"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853D9">
        <w:rPr>
          <w:rFonts w:ascii="Sylfaen" w:eastAsiaTheme="majorEastAsia" w:hAnsi="Sylfaen" w:cs="Sylfaen"/>
          <w:b w:val="0"/>
          <w:color w:val="2F5496" w:themeColor="accent1" w:themeShade="BF"/>
          <w:sz w:val="22"/>
          <w:szCs w:val="22"/>
        </w:rPr>
        <w:t>4.3.7 სპორტში ინვესტიციებისა და ინფრასტრუქტურული პროექტების მხარდაჭერა (პროგრამული კოდი 32 07 07)</w:t>
      </w:r>
    </w:p>
    <w:p w14:paraId="000BBFEF" w14:textId="77777777" w:rsidR="00962FC1" w:rsidRPr="005853D9" w:rsidRDefault="00962FC1" w:rsidP="007B6F17">
      <w:pPr>
        <w:spacing w:after="0" w:line="240" w:lineRule="auto"/>
        <w:rPr>
          <w:rFonts w:ascii="Sylfaen" w:eastAsia="Calibri" w:hAnsi="Sylfaen" w:cs="Calibri"/>
        </w:rPr>
      </w:pPr>
    </w:p>
    <w:p w14:paraId="5DCEDCCF" w14:textId="77777777" w:rsidR="00962FC1" w:rsidRPr="005853D9" w:rsidRDefault="00962FC1" w:rsidP="007B6F17">
      <w:pPr>
        <w:spacing w:after="0" w:line="240" w:lineRule="auto"/>
        <w:rPr>
          <w:rFonts w:ascii="Sylfaen" w:eastAsia="Calibri" w:hAnsi="Sylfaen" w:cs="Calibri"/>
        </w:rPr>
      </w:pPr>
      <w:r w:rsidRPr="005853D9">
        <w:rPr>
          <w:rFonts w:ascii="Sylfaen" w:eastAsia="Calibri" w:hAnsi="Sylfaen" w:cs="Calibri"/>
        </w:rPr>
        <w:t>პროგრამის განმახორციელებელი:</w:t>
      </w:r>
    </w:p>
    <w:p w14:paraId="02FD2647" w14:textId="77777777" w:rsidR="00962FC1" w:rsidRPr="005853D9" w:rsidRDefault="00962FC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r w:rsidRPr="005853D9">
        <w:rPr>
          <w:rFonts w:ascii="Sylfaen" w:eastAsia="Calibri" w:hAnsi="Sylfaen" w:cs="Calibri"/>
          <w:color w:val="000000"/>
          <w:lang w:val="ka-GE"/>
        </w:rPr>
        <w:t>;</w:t>
      </w:r>
    </w:p>
    <w:p w14:paraId="44B2342E" w14:textId="77777777" w:rsidR="00962FC1" w:rsidRPr="005853D9" w:rsidRDefault="00962FC1" w:rsidP="007B6F17">
      <w:pPr>
        <w:tabs>
          <w:tab w:val="left" w:pos="270"/>
        </w:tabs>
        <w:spacing w:after="0" w:line="240" w:lineRule="auto"/>
        <w:ind w:left="284"/>
        <w:jc w:val="both"/>
        <w:rPr>
          <w:rFonts w:ascii="Sylfaen" w:eastAsia="Calibri" w:hAnsi="Sylfaen" w:cs="Calibri"/>
        </w:rPr>
      </w:pPr>
    </w:p>
    <w:p w14:paraId="0D9F1936"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 xml:space="preserve">საანგარიშო პერიოდში </w:t>
      </w:r>
      <w:r w:rsidRPr="005853D9">
        <w:rPr>
          <w:rFonts w:ascii="Sylfaen" w:eastAsia="Calibri" w:hAnsi="Sylfaen" w:cs="Calibri"/>
        </w:rPr>
        <w:t xml:space="preserve">დაფინანსდა </w:t>
      </w:r>
      <w:r w:rsidRPr="001D2EC3">
        <w:rPr>
          <w:rFonts w:ascii="Sylfaen" w:eastAsia="Calibri" w:hAnsi="Sylfaen" w:cs="Calibri"/>
        </w:rPr>
        <w:t>ძალოსნობის, ფარიკაობის, ველოსპორტის, სროლის, ქართული ჭიდაობისა და ბავშვთა და სასკოლო სპორტის ინვენტარი და ეკიპირებ</w:t>
      </w:r>
      <w:r w:rsidRPr="005853D9">
        <w:rPr>
          <w:rFonts w:ascii="Sylfaen" w:eastAsia="Calibri" w:hAnsi="Sylfaen" w:cs="Calibri"/>
        </w:rPr>
        <w:t>ა</w:t>
      </w:r>
    </w:p>
    <w:p w14:paraId="2B96F4DA"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დასრულდა მუშაობა საქართველოში სპორტული ინფრასტრუქტურის განვითარების სტრატეგიასა და გეგმაზე, რომელიც არსებული სიტუაციის ანალიზის საფუძველზე მოიცავს სპორტული ობიექტების მშენებლობის, განლაგების, დატვირთვისა და მართვის საკითხებს, ყველა რეგიონის საჭიროებების გათვალისწინებით.</w:t>
      </w:r>
    </w:p>
    <w:p w14:paraId="593C0691" w14:textId="77777777" w:rsidR="005853D9" w:rsidRPr="001D2EC3" w:rsidRDefault="005853D9" w:rsidP="007B6F17">
      <w:pPr>
        <w:numPr>
          <w:ilvl w:val="0"/>
          <w:numId w:val="87"/>
        </w:numPr>
        <w:tabs>
          <w:tab w:val="left" w:pos="270"/>
        </w:tabs>
        <w:spacing w:after="0" w:line="240" w:lineRule="auto"/>
        <w:ind w:left="284"/>
        <w:jc w:val="both"/>
        <w:rPr>
          <w:rFonts w:ascii="Sylfaen" w:eastAsia="Calibri" w:hAnsi="Sylfaen" w:cs="Calibri"/>
        </w:rPr>
      </w:pPr>
      <w:r w:rsidRPr="001D2EC3">
        <w:rPr>
          <w:rFonts w:ascii="Sylfaen" w:eastAsia="Calibri" w:hAnsi="Sylfaen" w:cs="Calibri"/>
        </w:rPr>
        <w:t>ევრობასკეტ 2021 საკვალიფიკაციო ეტაპის საქართველოს მიერ მასპინძლობის მიზნით, საანგარიშო პერიოდში დაიწყო ახალი სპორტის სასახლის სამშენებლო სამუშაოები;</w:t>
      </w:r>
    </w:p>
    <w:p w14:paraId="295E5340" w14:textId="77777777" w:rsidR="00B8592D" w:rsidRPr="005853D9" w:rsidRDefault="00B8592D" w:rsidP="007B6F17">
      <w:pPr>
        <w:pStyle w:val="Heading2"/>
        <w:spacing w:line="240" w:lineRule="auto"/>
        <w:jc w:val="both"/>
        <w:rPr>
          <w:rFonts w:ascii="Sylfaen" w:eastAsia="Calibri" w:hAnsi="Sylfaen" w:cs="Calibri"/>
          <w:color w:val="366091"/>
          <w:sz w:val="22"/>
          <w:szCs w:val="22"/>
        </w:rPr>
      </w:pPr>
      <w:r w:rsidRPr="005853D9">
        <w:rPr>
          <w:rFonts w:ascii="Sylfaen" w:eastAsia="Calibri" w:hAnsi="Sylfaen" w:cs="Calibri"/>
          <w:color w:val="366091"/>
          <w:sz w:val="22"/>
          <w:szCs w:val="22"/>
        </w:rPr>
        <w:lastRenderedPageBreak/>
        <w:t>4.4 მეცნიერებისა და სამეცნიერო კვლევების ხელშეწყობა (პროგრამული კოდი 32 05)</w:t>
      </w:r>
    </w:p>
    <w:p w14:paraId="22AC7686" w14:textId="77777777" w:rsidR="00B8592D" w:rsidRPr="005853D9" w:rsidRDefault="00B8592D" w:rsidP="007B6F17">
      <w:pPr>
        <w:spacing w:after="0" w:line="240" w:lineRule="auto"/>
        <w:rPr>
          <w:rFonts w:ascii="Sylfaen" w:eastAsia="Calibri" w:hAnsi="Sylfaen" w:cs="Calibri"/>
        </w:rPr>
      </w:pPr>
    </w:p>
    <w:p w14:paraId="4D4BB5F7" w14:textId="77777777" w:rsidR="00B8592D" w:rsidRPr="005853D9" w:rsidRDefault="00B8592D" w:rsidP="007B6F17">
      <w:pPr>
        <w:spacing w:after="0" w:line="240" w:lineRule="auto"/>
        <w:rPr>
          <w:rFonts w:ascii="Sylfaen" w:eastAsia="Calibri" w:hAnsi="Sylfaen" w:cs="Calibri"/>
        </w:rPr>
      </w:pPr>
      <w:r w:rsidRPr="005853D9">
        <w:rPr>
          <w:rFonts w:ascii="Sylfaen" w:eastAsia="Calibri" w:hAnsi="Sylfaen" w:cs="Calibri"/>
        </w:rPr>
        <w:t>პროგრამის განმახორციელებელი:</w:t>
      </w:r>
    </w:p>
    <w:p w14:paraId="03C6D137" w14:textId="77777777" w:rsidR="00B8592D" w:rsidRPr="005853D9"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სსიპ – შოთა რუსთაველის საქართველოს ეროვნული სამეცნიერო ფონდი;</w:t>
      </w:r>
    </w:p>
    <w:p w14:paraId="7D54D529" w14:textId="77777777" w:rsidR="00B8592D" w:rsidRPr="005853D9"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3A829036" w14:textId="77777777" w:rsidR="00B8592D" w:rsidRPr="005853D9"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3DE34D72" w14:textId="77777777" w:rsidR="00B8592D" w:rsidRPr="005853D9"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541EE27C" w14:textId="77777777" w:rsidR="00B8592D" w:rsidRPr="005853D9"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სსიპ - საქართველოს სოფლის მეურნეობის მეცნიერებათა აკადემია;</w:t>
      </w:r>
    </w:p>
    <w:p w14:paraId="3FE3813E" w14:textId="77777777" w:rsidR="00B8592D" w:rsidRPr="005853D9"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853D9">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15E20B55" w14:textId="77777777" w:rsidR="00B8592D" w:rsidRPr="00CA6112" w:rsidRDefault="00B8592D" w:rsidP="007B6F17">
      <w:pPr>
        <w:pBdr>
          <w:top w:val="nil"/>
          <w:left w:val="nil"/>
          <w:bottom w:val="nil"/>
          <w:right w:val="nil"/>
          <w:between w:val="nil"/>
        </w:pBdr>
        <w:spacing w:after="0" w:line="240" w:lineRule="auto"/>
        <w:jc w:val="both"/>
        <w:rPr>
          <w:rFonts w:ascii="Sylfaen" w:eastAsia="Calibri" w:hAnsi="Sylfaen" w:cs="Calibri"/>
          <w:highlight w:val="yellow"/>
        </w:rPr>
      </w:pPr>
    </w:p>
    <w:p w14:paraId="215FF8C3" w14:textId="77777777" w:rsidR="00B8592D" w:rsidRPr="00EE3B95" w:rsidRDefault="00B8592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E3B95">
        <w:rPr>
          <w:rFonts w:ascii="Sylfaen" w:eastAsiaTheme="majorEastAsia" w:hAnsi="Sylfaen" w:cs="Sylfaen"/>
          <w:b w:val="0"/>
          <w:color w:val="2F5496" w:themeColor="accent1" w:themeShade="BF"/>
          <w:sz w:val="22"/>
          <w:szCs w:val="22"/>
        </w:rPr>
        <w:t>4.4.1 სამეცნიერო გრანტების გაცემისა და სამეცნიერო კვლევების ხელშეწყობა (პროგრამული კოდი  32 05 01)</w:t>
      </w:r>
    </w:p>
    <w:p w14:paraId="79D72402" w14:textId="77777777" w:rsidR="00B8592D" w:rsidRPr="00EE3B95" w:rsidRDefault="00B8592D" w:rsidP="007B6F17">
      <w:pPr>
        <w:spacing w:after="0" w:line="240" w:lineRule="auto"/>
        <w:rPr>
          <w:rFonts w:ascii="Sylfaen" w:eastAsia="Calibri" w:hAnsi="Sylfaen" w:cs="Calibri"/>
        </w:rPr>
      </w:pPr>
    </w:p>
    <w:p w14:paraId="4D8D5264" w14:textId="77777777" w:rsidR="00B8592D" w:rsidRPr="00EE3B95" w:rsidRDefault="00B8592D" w:rsidP="007B6F17">
      <w:pPr>
        <w:spacing w:after="0" w:line="240" w:lineRule="auto"/>
        <w:rPr>
          <w:rFonts w:ascii="Sylfaen" w:eastAsia="Calibri" w:hAnsi="Sylfaen" w:cs="Calibri"/>
        </w:rPr>
      </w:pPr>
      <w:r w:rsidRPr="00EE3B95">
        <w:rPr>
          <w:rFonts w:ascii="Sylfaen" w:eastAsia="Calibri" w:hAnsi="Sylfaen" w:cs="Calibri"/>
        </w:rPr>
        <w:t>პროგრამის განმახორციელებელი:</w:t>
      </w:r>
    </w:p>
    <w:p w14:paraId="419EB54C" w14:textId="77777777" w:rsidR="00B8592D" w:rsidRPr="00EE3B95"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EE3B95">
        <w:rPr>
          <w:rFonts w:ascii="Sylfaen" w:eastAsia="Calibri" w:hAnsi="Sylfaen" w:cs="Calibri"/>
          <w:color w:val="000000"/>
        </w:rPr>
        <w:t>სსიპ - შოთა რუსთაველის საქართველოს ეროვნული სამეცნიერო ფონდი;</w:t>
      </w:r>
    </w:p>
    <w:p w14:paraId="009DFED4" w14:textId="77777777" w:rsidR="00B8592D" w:rsidRPr="00CA6112" w:rsidRDefault="00B8592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7A1A16DC" w14:textId="7B9F15B3"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t>გამოყენებითი კვლევებისათვის სახელმწიფო სამეცნიერო გრანტების კონკურსის</w:t>
      </w:r>
      <w:r w:rsidRPr="00EE3B95">
        <w:rPr>
          <w:rFonts w:ascii="Sylfaen" w:eastAsia="Calibri" w:hAnsi="Sylfaen" w:cs="Calibri"/>
          <w:color w:val="000000"/>
          <w:lang w:val="ka-GE"/>
        </w:rPr>
        <w:t xml:space="preserve"> </w:t>
      </w:r>
      <w:r w:rsidRPr="00EE3B95">
        <w:rPr>
          <w:rFonts w:ascii="Sylfaen" w:eastAsia="Calibri" w:hAnsi="Sylfaen" w:cs="Calibri"/>
        </w:rPr>
        <w:t>ფ</w:t>
      </w:r>
      <w:r w:rsidRPr="00EE3B95">
        <w:rPr>
          <w:rFonts w:ascii="Sylfaen" w:eastAsia="Calibri" w:hAnsi="Sylfaen" w:cs="Calibri"/>
          <w:color w:val="000000"/>
        </w:rPr>
        <w:t xml:space="preserve">არგლებში </w:t>
      </w:r>
      <w:r w:rsidRPr="00EE3B95">
        <w:rPr>
          <w:rFonts w:ascii="Sylfaen" w:eastAsia="Calibri" w:hAnsi="Sylfaen" w:cs="Calibri"/>
          <w:color w:val="000000"/>
          <w:lang w:val="ka-GE"/>
        </w:rPr>
        <w:t>დაფინანსდა</w:t>
      </w:r>
      <w:r w:rsidRPr="00EE3B95">
        <w:rPr>
          <w:rFonts w:ascii="Sylfaen" w:eastAsia="Calibri" w:hAnsi="Sylfaen" w:cs="Calibri"/>
          <w:color w:val="000000"/>
        </w:rPr>
        <w:t xml:space="preserve"> </w:t>
      </w:r>
      <w:r w:rsidRPr="00EE3B95">
        <w:rPr>
          <w:rFonts w:ascii="Sylfaen" w:eastAsia="Calibri" w:hAnsi="Sylfaen" w:cs="Calibri"/>
        </w:rPr>
        <w:t xml:space="preserve">2018 წლის კონკურსში </w:t>
      </w:r>
      <w:r w:rsidRPr="00EE3B95">
        <w:rPr>
          <w:rFonts w:ascii="Sylfaen" w:eastAsia="Calibri" w:hAnsi="Sylfaen" w:cs="Calibri"/>
          <w:color w:val="000000"/>
        </w:rPr>
        <w:t>გამარჯვებული 14 პროექტი;</w:t>
      </w:r>
    </w:p>
    <w:p w14:paraId="55EBFB2E" w14:textId="21106AA4"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t xml:space="preserve">ფუნდამენტური კვლევებისათვის სახელმწიფო სამეცნიერო გრანტების </w:t>
      </w:r>
      <w:r w:rsidRPr="00EE3B95">
        <w:rPr>
          <w:rFonts w:ascii="Sylfaen" w:eastAsia="Calibri" w:hAnsi="Sylfaen" w:cs="Calibri"/>
          <w:color w:val="000000"/>
          <w:lang w:val="ka-GE"/>
        </w:rPr>
        <w:t>ფარგლებში გადაირიხცა</w:t>
      </w:r>
      <w:r w:rsidRPr="00EE3B95">
        <w:rPr>
          <w:rFonts w:ascii="Sylfaen" w:eastAsia="Calibri" w:hAnsi="Sylfaen" w:cs="Calibri"/>
          <w:color w:val="000000"/>
        </w:rPr>
        <w:t xml:space="preserve"> 2016 წლის კონკურსის გამარჯვებული </w:t>
      </w:r>
      <w:r w:rsidRPr="00EE3B95">
        <w:rPr>
          <w:rFonts w:ascii="Sylfaen" w:eastAsia="Calibri" w:hAnsi="Sylfaen" w:cs="Calibri"/>
        </w:rPr>
        <w:t>27</w:t>
      </w:r>
      <w:r w:rsidRPr="00EE3B95">
        <w:rPr>
          <w:rFonts w:ascii="Sylfaen" w:eastAsia="Calibri" w:hAnsi="Sylfaen" w:cs="Calibri"/>
          <w:color w:val="000000"/>
        </w:rPr>
        <w:t xml:space="preserve"> პროექტის, 2017 წლის კონკურსის გამარჯვებული </w:t>
      </w:r>
      <w:r w:rsidRPr="00EE3B95">
        <w:rPr>
          <w:rFonts w:ascii="Sylfaen" w:eastAsia="Calibri" w:hAnsi="Sylfaen" w:cs="Calibri"/>
        </w:rPr>
        <w:t>75</w:t>
      </w:r>
      <w:r w:rsidRPr="00EE3B95">
        <w:rPr>
          <w:rFonts w:ascii="Sylfaen" w:eastAsia="Calibri" w:hAnsi="Sylfaen" w:cs="Calibri"/>
          <w:color w:val="000000"/>
        </w:rPr>
        <w:t xml:space="preserve"> და 2018 წლის კონკურსის გამარჯვებული </w:t>
      </w:r>
      <w:r w:rsidRPr="00EE3B95">
        <w:rPr>
          <w:rFonts w:ascii="Sylfaen" w:eastAsia="Calibri" w:hAnsi="Sylfaen" w:cs="Calibri"/>
        </w:rPr>
        <w:t>71</w:t>
      </w:r>
      <w:r w:rsidRPr="00EE3B95">
        <w:rPr>
          <w:rFonts w:ascii="Sylfaen" w:eastAsia="Calibri" w:hAnsi="Sylfaen" w:cs="Calibri"/>
          <w:color w:val="000000"/>
        </w:rPr>
        <w:t xml:space="preserve"> პროექტის მორიგი ტრანშები.  გამოვლინდა და დაფინანსდა 2019 წლის საგრანტო კონკურსში გამარჯვებული 67 პროექტი. </w:t>
      </w:r>
    </w:p>
    <w:p w14:paraId="591002AE" w14:textId="0DD7DDBD"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t>ერთობლივი კვლევები უცხოეთში მოღვაწე თანამემამულეთა მონაწილეობით</w:t>
      </w:r>
      <w:r w:rsidRPr="00EE3B95">
        <w:rPr>
          <w:rFonts w:ascii="Sylfaen" w:eastAsia="Calibri" w:hAnsi="Sylfaen" w:cs="Calibri"/>
          <w:color w:val="000000"/>
          <w:lang w:val="ka-GE"/>
        </w:rPr>
        <w:t xml:space="preserve"> </w:t>
      </w:r>
      <w:r w:rsidRPr="00EE3B95">
        <w:rPr>
          <w:rFonts w:ascii="Sylfaen" w:eastAsia="Calibri" w:hAnsi="Sylfaen" w:cs="Calibri"/>
          <w:lang w:val="ka-GE"/>
        </w:rPr>
        <w:t xml:space="preserve">- </w:t>
      </w:r>
      <w:r w:rsidRPr="00EE3B95">
        <w:rPr>
          <w:rFonts w:ascii="Sylfaen" w:eastAsia="Calibri" w:hAnsi="Sylfaen" w:cs="Calibri"/>
          <w:color w:val="000000"/>
        </w:rPr>
        <w:t>დაფინანსდა 2018 წლის  საგრანტო კონკურსში გამარჯვებული 9 პროექტი</w:t>
      </w:r>
      <w:r w:rsidRPr="00EE3B95">
        <w:rPr>
          <w:rFonts w:ascii="Sylfaen" w:eastAsia="Calibri" w:hAnsi="Sylfaen" w:cs="Calibri"/>
        </w:rPr>
        <w:t>;</w:t>
      </w:r>
    </w:p>
    <w:p w14:paraId="5643A76C" w14:textId="426AE28B"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rPr>
      </w:pPr>
      <w:r w:rsidRPr="00EE3B95">
        <w:rPr>
          <w:rFonts w:ascii="Sylfaen" w:eastAsia="Calibri" w:hAnsi="Sylfaen" w:cs="Calibri"/>
        </w:rPr>
        <w:t>საანგარიშო პერიოდში დაფინანს</w:t>
      </w:r>
      <w:r w:rsidRPr="00EE3B95">
        <w:rPr>
          <w:rFonts w:ascii="Sylfaen" w:eastAsia="Calibri" w:hAnsi="Sylfaen" w:cs="Calibri"/>
          <w:lang w:val="ka-GE"/>
        </w:rPr>
        <w:t xml:space="preserve">და </w:t>
      </w:r>
      <w:r w:rsidRPr="00EE3B95">
        <w:rPr>
          <w:rFonts w:ascii="Sylfaen" w:eastAsia="Calibri" w:hAnsi="Sylfaen" w:cs="Calibri"/>
        </w:rPr>
        <w:t>SMART|EDM ლაბორატორია, რომელიც ჩამოყალიბდა საქართველოს უნივერსიტეტების კონსორციუმსა და იულიხის კვლევითი ცენტრის გარკვეული ინსტიტუტების შეთანხმების საფუძველზე და მისი მიზანია საერთაშორისო სტანდარტების კვლევებისა და უახლესი, მომავლის ტექნოლოგიების განვითარების ხელშეწყობა და პროექტში ჩართულები არიან როგორც საერთაშორისო,  ასევე ადგილობრივი მეცნიერები</w:t>
      </w:r>
      <w:r w:rsidRPr="00EE3B95">
        <w:rPr>
          <w:rFonts w:ascii="Sylfaen" w:eastAsia="Calibri" w:hAnsi="Sylfaen" w:cs="Calibri"/>
          <w:lang w:val="ka-GE"/>
        </w:rPr>
        <w:t>;</w:t>
      </w:r>
    </w:p>
    <w:p w14:paraId="7C7ACEBF" w14:textId="1981C185"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hAnsi="Sylfaen"/>
        </w:rPr>
      </w:pPr>
      <w:r w:rsidRPr="00EE3B95">
        <w:rPr>
          <w:rFonts w:ascii="Sylfaen" w:eastAsia="Calibri" w:hAnsi="Sylfaen" w:cs="Calibri"/>
        </w:rPr>
        <w:t>2017-2018 წლებში საგრანტო კონკურსში</w:t>
      </w:r>
      <w:r w:rsidRPr="00EE3B95">
        <w:rPr>
          <w:rFonts w:ascii="Sylfaen" w:eastAsia="Calibri" w:hAnsi="Sylfaen" w:cs="Calibri"/>
          <w:lang w:val="ka-GE"/>
        </w:rPr>
        <w:t xml:space="preserve"> </w:t>
      </w:r>
      <w:r w:rsidRPr="00EE3B95">
        <w:rPr>
          <w:rFonts w:ascii="Sylfaen" w:eastAsia="Calibri" w:hAnsi="Sylfaen" w:cs="Calibri"/>
        </w:rPr>
        <w:t xml:space="preserve">„საზღვარგარეთ არსებული ქართული მატერიალური და სულიერი მემკვიდრეობის სამეცნიერო კვლევისათვის“ </w:t>
      </w:r>
      <w:r w:rsidRPr="00EE3B95">
        <w:rPr>
          <w:rFonts w:ascii="Sylfaen" w:eastAsia="Calibri" w:hAnsi="Sylfaen" w:cs="Calibri"/>
          <w:lang w:val="ka-GE"/>
        </w:rPr>
        <w:t xml:space="preserve">დაფინანსდა </w:t>
      </w:r>
      <w:r w:rsidRPr="00EE3B95">
        <w:rPr>
          <w:rFonts w:ascii="Sylfaen" w:eastAsia="Calibri" w:hAnsi="Sylfaen" w:cs="Calibri"/>
        </w:rPr>
        <w:t>გამარჯვებული 3-3 პროექტი;</w:t>
      </w:r>
    </w:p>
    <w:p w14:paraId="0E5A608A" w14:textId="77777777"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hAnsi="Sylfaen"/>
        </w:rPr>
      </w:pPr>
      <w:r w:rsidRPr="00EE3B95">
        <w:rPr>
          <w:rFonts w:ascii="Sylfaen" w:eastAsia="Calibri" w:hAnsi="Sylfaen" w:cs="Calibri"/>
          <w:lang w:val="ka-GE"/>
        </w:rPr>
        <w:t>მ</w:t>
      </w:r>
      <w:r w:rsidRPr="00EE3B95">
        <w:rPr>
          <w:rFonts w:ascii="Sylfaen" w:eastAsia="Calibri" w:hAnsi="Sylfaen" w:cs="Calibri"/>
          <w:color w:val="000000"/>
        </w:rPr>
        <w:t>ობილობისა და საერთაშორისო სამეცნიერო ღონისძიებების საგრანტო კონკურსი</w:t>
      </w:r>
      <w:r w:rsidRPr="00EE3B95">
        <w:rPr>
          <w:rFonts w:ascii="Sylfaen" w:eastAsia="Calibri" w:hAnsi="Sylfaen" w:cs="Calibri"/>
          <w:lang w:val="ka-GE"/>
        </w:rPr>
        <w:t xml:space="preserve"> - </w:t>
      </w:r>
      <w:r w:rsidRPr="00EE3B95">
        <w:rPr>
          <w:rFonts w:ascii="Sylfaen" w:eastAsia="Calibri" w:hAnsi="Sylfaen" w:cs="Calibri"/>
        </w:rPr>
        <w:t xml:space="preserve">  </w:t>
      </w:r>
      <w:r w:rsidRPr="00EE3B95">
        <w:rPr>
          <w:rFonts w:ascii="Sylfaen" w:eastAsia="Calibri" w:hAnsi="Sylfaen" w:cs="Calibri"/>
          <w:color w:val="000000"/>
        </w:rPr>
        <w:t>დაფინანსებულია</w:t>
      </w:r>
      <w:r w:rsidRPr="00EE3B95">
        <w:rPr>
          <w:rFonts w:ascii="Sylfaen" w:eastAsia="Calibri" w:hAnsi="Sylfaen" w:cs="Calibri"/>
          <w:color w:val="000000"/>
          <w:lang w:val="ka-GE"/>
        </w:rPr>
        <w:t xml:space="preserve"> </w:t>
      </w:r>
      <w:r w:rsidRPr="00EE3B95">
        <w:rPr>
          <w:rFonts w:ascii="Sylfaen" w:eastAsia="Calibri" w:hAnsi="Sylfaen" w:cs="Calibri"/>
          <w:lang w:val="ka-GE"/>
        </w:rPr>
        <w:t>მ</w:t>
      </w:r>
      <w:r w:rsidRPr="00EE3B95">
        <w:rPr>
          <w:rFonts w:ascii="Sylfaen" w:eastAsia="Calibri" w:hAnsi="Sylfaen" w:cs="Calibri"/>
          <w:color w:val="000000"/>
        </w:rPr>
        <w:t>ობილობისა და საერთაშორისო სამეცნიერო ღონისძიებების</w:t>
      </w:r>
      <w:r w:rsidRPr="00EE3B95">
        <w:rPr>
          <w:rFonts w:ascii="Sylfaen" w:eastAsia="Calibri" w:hAnsi="Sylfaen" w:cs="Calibri"/>
          <w:lang w:val="ka-GE"/>
        </w:rPr>
        <w:t xml:space="preserve"> </w:t>
      </w:r>
      <w:r w:rsidRPr="00EE3B95">
        <w:rPr>
          <w:rFonts w:ascii="Sylfaen" w:eastAsia="Calibri" w:hAnsi="Sylfaen" w:cs="Calibri"/>
        </w:rPr>
        <w:t>2</w:t>
      </w:r>
      <w:r w:rsidRPr="00EE3B95">
        <w:rPr>
          <w:rFonts w:ascii="Sylfaen" w:eastAsia="Calibri" w:hAnsi="Sylfaen" w:cs="Calibri"/>
          <w:color w:val="000000"/>
        </w:rPr>
        <w:t xml:space="preserve">019 წლის საგრანტო კონკურში გამარჯვებული პროექტების: ინდივიდუალური (მობილობის) გრანტებში გამარჯვებული </w:t>
      </w:r>
      <w:r w:rsidRPr="00EE3B95">
        <w:rPr>
          <w:rFonts w:ascii="Sylfaen" w:eastAsia="Calibri" w:hAnsi="Sylfaen" w:cs="Calibri"/>
        </w:rPr>
        <w:t>7</w:t>
      </w:r>
      <w:r w:rsidRPr="00EE3B95">
        <w:rPr>
          <w:rFonts w:ascii="Sylfaen" w:eastAsia="Calibri" w:hAnsi="Sylfaen" w:cs="Calibri"/>
          <w:color w:val="000000"/>
        </w:rPr>
        <w:t xml:space="preserve"> და ინსტიტუციურ (საერთაშორისო სამეცნიერო ღონისძიებები) გრანტებში გამარჯვებული  </w:t>
      </w:r>
      <w:r w:rsidRPr="00EE3B95">
        <w:rPr>
          <w:rFonts w:ascii="Sylfaen" w:eastAsia="Calibri" w:hAnsi="Sylfaen" w:cs="Calibri"/>
        </w:rPr>
        <w:t>3</w:t>
      </w:r>
      <w:r w:rsidRPr="00EE3B95">
        <w:rPr>
          <w:rFonts w:ascii="Sylfaen" w:eastAsia="Calibri" w:hAnsi="Sylfaen" w:cs="Calibri"/>
          <w:color w:val="000000"/>
        </w:rPr>
        <w:t xml:space="preserve"> პროექტი</w:t>
      </w:r>
      <w:r w:rsidRPr="00EE3B95">
        <w:rPr>
          <w:rFonts w:ascii="Sylfaen" w:eastAsia="Calibri" w:hAnsi="Sylfaen" w:cs="Calibri"/>
        </w:rPr>
        <w:t xml:space="preserve">, </w:t>
      </w:r>
      <w:r w:rsidRPr="00EE3B95">
        <w:rPr>
          <w:rFonts w:ascii="Sylfaen" w:eastAsia="Calibri" w:hAnsi="Sylfaen" w:cs="Calibri"/>
          <w:color w:val="000000"/>
        </w:rPr>
        <w:t xml:space="preserve">ასევე, დაფინანსდა 2017 წლის  საგრანტო კონკურში გამარჯვებული </w:t>
      </w:r>
      <w:r w:rsidRPr="00EE3B95">
        <w:rPr>
          <w:rFonts w:ascii="Sylfaen" w:eastAsia="Calibri" w:hAnsi="Sylfaen" w:cs="Calibri"/>
        </w:rPr>
        <w:t>3</w:t>
      </w:r>
      <w:r w:rsidRPr="00EE3B95">
        <w:rPr>
          <w:rFonts w:ascii="Sylfaen" w:eastAsia="Calibri" w:hAnsi="Sylfaen" w:cs="Calibri"/>
          <w:color w:val="000000"/>
        </w:rPr>
        <w:t xml:space="preserve"> პროექტი</w:t>
      </w:r>
      <w:r w:rsidRPr="00EE3B95">
        <w:rPr>
          <w:rFonts w:ascii="Sylfaen" w:eastAsia="Calibri" w:hAnsi="Sylfaen" w:cs="Calibri"/>
        </w:rPr>
        <w:t>;</w:t>
      </w:r>
    </w:p>
    <w:p w14:paraId="3C363805" w14:textId="21E9C8AF"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rPr>
        <w:t>დაფინანსებულია</w:t>
      </w:r>
      <w:r w:rsidRPr="00EE3B95">
        <w:rPr>
          <w:rFonts w:ascii="Sylfaen" w:eastAsia="Calibri" w:hAnsi="Sylfaen" w:cs="Calibri"/>
          <w:color w:val="000000"/>
        </w:rPr>
        <w:t xml:space="preserve"> 2017 წლის ახალგაზრდა მეცნიერთა კვლევების საგრანტო კონკურსში გამარჯვებული </w:t>
      </w:r>
      <w:r w:rsidRPr="00EE3B95">
        <w:rPr>
          <w:rFonts w:ascii="Sylfaen" w:eastAsia="Calibri" w:hAnsi="Sylfaen" w:cs="Calibri"/>
        </w:rPr>
        <w:t>3</w:t>
      </w:r>
      <w:r w:rsidRPr="00EE3B95">
        <w:rPr>
          <w:rFonts w:ascii="Sylfaen" w:eastAsia="Calibri" w:hAnsi="Sylfaen" w:cs="Calibri"/>
          <w:color w:val="000000"/>
        </w:rPr>
        <w:t xml:space="preserve"> პროექტის ტრანშები, ასევე 2018 წლის კონკურსში გამარჯვებული </w:t>
      </w:r>
      <w:r w:rsidRPr="00EE3B95">
        <w:rPr>
          <w:rFonts w:ascii="Sylfaen" w:eastAsia="Calibri" w:hAnsi="Sylfaen" w:cs="Calibri"/>
        </w:rPr>
        <w:t>30</w:t>
      </w:r>
      <w:r w:rsidRPr="00EE3B95">
        <w:rPr>
          <w:rFonts w:ascii="Sylfaen" w:eastAsia="Calibri" w:hAnsi="Sylfaen" w:cs="Calibri"/>
          <w:color w:val="000000"/>
        </w:rPr>
        <w:t xml:space="preserve"> პროექტის თანხა </w:t>
      </w:r>
      <w:r w:rsidRPr="00EE3B95">
        <w:rPr>
          <w:rFonts w:ascii="Sylfaen" w:eastAsia="Calibri" w:hAnsi="Sylfaen" w:cs="Calibri"/>
        </w:rPr>
        <w:t>და 2019 წლის კონკურსში გამარჯვებული 22 პროექტის  თანხა;</w:t>
      </w:r>
    </w:p>
    <w:p w14:paraId="070FDFE7" w14:textId="77777777"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t xml:space="preserve">დოქტორანტურის საგანმანათლებლო პროგრამების სამეცნიერო გრანტების </w:t>
      </w:r>
      <w:r w:rsidRPr="00EE3B95">
        <w:rPr>
          <w:rFonts w:ascii="Sylfaen" w:eastAsia="Calibri" w:hAnsi="Sylfaen" w:cs="Calibri"/>
        </w:rPr>
        <w:t>ფარგლებში</w:t>
      </w:r>
      <w:r w:rsidRPr="00EE3B95">
        <w:rPr>
          <w:rFonts w:ascii="Sylfaen" w:eastAsia="Calibri" w:hAnsi="Sylfaen" w:cs="Calibri"/>
          <w:color w:val="000000"/>
        </w:rPr>
        <w:t xml:space="preserve"> დაფინანსდა დოქტორანტურის საგანმანათლებლო პროგრამების </w:t>
      </w:r>
      <w:r w:rsidRPr="00EE3B95">
        <w:rPr>
          <w:rFonts w:ascii="Sylfaen" w:eastAsia="Calibri" w:hAnsi="Sylfaen" w:cs="Calibri"/>
        </w:rPr>
        <w:t xml:space="preserve">2016 წლის საგრანტო კონკურსში გამარჯვებული 2 პროექტის, </w:t>
      </w:r>
      <w:r w:rsidRPr="00EE3B95">
        <w:rPr>
          <w:rFonts w:ascii="Sylfaen" w:eastAsia="Calibri" w:hAnsi="Sylfaen" w:cs="Calibri"/>
          <w:color w:val="000000"/>
        </w:rPr>
        <w:t xml:space="preserve"> 2017 წლის კონკურსში გამარჯვებული 1 პროექტის, 2018 წლის კონკურსში გამარჯვებული </w:t>
      </w:r>
      <w:r w:rsidRPr="00EE3B95">
        <w:rPr>
          <w:rFonts w:ascii="Sylfaen" w:eastAsia="Calibri" w:hAnsi="Sylfaen" w:cs="Calibri"/>
        </w:rPr>
        <w:t>40</w:t>
      </w:r>
      <w:r w:rsidRPr="00EE3B95">
        <w:rPr>
          <w:rFonts w:ascii="Sylfaen" w:eastAsia="Calibri" w:hAnsi="Sylfaen" w:cs="Calibri"/>
          <w:color w:val="000000"/>
        </w:rPr>
        <w:t xml:space="preserve"> პროექტის და 2019 წლის კონკურსში გამარჯვებული </w:t>
      </w:r>
      <w:r w:rsidRPr="00EE3B95">
        <w:rPr>
          <w:rFonts w:ascii="Sylfaen" w:eastAsia="Calibri" w:hAnsi="Sylfaen" w:cs="Calibri"/>
        </w:rPr>
        <w:t>41</w:t>
      </w:r>
      <w:r w:rsidRPr="00EE3B95">
        <w:rPr>
          <w:rFonts w:ascii="Sylfaen" w:eastAsia="Calibri" w:hAnsi="Sylfaen" w:cs="Calibri"/>
          <w:color w:val="000000"/>
        </w:rPr>
        <w:t xml:space="preserve"> პროექტის მორიგი ტრანშები. </w:t>
      </w:r>
    </w:p>
    <w:p w14:paraId="070D4A5B" w14:textId="77777777"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t>მაგისტრანტთა სასწავლო-კვლევითი პროექტების გრანტით დაფინანსების კონკურსი</w:t>
      </w:r>
      <w:r w:rsidRPr="00EE3B95">
        <w:rPr>
          <w:rFonts w:ascii="Sylfaen" w:eastAsia="Calibri" w:hAnsi="Sylfaen" w:cs="Calibri"/>
        </w:rPr>
        <w:t xml:space="preserve">ს ფარგლებში </w:t>
      </w:r>
      <w:r w:rsidRPr="00EE3B95">
        <w:rPr>
          <w:rFonts w:ascii="Sylfaen" w:eastAsia="Calibri" w:hAnsi="Sylfaen" w:cs="Calibri"/>
          <w:color w:val="000000"/>
        </w:rPr>
        <w:t xml:space="preserve"> დაფინანსდა 2018 წლის კონკურსში გამარჯვებული </w:t>
      </w:r>
      <w:r w:rsidRPr="00EE3B95">
        <w:rPr>
          <w:rFonts w:ascii="Sylfaen" w:eastAsia="Calibri" w:hAnsi="Sylfaen" w:cs="Calibri"/>
        </w:rPr>
        <w:t>3</w:t>
      </w:r>
      <w:r w:rsidRPr="00EE3B95">
        <w:rPr>
          <w:rFonts w:ascii="Sylfaen" w:eastAsia="Calibri" w:hAnsi="Sylfaen" w:cs="Calibri"/>
          <w:color w:val="000000"/>
        </w:rPr>
        <w:t xml:space="preserve"> პროექტის მორიგი ტრანში;</w:t>
      </w:r>
    </w:p>
    <w:p w14:paraId="23EA49B2" w14:textId="77777777"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lastRenderedPageBreak/>
        <w:t>ახალგაზრდა მეცნიერთათვის სტიპენდიის მოსაპოვებლად კონკურსის ფარგლებში</w:t>
      </w:r>
      <w:r w:rsidRPr="00EE3B95">
        <w:rPr>
          <w:rFonts w:ascii="Sylfaen" w:eastAsia="Calibri" w:hAnsi="Sylfaen" w:cs="Calibri"/>
        </w:rPr>
        <w:t xml:space="preserve"> </w:t>
      </w:r>
      <w:r w:rsidRPr="00EE3B95">
        <w:rPr>
          <w:rFonts w:ascii="Sylfaen" w:eastAsia="Calibri" w:hAnsi="Sylfaen" w:cs="Calibri"/>
          <w:color w:val="000000"/>
        </w:rPr>
        <w:t xml:space="preserve">გადარიცხულია 2019 წელს საკონკურსო კომისიის მიერ გამოვლენილი სახელობითი სტიპენდიის 7 მფლობელის </w:t>
      </w:r>
      <w:r w:rsidRPr="00EE3B95">
        <w:rPr>
          <w:rFonts w:ascii="Sylfaen" w:eastAsia="Calibri" w:hAnsi="Sylfaen" w:cs="Calibri"/>
        </w:rPr>
        <w:t>9</w:t>
      </w:r>
      <w:r w:rsidRPr="00EE3B95">
        <w:rPr>
          <w:rFonts w:ascii="Sylfaen" w:eastAsia="Calibri" w:hAnsi="Sylfaen" w:cs="Calibri"/>
          <w:color w:val="000000"/>
        </w:rPr>
        <w:t xml:space="preserve"> თვის სტიპენდიის თანხა</w:t>
      </w:r>
      <w:r w:rsidRPr="00EE3B95">
        <w:rPr>
          <w:rFonts w:ascii="Sylfaen" w:eastAsia="Calibri" w:hAnsi="Sylfaen" w:cs="Calibri"/>
        </w:rPr>
        <w:t>;</w:t>
      </w:r>
    </w:p>
    <w:p w14:paraId="6E19F3D3" w14:textId="77777777" w:rsidR="00EE3B95" w:rsidRPr="00EE3B95"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EE3B95">
        <w:rPr>
          <w:rFonts w:ascii="Sylfaen" w:eastAsia="Calibri" w:hAnsi="Sylfaen" w:cs="Calibri"/>
          <w:color w:val="000000"/>
        </w:rPr>
        <w:t>საანგარიშო  პერიოდში გამოვლინდა საქართველოს რესპუბლიკის პირველი პრეზიდენტის - ზვიად გამსახურდიას სახელობის პრემიის კონკურსის გამარჯვებული და ჯილდოს თანხა შეადგენდა 8</w:t>
      </w:r>
      <w:r w:rsidRPr="00EE3B95">
        <w:rPr>
          <w:rFonts w:ascii="Sylfaen" w:eastAsia="Calibri" w:hAnsi="Sylfaen" w:cs="Calibri"/>
          <w:color w:val="000000"/>
          <w:lang w:val="ka-GE"/>
        </w:rPr>
        <w:t xml:space="preserve"> </w:t>
      </w:r>
      <w:r w:rsidRPr="00EE3B95">
        <w:rPr>
          <w:rFonts w:ascii="Sylfaen" w:eastAsia="Calibri" w:hAnsi="Sylfaen" w:cs="Calibri"/>
          <w:color w:val="000000"/>
        </w:rPr>
        <w:t>000 ლარს;</w:t>
      </w:r>
    </w:p>
    <w:p w14:paraId="74ABCE66" w14:textId="77777777" w:rsidR="00EE3B95" w:rsidRPr="00EE3B95" w:rsidRDefault="00EE3B95" w:rsidP="007B6F17">
      <w:pPr>
        <w:pStyle w:val="ListParagraph"/>
        <w:numPr>
          <w:ilvl w:val="0"/>
          <w:numId w:val="89"/>
        </w:numPr>
        <w:tabs>
          <w:tab w:val="left" w:pos="0"/>
        </w:tabs>
        <w:spacing w:after="0" w:line="240" w:lineRule="auto"/>
        <w:ind w:left="360" w:right="-90"/>
        <w:rPr>
          <w:lang w:val="ka-GE"/>
        </w:rPr>
      </w:pPr>
      <w:r w:rsidRPr="00EE3B95">
        <w:rPr>
          <w:lang w:val="ka-GE"/>
        </w:rPr>
        <w:t>ფონდისა და გერმანიის ფოლკსვაგენის (</w:t>
      </w:r>
      <w:r w:rsidRPr="00EE3B95">
        <w:t>VW)</w:t>
      </w:r>
      <w:r w:rsidRPr="00EE3B95">
        <w:rPr>
          <w:lang w:val="ka-GE"/>
        </w:rPr>
        <w:t xml:space="preserve"> ფონდის ერთობლივი საგრანტო კონკურსის ფფარგლებში</w:t>
      </w:r>
      <w:r w:rsidRPr="00EE3B95">
        <w:t xml:space="preserve"> </w:t>
      </w:r>
      <w:r w:rsidRPr="00EE3B95">
        <w:rPr>
          <w:lang w:val="ka-GE"/>
        </w:rPr>
        <w:t>გადაირიცხა 2017 წლის კონკურსში გამარჯვებული 4 პროექტის მორიგი ტრანში. მიზნობრივი პროექტი მიმართულია კვლევითი პროექტების დაფინანსების გზით დოქტორანტებისა და პოსტდოქტორანტების, ნიჭიერი, ახალგაზრდა მეცნიერების გამოვლენისკენ და მათი სამეცნიერო პოტენციალის განვითარებისკენ.</w:t>
      </w:r>
    </w:p>
    <w:p w14:paraId="7E1A1CDB" w14:textId="77777777" w:rsidR="00EE3B95" w:rsidRPr="004955A7"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ერთობლივი კონკურსი ევროპული და რეგიონალური თანამშრომლობის ფარგლებში - დაფინანსდა 2017 წლის თურქეთის სამეცნიერო და ტექნოლოგიური კვლევის საბჭოსა (TUBITAK) და შოთა რუსთაველის ეროვნული სამეცნიერო ფონდის ერთობლივი სამეცნიერო საგრანტო კონკურსში გამარჯვებული 1 პროექტის და გერმანიის იულიხის (JÜLICH) კვლევითი ცენტრის ორგანიზებით ჩატარებული ერთობლივი საგრანტო კონკურსებში (2017-2018 წწ) გამარჯვებული 3 ახალგაზრდა  მეცნიერის  მორიგი ტრანშები;</w:t>
      </w:r>
    </w:p>
    <w:p w14:paraId="4AD1FCDD" w14:textId="7E8073CC" w:rsidR="00EE3B95" w:rsidRPr="004955A7" w:rsidRDefault="00EE3B95"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საანგარიშო პერიოდში გადახდილი იქნა საერთაშორისო ელექტრონული გამომცემლობა ELSEVIER BV-სა და ფონდს შორის გაფორმებული შეთანხმების საფუძველზე ELSEVIER BV-ის ბაზებზე წვდომის გადასახადი - პირველი ტრანში. მეცნიერებისთვის წვდომა გახსნილია ხელშეკრულებით გათვალისწინებულ ინსტრუმენტებზე.</w:t>
      </w:r>
    </w:p>
    <w:p w14:paraId="08F003A6" w14:textId="77777777" w:rsidR="00EE3B95" w:rsidRPr="00CA6112" w:rsidRDefault="00EE3B95" w:rsidP="007B6F17">
      <w:pPr>
        <w:pStyle w:val="ListParagraph"/>
        <w:tabs>
          <w:tab w:val="left" w:pos="0"/>
        </w:tabs>
        <w:spacing w:after="0" w:line="240" w:lineRule="auto"/>
        <w:ind w:right="-90" w:firstLine="0"/>
        <w:rPr>
          <w:highlight w:val="yellow"/>
          <w:lang w:val="ka-GE"/>
        </w:rPr>
      </w:pPr>
    </w:p>
    <w:p w14:paraId="0678C85D" w14:textId="77777777" w:rsidR="00B8592D" w:rsidRPr="004955A7" w:rsidRDefault="00B8592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955A7">
        <w:rPr>
          <w:rFonts w:ascii="Sylfaen" w:eastAsiaTheme="majorEastAsia" w:hAnsi="Sylfaen" w:cs="Sylfaen"/>
          <w:b w:val="0"/>
          <w:color w:val="2F5496" w:themeColor="accent1" w:themeShade="BF"/>
          <w:sz w:val="22"/>
          <w:szCs w:val="22"/>
        </w:rPr>
        <w:t>4.4.2 სამეცნიერო დაწესებულებების პროგრამები (პროგრამული კოდი 32 05 02)</w:t>
      </w:r>
    </w:p>
    <w:p w14:paraId="62AB4A36" w14:textId="77777777" w:rsidR="00B8592D" w:rsidRPr="004955A7" w:rsidRDefault="00B8592D" w:rsidP="007B6F17">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rPr>
      </w:pPr>
    </w:p>
    <w:p w14:paraId="604ADCD2" w14:textId="77777777" w:rsidR="00B8592D" w:rsidRPr="004955A7" w:rsidRDefault="00B8592D" w:rsidP="007B6F17">
      <w:pPr>
        <w:spacing w:after="0" w:line="240" w:lineRule="auto"/>
        <w:rPr>
          <w:rFonts w:ascii="Sylfaen" w:eastAsia="Calibri" w:hAnsi="Sylfaen" w:cs="Calibri"/>
        </w:rPr>
      </w:pPr>
      <w:r w:rsidRPr="004955A7">
        <w:rPr>
          <w:rFonts w:ascii="Sylfaen" w:eastAsia="Calibri" w:hAnsi="Sylfaen" w:cs="Calibri"/>
        </w:rPr>
        <w:t>პროგრამის განმახორციელებელი:</w:t>
      </w:r>
    </w:p>
    <w:p w14:paraId="145EA913" w14:textId="77777777" w:rsidR="00B8592D" w:rsidRPr="004955A7"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955A7">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0E88EE3C" w14:textId="77777777" w:rsidR="00B8592D" w:rsidRPr="004955A7"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955A7">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36282D58" w14:textId="77777777" w:rsidR="00B8592D" w:rsidRPr="004955A7"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955A7">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3E604FA0" w14:textId="77777777" w:rsidR="00B8592D" w:rsidRPr="004955A7"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955A7">
        <w:rPr>
          <w:rFonts w:ascii="Sylfaen" w:eastAsia="Calibri" w:hAnsi="Sylfaen" w:cs="Calibri"/>
          <w:color w:val="000000"/>
        </w:rPr>
        <w:t>სსიპ – საქართველოს ევგენი ხარაძის ეროვნული ასტროფიზიკური ობსერვატორია;</w:t>
      </w:r>
    </w:p>
    <w:p w14:paraId="0FDB91FB" w14:textId="77777777" w:rsidR="00B8592D" w:rsidRPr="00CA6112" w:rsidRDefault="00B8592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4BED6556"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 xml:space="preserve">ჩატარდა სსიპ - ივანე ბერიტაშვილის ექსპერიმენტული ბიომედიცინის ცენტრის სამეცნიერო საბჭოს 6 სხდომა, გამოქვეყნდა 38 სტატია უცხოურ და 15 სტატია ადგილობრივ ჟურნალში. ასევე, გამოქვეყნდა 28 სამეცნიერო თეზისი უცხოეთში ჩატარებულ საერთაშორისო ფორუმებში, 28 თეზისი საქართველოში ჩატარებულ სამეცნიერო კონფერენციებში მონაწილეობისათვის, გამოქვეყნდა თავი წიგნში „ Epilepsy” (გამომცემლობა: Intechopen. https://mts.intechopen.com/myprofile/index/dashboard). სსიპ - ივანე ჯავახიშვილის სახელობის თბილისის სახელმწიფო უნივერსიტეტში გაიმართა აკადემიკოს ივანე ბერიტაშვილის დაბადების 135 წლისთავისადმი მიძღვნილი სხდომა. ცენტრში ჩატარდა საჯარო მოხსენება თემაზე „კემბრიჯის გამომცემლობის ელქეტრონულ წიგნებზე წვდომა და ქართული სამეცნიერო პუბლიკაციების გამოქვეყნების ხელშეწყობა“. ბიომედიცინის ცენტრში ჩატარდა საქართველოს ლაბორატორიული ცხოველების მეცნიერებათა ასოციაციის (GALAS) 2019 წლის შემაჟამებელი შეხვედრა და საინფორმაციო დღე, ბიომედიცინის ცენტრის, მულტიდისციპლინური უმაღლესი სკოლისა და თბილისის სახელმწიფო უნივერსიტეტის ორგანიზებით გაიმართა საერთაშორისო კონფერენცია BIOMED 2020, ეპიგრაფით: “All about CoViD-19. Theory, Practice”. (კონფერენცია ინდექსირდება: Main Conference ID: MC167573, World Conference ID: WRL168812. License CC By 4.0). კონფერენციის ფარგლებში გამოიცა მოხსენებათა რეფერირებადი კრებული: "New concept, the newest methods, results, discussion". ასევე, ბიომედიცინის ცენტრის მეცნიერებმა შოთა რუსთაველის </w:t>
      </w:r>
      <w:r w:rsidRPr="004955A7">
        <w:rPr>
          <w:rFonts w:ascii="Sylfaen" w:eastAsia="Calibri" w:hAnsi="Sylfaen" w:cs="Calibri"/>
          <w:color w:val="000000"/>
        </w:rPr>
        <w:lastRenderedPageBreak/>
        <w:t>საქართველოს ეროვნული სამეცნიერო ფონდის ფუნდამენტური კვლევებისათვის სახელმწიფო სამეცნიერო გრანტების 2019 წლის კონკურსის ფარგლებში მოიპოვეს 2 საგრანტო პროექტის დაფინანსება.</w:t>
      </w:r>
    </w:p>
    <w:p w14:paraId="6D556649"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 საანგარიშო პერიოდში აგრძელებდა  სამეცნიერო კვლევებს ბაქტერიული პათოგენების იდენტიფიცირების, შესწავლის და მათ მიმართ ბაქტერიოფაგების გამოყოფისა და შესწავლის კუთხით, ასევე მიმდინარეობდა ახალი ფაგების გამოყოფა  ადამიანისა და ცხოველთა ინფექციური დაავადებების გამომწვევთა მიმართ. მენციერების მიერ გამოსაქვეყნებლად წარდგენილი იქნა რიგი სტატიები და მომზადებული იქნა რამდენიმე საკონფერენციო თეზისი. </w:t>
      </w:r>
    </w:p>
    <w:p w14:paraId="0041FAC1"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 xml:space="preserve">სსიპ – კორნელი კეკელიძის სახელობის ხელნაწერთა ეროვნული ცენტრის მიერ განხორციელდა ქართველოლოგიის, აღმოსავლეთმცოდნეობის, არმენოლოგიის - კოდიკოლოგიურ-ტექსტოლოგიური და წყაროთმცოდნეობიის მიმართულებით კვლევები. მიმდინარეობდა სამეცნიერო ბიბლიოგრაფიის, ტერმინოლოგიისა და საცნობარო ლიტერატურის დამუშავება. განხორციელდა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7E3D77E1"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გაიხსნა ქართული ქიმიისა და ფიზიკის ხელნაწერების გამოფენა ექსპერიმენტორიუმის, ხელნაწერთა ეროვნული ცენტრისა და აგრარული უნივერსიტეტის მხარდაჭერით. ღონისძიების ფარგლებში, გამოიფინა ვახტანგ VI-ის ქიმიის, დავით ბატონიშვილისა და ანტონ I-ის ფიზიკისა და სხვათა ხელნაწერების ფოტომასალები და მულაჟები. სპეციალურად ამ გამოფენისათვის დამზადდა ვახუშტი ბატონიშვილის მიერ გადაწერილი ორიგინალი ხელნაწერის ასლი;</w:t>
      </w:r>
    </w:p>
    <w:p w14:paraId="172CF4AB"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ქუთაისში, გელათის აკადემიაში, ხელნაწერთა ეროვნულმა ცენტრმა დავითობის დღესასწაულზე წარადგინა ფოტოგამოფენა სახელწოდებით „გალობის გელათური სკოლა“, რომელიც მომზადდა ცენტრში დაცული ხელნაწერების მიხედვით. გამოფენაზე წარმოდგენილი იყო მუსიკალური აზროვნების ისტორიის ამსახველი ხელნაწერები, X საუკუნიდან მოყოლებული XIX-XX საუკუნის ჩათვლით;</w:t>
      </w:r>
    </w:p>
    <w:p w14:paraId="32B304A3"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 xml:space="preserve">ხელნაწერთა ეროვნულ ცენტრში, დავით აღმაშენებლის ხსენების დღესთან დაკავშირებით დაიწყო საგამოფენო-საგანამანთლებლო პროგრამა „დავით აღმაშენებელი – რას მოგვითხრობენ ხელნაწერები?“. გამოფენაზე წარმოდგენილი იყო მეფე დავითთან უშუალოდ დაკავშირებული ხელნაწერები: დავით IV-ის მიერ შექმნილი თხზულება, „გალობანი სინანულისანი“, „რუის-ურბნისის ძეგლისწერა“, „ქართლის ცხოვრების“ ხელნაწერები, ავჟანდაძეთა სასისხლო სიგელი, სადაც დავითი პირველად იხსენიება „აღმაშენებლის“ ზედწოდებით; </w:t>
      </w:r>
    </w:p>
    <w:p w14:paraId="18C5A3C1"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ხელნაწერთა ეროვნულმა ცენტრმა „ევროპულ სკოლაში“ წარადგინა საგანმანათლებლო პროექტი, სადაც გამოიფინა მეფე თამარის მიერ დაკვეთილი ხელნაწერის, ე.წ „ვანის ოთხთავის“ მულაჟი; მოეწყო 3D ინსტალაცია;</w:t>
      </w:r>
    </w:p>
    <w:p w14:paraId="7127E1FA"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 xml:space="preserve">გამოფენას „აფხაზეთი - ხელნაწერები საუბრობენ დაფარულზე“ უმასპინძლა საქართველოს საელჩომ ნიდერლანდების სამეფოში, გამოფენაზე წარდგენილი იყო 1 300 წელს მოქვის მონასტერში გადაწერილი ოქრომელნით შემკული უნიკალური ოთხთავი (მულაჟი) და საარქივო მასალები; </w:t>
      </w:r>
    </w:p>
    <w:p w14:paraId="22151CDF"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გურჯაანის მუნიციპალიტეტის ორგანიზებით ჩატარდა კონფერენცია, რომლის ფარგლებში ხელნაწერთა ეროვნულმა ცენტრმა წარადგინა გამოფენა, რომელზეც წარმოდგენილი იყო: „ხელმწიფის კარის გარიგება“ და ამ თხზულებაში აღწერილი ტრადიცია, მეფისათვის ახალ წელს ღვინის მირთმევისა; ისტორიული საბუთები ვენახის ნასყიდობის, ღვინის დაჭაშნიკებისა და ღვინის შეწირვის, ასევე მეღვინეთუხუცესისა თუ მეღვინეთა და მეხელადეთა შესახებ; „ვეფხისტყაოსნის“ უნიკალურ ხელნაწერებში დადასტურებული ვაზის ორნამენტები და სხვა;</w:t>
      </w:r>
    </w:p>
    <w:p w14:paraId="1F0163F7"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თბილისის სახელმწიფო სამედიცინო უნივერსიტეტის მედიცინის ისტორიისა და ბიოეთიკის დეპარტამენტში შედგა ხელნაწერთა ეროვნული ცენტრის პროექტის „სამედიცინო და ვეტერინარული ხელნაწერები საქართველოსა და უცხოეთის სიძველეთსაცავებში“ ფარგლებში შემუშავებული სასწავლო კურსის „სამედიცინო ცოდნა ხელნაწერ მემკვიდრეობაში“ მოდულების პრეზენტაცია;</w:t>
      </w:r>
    </w:p>
    <w:p w14:paraId="1364C31D"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lastRenderedPageBreak/>
        <w:t>საქართველოსა და უცხოეთის სიძველეთსაცავებში დაცული X-XX საუკუნეების ქართული სამედიცინო და ვეტერინარული ხელნაწერების კვლევის საფუძველზე შემუშავებული ფარმაცევტული პრეპარატის პროტოტიპის შესახებ პრეზენტაცია თბილისის სახელმწიფო სამედიცინო უნივერსიტეტის იოველ ქუთათელაძის სახელობის ფარმაკოქიმიის ინსტიტუტში გაიმართა;</w:t>
      </w:r>
    </w:p>
    <w:p w14:paraId="1B9DF4D9"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სსიპ-საქართველოს ევგენი ხარაძის ასტროფიზიკური ობსერვატორიის მიერ საერთაშორისო-სამეცნიერო ჟურნალებში  გამოქვეყნებული იქნა 19 სტატია და 6 ცირკულარი;</w:t>
      </w:r>
    </w:p>
    <w:p w14:paraId="15C6DCFC"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ჩატარდა საერთაშორისო GRANDMA კოლაბორაციის სამუშაო ჯგუფის სემინარი. რომელსაც ესწრებოდა 16 მონაწილე მსოფლიოს სხვადასხვა ქვეყნიდან, მათ შორის, საფრანგეთიდან, ესპანეთიდან, აზერბაიჯანიდან, უკრაინიდან, ჩეხეთიდან, ავსტრალიიდან და აშშ-დან.</w:t>
      </w:r>
    </w:p>
    <w:p w14:paraId="09187336" w14:textId="77777777" w:rsidR="004955A7" w:rsidRPr="004955A7" w:rsidRDefault="004955A7"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955A7">
        <w:rPr>
          <w:rFonts w:ascii="Sylfaen" w:eastAsia="Calibri" w:hAnsi="Sylfaen" w:cs="Calibri"/>
          <w:color w:val="000000"/>
        </w:rPr>
        <w:t>შოთა რუსთაველის საქართველოს ეროვნული სამეცნიერო ფონდის ინიციატივით, ჩატარდა ონლაინ ტური ობსერვატორიიდან (https://rustaveli.org.ge/geo/siakhleebi/onlain-turi-abastumnis-observatoriidan).</w:t>
      </w:r>
    </w:p>
    <w:p w14:paraId="2D97E2F1" w14:textId="77777777" w:rsidR="00B8592D" w:rsidRPr="00CA6112" w:rsidRDefault="00B8592D" w:rsidP="007B6F17">
      <w:pPr>
        <w:pBdr>
          <w:top w:val="nil"/>
          <w:left w:val="nil"/>
          <w:bottom w:val="nil"/>
          <w:right w:val="nil"/>
          <w:between w:val="nil"/>
        </w:pBdr>
        <w:spacing w:after="0" w:line="240" w:lineRule="auto"/>
        <w:jc w:val="both"/>
        <w:rPr>
          <w:rFonts w:ascii="Sylfaen" w:eastAsia="Calibri" w:hAnsi="Sylfaen" w:cs="Calibri"/>
          <w:highlight w:val="yellow"/>
        </w:rPr>
      </w:pPr>
    </w:p>
    <w:p w14:paraId="36EA0C38" w14:textId="77777777" w:rsidR="00B8592D" w:rsidRPr="00292CDC" w:rsidRDefault="00B8592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92CDC">
        <w:rPr>
          <w:rFonts w:ascii="Sylfaen" w:eastAsiaTheme="majorEastAsia" w:hAnsi="Sylfaen" w:cs="Sylfaen"/>
          <w:b w:val="0"/>
          <w:color w:val="2F5496" w:themeColor="accent1" w:themeShade="BF"/>
          <w:sz w:val="22"/>
          <w:szCs w:val="22"/>
        </w:rPr>
        <w:t>4.4.3 სოფლის მეურნეობის დარგში მეცნიერთა ხელშეწყობა (პროგრამული კოდი 32 05 03)</w:t>
      </w:r>
    </w:p>
    <w:p w14:paraId="4BE3A3EC" w14:textId="77777777" w:rsidR="00B8592D" w:rsidRPr="00292CDC" w:rsidRDefault="00B8592D" w:rsidP="007B6F17">
      <w:pPr>
        <w:spacing w:after="0" w:line="240" w:lineRule="auto"/>
        <w:rPr>
          <w:rFonts w:ascii="Sylfaen" w:eastAsia="Calibri" w:hAnsi="Sylfaen" w:cs="Calibri"/>
          <w:lang w:val="ka-GE"/>
        </w:rPr>
      </w:pPr>
      <w:r w:rsidRPr="00292CDC">
        <w:rPr>
          <w:rFonts w:ascii="Sylfaen" w:eastAsia="Calibri" w:hAnsi="Sylfaen" w:cs="Calibri"/>
          <w:lang w:val="ka-GE"/>
        </w:rPr>
        <w:t xml:space="preserve"> </w:t>
      </w:r>
    </w:p>
    <w:p w14:paraId="77147DEE" w14:textId="77777777" w:rsidR="00B8592D" w:rsidRPr="00292CDC" w:rsidRDefault="00B8592D" w:rsidP="007B6F17">
      <w:pPr>
        <w:spacing w:after="0" w:line="240" w:lineRule="auto"/>
        <w:rPr>
          <w:rFonts w:ascii="Sylfaen" w:eastAsia="Calibri" w:hAnsi="Sylfaen" w:cs="Calibri"/>
        </w:rPr>
      </w:pPr>
      <w:r w:rsidRPr="00292CDC">
        <w:rPr>
          <w:rFonts w:ascii="Sylfaen" w:eastAsia="Calibri" w:hAnsi="Sylfaen" w:cs="Calibri"/>
        </w:rPr>
        <w:t>პროგრამის განმახორციელებელი:</w:t>
      </w:r>
    </w:p>
    <w:p w14:paraId="1791B0F5" w14:textId="77777777" w:rsidR="00B8592D" w:rsidRPr="00292CDC"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სსიპ - საქართველოს სოფლის მეურნეობის მეცნიერებათა აკადემია;</w:t>
      </w:r>
    </w:p>
    <w:p w14:paraId="4B3E55E9" w14:textId="77777777" w:rsidR="00B8592D" w:rsidRPr="00CA6112" w:rsidRDefault="00B8592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24855A7" w14:textId="77777777" w:rsidR="00292CDC" w:rsidRPr="00292CDC" w:rsidRDefault="00292CDC"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292CDC">
        <w:rPr>
          <w:rFonts w:ascii="Sylfaen" w:eastAsia="Calibri" w:hAnsi="Sylfaen" w:cs="Calibri"/>
          <w:color w:val="000000"/>
        </w:rPr>
        <w:t>საანგარიშო პერიოდში გაიმართა აკადემიის კრებები, პრეზიდიუმის სხდომები, სატყეო საქმის, აგრონომიის, მეცხოველეობის და ვეტერინარიის, სურსათის უვნებლობის და სასურსათო ტექნოლოგიის სამეცნიერო განყოფილებების, აგრარული ინოვაციების  კომისიის სხდომები, ასევე აკადემიასა და საქართველოს გარემოს დაცვისა და სოფლის მეურნეობის სამინისტროს შორის განხილული იქნა თანამშრომლობის მემორანდუმის განახლებული ვარიანტის პროექტი.</w:t>
      </w:r>
    </w:p>
    <w:p w14:paraId="14942B1F" w14:textId="77777777" w:rsidR="00B8592D" w:rsidRPr="00CA6112" w:rsidRDefault="00B8592D" w:rsidP="007B6F17">
      <w:pPr>
        <w:shd w:val="clear" w:color="auto" w:fill="FFFFFF"/>
        <w:spacing w:after="0" w:line="240" w:lineRule="auto"/>
        <w:jc w:val="both"/>
        <w:rPr>
          <w:rFonts w:ascii="Sylfaen" w:hAnsi="Sylfaen"/>
          <w:color w:val="222222"/>
          <w:highlight w:val="yellow"/>
        </w:rPr>
      </w:pPr>
    </w:p>
    <w:p w14:paraId="1346FBA3" w14:textId="7E926A59" w:rsidR="00B8592D" w:rsidRPr="00292CDC" w:rsidRDefault="00B8592D"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92CDC">
        <w:rPr>
          <w:rFonts w:ascii="Sylfaen" w:eastAsiaTheme="majorEastAsia" w:hAnsi="Sylfaen" w:cs="Sylfaen"/>
          <w:b w:val="0"/>
          <w:color w:val="2F5496" w:themeColor="accent1" w:themeShade="BF"/>
          <w:sz w:val="22"/>
          <w:szCs w:val="22"/>
        </w:rPr>
        <w:t>4.4.4 სამეცნიერო კვლევების ხელშეწყობა (პროგრამული კოდი 32 05 04)</w:t>
      </w:r>
    </w:p>
    <w:p w14:paraId="2530589C" w14:textId="77777777" w:rsidR="00B8592D" w:rsidRPr="00292CDC" w:rsidRDefault="00B8592D" w:rsidP="007B6F17">
      <w:pPr>
        <w:pBdr>
          <w:top w:val="nil"/>
          <w:left w:val="nil"/>
          <w:bottom w:val="nil"/>
          <w:right w:val="nil"/>
          <w:between w:val="nil"/>
        </w:pBdr>
        <w:spacing w:after="0" w:line="240" w:lineRule="auto"/>
        <w:jc w:val="both"/>
        <w:rPr>
          <w:rFonts w:ascii="Sylfaen" w:eastAsia="Calibri" w:hAnsi="Sylfaen" w:cs="Calibri"/>
        </w:rPr>
      </w:pPr>
    </w:p>
    <w:p w14:paraId="4AC41B95" w14:textId="77777777" w:rsidR="00B8592D" w:rsidRPr="00292CDC" w:rsidRDefault="00B8592D" w:rsidP="007B6F17">
      <w:pPr>
        <w:spacing w:after="0" w:line="240" w:lineRule="auto"/>
        <w:rPr>
          <w:rFonts w:ascii="Sylfaen" w:eastAsia="Calibri" w:hAnsi="Sylfaen" w:cs="Calibri"/>
        </w:rPr>
      </w:pPr>
      <w:r w:rsidRPr="00292CDC">
        <w:rPr>
          <w:rFonts w:ascii="Sylfaen" w:eastAsia="Calibri" w:hAnsi="Sylfaen" w:cs="Calibri"/>
        </w:rPr>
        <w:t>პროგრამის განმახორციელებელი:</w:t>
      </w:r>
    </w:p>
    <w:p w14:paraId="51BD5A30" w14:textId="257E25B2" w:rsidR="00B8592D" w:rsidRPr="00292CDC" w:rsidRDefault="00B8592D"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378F1A8" w14:textId="77777777" w:rsidR="00B8592D" w:rsidRPr="00CA6112" w:rsidRDefault="00B8592D"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7A42157F" w14:textId="77777777" w:rsidR="00292CDC" w:rsidRPr="00292CDC" w:rsidRDefault="00292CDC" w:rsidP="007B6F17">
      <w:pPr>
        <w:numPr>
          <w:ilvl w:val="0"/>
          <w:numId w:val="89"/>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292CDC">
        <w:rPr>
          <w:rFonts w:ascii="Sylfaen" w:eastAsia="Calibri" w:hAnsi="Sylfaen" w:cs="Calibri"/>
          <w:color w:val="000000"/>
        </w:rPr>
        <w:t>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საანგარიშო პერიოდში მიმართულმა სახსრებმა შეადგინა 13.6 მლნ ლარი.</w:t>
      </w:r>
    </w:p>
    <w:p w14:paraId="37E4F2E9" w14:textId="38F0BAD3" w:rsidR="00B8592D" w:rsidRPr="00CA6112" w:rsidRDefault="00B8592D" w:rsidP="007B6F17">
      <w:pPr>
        <w:spacing w:after="0" w:line="240" w:lineRule="auto"/>
        <w:rPr>
          <w:rFonts w:ascii="Sylfaen" w:hAnsi="Sylfaen"/>
          <w:highlight w:val="yellow"/>
        </w:rPr>
      </w:pPr>
    </w:p>
    <w:p w14:paraId="0DA171E8" w14:textId="77777777" w:rsidR="000719C7" w:rsidRPr="00292CDC" w:rsidRDefault="000719C7" w:rsidP="007B6F17">
      <w:pPr>
        <w:pStyle w:val="Heading2"/>
        <w:spacing w:line="240" w:lineRule="auto"/>
        <w:jc w:val="both"/>
        <w:rPr>
          <w:rFonts w:ascii="Sylfaen" w:eastAsia="Calibri" w:hAnsi="Sylfaen" w:cs="Calibri"/>
          <w:color w:val="366091"/>
          <w:sz w:val="22"/>
          <w:szCs w:val="22"/>
        </w:rPr>
      </w:pPr>
      <w:r w:rsidRPr="00292CDC">
        <w:rPr>
          <w:rFonts w:ascii="Sylfaen" w:eastAsia="Calibri" w:hAnsi="Sylfaen" w:cs="Calibri"/>
          <w:color w:val="2E74B5"/>
          <w:sz w:val="22"/>
          <w:szCs w:val="22"/>
        </w:rPr>
        <w:t>4.</w:t>
      </w:r>
      <w:r w:rsidRPr="00292CDC">
        <w:rPr>
          <w:rFonts w:ascii="Sylfaen" w:eastAsia="Calibri" w:hAnsi="Sylfaen" w:cs="Calibri"/>
          <w:color w:val="366091"/>
          <w:sz w:val="22"/>
          <w:szCs w:val="22"/>
        </w:rPr>
        <w:t>5 პროფესიული განათლება  (პროგრამული კოდი 32 03)</w:t>
      </w:r>
    </w:p>
    <w:p w14:paraId="059B9A0A" w14:textId="77777777" w:rsidR="000719C7" w:rsidRPr="00292CDC" w:rsidRDefault="000719C7" w:rsidP="007B6F17">
      <w:pPr>
        <w:spacing w:after="0" w:line="240" w:lineRule="auto"/>
        <w:ind w:firstLine="720"/>
        <w:rPr>
          <w:rFonts w:ascii="Sylfaen" w:eastAsia="Calibri" w:hAnsi="Sylfaen" w:cs="Calibri"/>
        </w:rPr>
      </w:pPr>
    </w:p>
    <w:p w14:paraId="3D71336C" w14:textId="77777777" w:rsidR="000719C7" w:rsidRPr="00292CDC" w:rsidRDefault="000719C7" w:rsidP="007B6F17">
      <w:pPr>
        <w:spacing w:after="0" w:line="240" w:lineRule="auto"/>
        <w:rPr>
          <w:rFonts w:ascii="Sylfaen" w:eastAsia="Calibri" w:hAnsi="Sylfaen" w:cs="Calibri"/>
        </w:rPr>
      </w:pPr>
      <w:r w:rsidRPr="00292CDC">
        <w:rPr>
          <w:rFonts w:ascii="Sylfaen" w:eastAsia="Calibri" w:hAnsi="Sylfaen" w:cs="Calibri"/>
        </w:rPr>
        <w:t>პროგრამის განმახორციელებელი:</w:t>
      </w:r>
    </w:p>
    <w:p w14:paraId="1E7D5CFA" w14:textId="77777777" w:rsidR="000719C7" w:rsidRPr="00292CDC"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4A64ABE0" w14:textId="77777777" w:rsidR="000719C7" w:rsidRPr="00292CDC"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 xml:space="preserve">სსიპ – განათლების ხარისხის განვითარების ეროვნული ცენტრი; </w:t>
      </w:r>
    </w:p>
    <w:p w14:paraId="13228E0A" w14:textId="77777777" w:rsidR="000719C7" w:rsidRPr="00292CDC"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სსიპ - განათლების მართვის საინფორმაციო სისტემა;</w:t>
      </w:r>
    </w:p>
    <w:p w14:paraId="2FAFCB0F" w14:textId="77777777" w:rsidR="000719C7" w:rsidRPr="00292CDC"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060DC57C" w14:textId="77777777" w:rsidR="000719C7" w:rsidRPr="00292CDC"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92CDC">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595DE104" w14:textId="77777777" w:rsidR="000719C7" w:rsidRPr="00292CDC" w:rsidRDefault="000719C7" w:rsidP="007B6F17">
      <w:pPr>
        <w:pBdr>
          <w:top w:val="nil"/>
          <w:left w:val="nil"/>
          <w:bottom w:val="nil"/>
          <w:right w:val="nil"/>
          <w:between w:val="nil"/>
        </w:pBdr>
        <w:spacing w:after="0" w:line="240" w:lineRule="auto"/>
        <w:jc w:val="right"/>
        <w:rPr>
          <w:rFonts w:ascii="Sylfaen" w:eastAsia="Calibri" w:hAnsi="Sylfaen" w:cs="Calibri"/>
          <w:color w:val="000000"/>
        </w:rPr>
      </w:pPr>
    </w:p>
    <w:p w14:paraId="4697A227" w14:textId="13EEF3BF" w:rsidR="000719C7" w:rsidRPr="00292CDC" w:rsidRDefault="007955D6" w:rsidP="007B6F17">
      <w:pPr>
        <w:pStyle w:val="Heading3"/>
        <w:tabs>
          <w:tab w:val="left" w:pos="284"/>
          <w:tab w:val="left" w:pos="426"/>
        </w:tabs>
        <w:ind w:hanging="142"/>
        <w:jc w:val="left"/>
        <w:rPr>
          <w:rFonts w:ascii="Sylfaen" w:eastAsia="Calibri" w:hAnsi="Sylfaen" w:cs="Calibri"/>
          <w:i/>
        </w:rPr>
      </w:pPr>
      <w:r w:rsidRPr="00292CDC">
        <w:rPr>
          <w:rFonts w:ascii="Sylfaen" w:eastAsiaTheme="majorEastAsia" w:hAnsi="Sylfaen" w:cs="Sylfaen"/>
          <w:b w:val="0"/>
          <w:color w:val="2F5496" w:themeColor="accent1" w:themeShade="BF"/>
          <w:sz w:val="22"/>
          <w:szCs w:val="22"/>
        </w:rPr>
        <w:t xml:space="preserve">4.5.1 </w:t>
      </w:r>
      <w:r w:rsidR="000719C7" w:rsidRPr="00292CDC">
        <w:rPr>
          <w:rFonts w:ascii="Sylfaen" w:eastAsiaTheme="majorEastAsia" w:hAnsi="Sylfaen" w:cs="Sylfaen"/>
          <w:b w:val="0"/>
          <w:color w:val="2F5496" w:themeColor="accent1" w:themeShade="BF"/>
          <w:sz w:val="22"/>
          <w:szCs w:val="22"/>
        </w:rPr>
        <w:t>პროფესიული განათლების განვითარების ხელშეწყობა (პროგრამული კოდი 32 03 01)</w:t>
      </w:r>
    </w:p>
    <w:p w14:paraId="42347F7F" w14:textId="77777777" w:rsidR="000719C7" w:rsidRPr="00292CDC" w:rsidRDefault="000719C7" w:rsidP="007B6F17">
      <w:pPr>
        <w:spacing w:after="0" w:line="240" w:lineRule="auto"/>
        <w:ind w:left="360"/>
        <w:rPr>
          <w:rFonts w:ascii="Sylfaen" w:eastAsia="Calibri" w:hAnsi="Sylfaen" w:cs="Calibri"/>
        </w:rPr>
      </w:pPr>
    </w:p>
    <w:p w14:paraId="730BFB75" w14:textId="77777777" w:rsidR="000719C7" w:rsidRPr="00292CDC" w:rsidRDefault="000719C7" w:rsidP="007B6F17">
      <w:pPr>
        <w:spacing w:after="0" w:line="240" w:lineRule="auto"/>
        <w:rPr>
          <w:rFonts w:ascii="Sylfaen" w:eastAsia="Calibri" w:hAnsi="Sylfaen" w:cs="Calibri"/>
        </w:rPr>
      </w:pPr>
      <w:r w:rsidRPr="00292CDC">
        <w:rPr>
          <w:rFonts w:ascii="Sylfaen" w:eastAsia="Calibri" w:hAnsi="Sylfaen" w:cs="Calibri"/>
        </w:rPr>
        <w:t>პროგრამის განმახორციელებელი:</w:t>
      </w:r>
    </w:p>
    <w:p w14:paraId="2DBAACEB" w14:textId="77777777" w:rsidR="000719C7" w:rsidRPr="0024598A"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4598A">
        <w:rPr>
          <w:rFonts w:ascii="Sylfaen" w:eastAsia="Calibri" w:hAnsi="Sylfaen" w:cs="Calibri"/>
          <w:color w:val="000000"/>
        </w:rPr>
        <w:lastRenderedPageBreak/>
        <w:t>საქართველოს განათლების, მეცნიერების, კულტურისა და სპორტის სამინისტრო;</w:t>
      </w:r>
    </w:p>
    <w:p w14:paraId="6D887F1F" w14:textId="1E373522" w:rsidR="000719C7" w:rsidRPr="0024598A"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4598A">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46FE0F99" w14:textId="4A00A4F3" w:rsidR="00116099" w:rsidRPr="0024598A" w:rsidRDefault="00116099"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4598A">
        <w:rPr>
          <w:rFonts w:ascii="Sylfaen" w:eastAsia="Calibri" w:hAnsi="Sylfaen" w:cs="Calibri"/>
          <w:color w:val="000000"/>
        </w:rPr>
        <w:t>სსიპ - განათლების მართვის საინფორმაციო სისტემა;</w:t>
      </w:r>
    </w:p>
    <w:p w14:paraId="2881BA9B" w14:textId="77777777" w:rsidR="000719C7" w:rsidRPr="0024598A"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4598A">
        <w:rPr>
          <w:rFonts w:ascii="Sylfaen" w:eastAsia="Calibri" w:hAnsi="Sylfaen" w:cs="Calibri"/>
          <w:color w:val="000000"/>
        </w:rPr>
        <w:t xml:space="preserve">სსიპ – განათლების ხარისხის განვითარების ეროვნული ცენტრი; </w:t>
      </w:r>
    </w:p>
    <w:p w14:paraId="13E086FB" w14:textId="77777777" w:rsidR="000719C7" w:rsidRPr="00CA6112" w:rsidRDefault="000719C7" w:rsidP="007B6F1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5971C493" w14:textId="77777777" w:rsidR="0024598A" w:rsidRPr="001D2EC3" w:rsidRDefault="0024598A" w:rsidP="007B6F17">
      <w:pPr>
        <w:numPr>
          <w:ilvl w:val="0"/>
          <w:numId w:val="90"/>
        </w:numPr>
        <w:spacing w:after="0" w:line="240" w:lineRule="auto"/>
        <w:ind w:left="360" w:hanging="360"/>
        <w:jc w:val="both"/>
        <w:rPr>
          <w:rFonts w:ascii="Sylfaen" w:eastAsia="Calibri" w:hAnsi="Sylfaen" w:cs="Calibri"/>
        </w:rPr>
      </w:pPr>
      <w:r w:rsidRPr="001D2EC3">
        <w:rPr>
          <w:rFonts w:ascii="Sylfaen" w:eastAsia="Calibri" w:hAnsi="Sylfaen" w:cs="Calibri"/>
        </w:rPr>
        <w:t>საანგარიშო პერიოდისათვის 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პროგრამული და მიზნობრივი პროგრამული დაფინანსებით;</w:t>
      </w:r>
    </w:p>
    <w:p w14:paraId="7C8F2DAA" w14:textId="77777777" w:rsidR="0024598A" w:rsidRPr="001D2EC3" w:rsidRDefault="0024598A" w:rsidP="007B6F17">
      <w:pPr>
        <w:numPr>
          <w:ilvl w:val="0"/>
          <w:numId w:val="90"/>
        </w:numPr>
        <w:spacing w:after="0" w:line="240" w:lineRule="auto"/>
        <w:ind w:left="360" w:hanging="360"/>
        <w:jc w:val="both"/>
        <w:rPr>
          <w:rFonts w:ascii="Sylfaen" w:eastAsia="Calibri" w:hAnsi="Sylfaen" w:cs="Calibri"/>
        </w:rPr>
      </w:pPr>
      <w:r w:rsidRPr="001D2EC3">
        <w:rPr>
          <w:rFonts w:ascii="Sylfaen" w:eastAsia="Calibri" w:hAnsi="Sylfaen" w:cs="Calibri"/>
        </w:rPr>
        <w:t>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9</w:t>
      </w:r>
      <w:r w:rsidRPr="001D2EC3">
        <w:rPr>
          <w:rFonts w:ascii="Sylfaen" w:eastAsia="Calibri" w:hAnsi="Sylfaen" w:cs="Calibri"/>
          <w:lang w:val="ka-GE"/>
        </w:rPr>
        <w:t>.0 ათასზე მეტი</w:t>
      </w:r>
      <w:r w:rsidRPr="001D2EC3">
        <w:rPr>
          <w:rFonts w:ascii="Sylfaen" w:eastAsia="Calibri" w:hAnsi="Sylfaen" w:cs="Calibri"/>
        </w:rPr>
        <w:t xml:space="preserve"> სტუდენტი და  ვაუჩერულმა დაფინანსებამ შეადგინა 16.2 მლნ</w:t>
      </w:r>
      <w:r w:rsidRPr="001D2EC3">
        <w:rPr>
          <w:rFonts w:ascii="Sylfaen" w:eastAsia="Calibri" w:hAnsi="Sylfaen" w:cs="Calibri"/>
          <w:lang w:val="ka-GE"/>
        </w:rPr>
        <w:t xml:space="preserve"> ლარი;</w:t>
      </w:r>
    </w:p>
    <w:p w14:paraId="1BD7D30A" w14:textId="77777777" w:rsidR="0024598A" w:rsidRPr="001D2EC3" w:rsidRDefault="0024598A" w:rsidP="007B6F17">
      <w:pPr>
        <w:numPr>
          <w:ilvl w:val="0"/>
          <w:numId w:val="90"/>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 xml:space="preserve">დაფინნასებული იქნა 23 იურიდიული პირის მიერ წარმოდგენილი 71 პროფესიული მომზადებისა და გადამზადების პროგრამა, სადაც საანგარიშო პერიოდში ჩარიცხულთა რაოდენობამ შეადგენა 883, </w:t>
      </w:r>
      <w:r w:rsidRPr="001D2EC3">
        <w:rPr>
          <w:rFonts w:ascii="Sylfaen" w:eastAsia="Arial Unicode MS" w:hAnsi="Sylfaen" w:cs="Arial Unicode MS"/>
        </w:rPr>
        <w:t xml:space="preserve">კურსდამთავრებულთა  რაოდენობამ - </w:t>
      </w:r>
      <w:r w:rsidRPr="001D2EC3">
        <w:rPr>
          <w:rFonts w:ascii="Sylfaen" w:eastAsia="Merriweather" w:hAnsi="Sylfaen" w:cs="Merriweather"/>
        </w:rPr>
        <w:t xml:space="preserve"> 214</w:t>
      </w:r>
      <w:r w:rsidRPr="001D2EC3">
        <w:rPr>
          <w:rFonts w:ascii="Sylfaen" w:eastAsia="Calibri" w:hAnsi="Sylfaen" w:cs="Calibri"/>
        </w:rPr>
        <w:t>;</w:t>
      </w:r>
    </w:p>
    <w:p w14:paraId="41C7D8E9" w14:textId="77777777" w:rsidR="0024598A" w:rsidRPr="001D2EC3" w:rsidRDefault="0024598A" w:rsidP="007B6F17">
      <w:pPr>
        <w:numPr>
          <w:ilvl w:val="0"/>
          <w:numId w:val="90"/>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 xml:space="preserve">თვითშეფასების ანგარიში წარმოადგინა პროფესიული საგანმანათლებლო პროგრამების განმახორციელებელმა 85-მა საგანმანათლებლო დაწესებულებამ; </w:t>
      </w:r>
    </w:p>
    <w:p w14:paraId="2AD937EA" w14:textId="77777777" w:rsidR="0024598A" w:rsidRPr="001D2EC3" w:rsidRDefault="0024598A" w:rsidP="007B6F17">
      <w:pPr>
        <w:numPr>
          <w:ilvl w:val="0"/>
          <w:numId w:val="90"/>
        </w:numPr>
        <w:spacing w:after="0" w:line="240" w:lineRule="auto"/>
        <w:ind w:left="360" w:hanging="360"/>
        <w:jc w:val="both"/>
        <w:rPr>
          <w:rFonts w:ascii="Sylfaen" w:eastAsia="Calibri" w:hAnsi="Sylfaen" w:cs="Calibri"/>
        </w:rPr>
      </w:pPr>
      <w:r w:rsidRPr="001D2EC3">
        <w:rPr>
          <w:rFonts w:ascii="Sylfaen" w:eastAsia="Calibri" w:hAnsi="Sylfaen" w:cs="Calibri"/>
        </w:rPr>
        <w:t>ჩატარდა დისტანციური, ონლაინ ტრენინგი დაწესებულებებთან თვითშეფასების ელექტრონულ პლატფორმასა და ვერიფიკაციის საკითხებთან დაკავშირებით. ტრენინგებში მონაწილეობა მიიღეს პროფესიული კოლეჯების 193 - მა წარმომადგენელმა;</w:t>
      </w:r>
    </w:p>
    <w:p w14:paraId="6A42DA9B" w14:textId="77777777" w:rsidR="0024598A" w:rsidRPr="001D2EC3" w:rsidRDefault="0024598A" w:rsidP="007B6F17">
      <w:pPr>
        <w:numPr>
          <w:ilvl w:val="0"/>
          <w:numId w:val="90"/>
        </w:numPr>
        <w:spacing w:after="0" w:line="240" w:lineRule="auto"/>
        <w:ind w:left="360" w:hanging="360"/>
        <w:jc w:val="both"/>
        <w:rPr>
          <w:rFonts w:ascii="Sylfaen" w:eastAsia="Calibri" w:hAnsi="Sylfaen" w:cs="Calibri"/>
        </w:rPr>
      </w:pPr>
      <w:r w:rsidRPr="001D2EC3">
        <w:rPr>
          <w:rFonts w:ascii="Sylfaen" w:eastAsia="Calibri" w:hAnsi="Sylfaen" w:cs="Calibri"/>
        </w:rPr>
        <w:t>განხორციელდა სამუშაო შეხვედრა არაფორმალური განათლების აღიარების უფლების მქონე დაწესებულებებისა და პროფესიული მომზადებისა და პროფესიული გადამზადების განმახორციელებელი კერძო და საჯარო სამართლის იურიდიულ პირებთან;</w:t>
      </w:r>
    </w:p>
    <w:p w14:paraId="21C95AE8" w14:textId="77777777" w:rsidR="0024598A" w:rsidRPr="001D2EC3" w:rsidRDefault="0024598A" w:rsidP="007B6F17">
      <w:pPr>
        <w:numPr>
          <w:ilvl w:val="0"/>
          <w:numId w:val="90"/>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შემუშავებულია პროფესიული საგანმანათლებლო დაწესებულებების ელექტრონული ჟურნალის ბიზნეს პროცესის ანალიზი და ტექნიკური დავალება</w:t>
      </w:r>
      <w:r w:rsidRPr="001D2EC3">
        <w:rPr>
          <w:rFonts w:ascii="Sylfaen" w:eastAsia="Calibri" w:hAnsi="Sylfaen" w:cs="Calibri"/>
          <w:lang w:val="ka-GE"/>
        </w:rPr>
        <w:t>.</w:t>
      </w:r>
    </w:p>
    <w:p w14:paraId="44B12DA7" w14:textId="77777777" w:rsidR="0024598A" w:rsidRPr="001D2EC3" w:rsidRDefault="0024598A" w:rsidP="007B6F17">
      <w:pPr>
        <w:numPr>
          <w:ilvl w:val="0"/>
          <w:numId w:val="90"/>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დასრულდა (EVET) საგანმანათლებლო პროგრამის მოდული, საგანმანათლებლო პროგრამებზე მიღების გამოცხადების მოდული; პროფესიული სტუდენტის მობილობის მოდული; საგანმანათლებლო დაწესებულებების, პროგრამების, პროფესიული სტუდენტების, პერსონალის/პროფესიული მასწავლებლის, პროფესიული სტუდენტის მობილობის, პროგრამებზე მიღების გამოცხადების მოდულების ტესტირების პროცესი, გაანალიზდა პროფესიული მოდულის განფასების ბიზნეს პროცესი, ძველი EVET-დან ახალ EVET-ში განხორციელდა მონაცემების მიგრაცია, დასრულდა დაფინანსების გაანგარიშების ალგორითმის პროგრამული უზრუნველყოფა, მიმდინარეობდა დიპლომის დანართის ფორმირების პროგრამული უზრუნველყოფა.</w:t>
      </w:r>
    </w:p>
    <w:p w14:paraId="5C31426C" w14:textId="77777777" w:rsidR="0024598A" w:rsidRPr="001D2EC3" w:rsidRDefault="0024598A" w:rsidP="007B6F17">
      <w:pPr>
        <w:numPr>
          <w:ilvl w:val="0"/>
          <w:numId w:val="90"/>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t>შემუშავდა QMS - პროფესიული საგანმანათლებლო დაწესებულების თვითშეფასების ავტომატიზაციის პროცესი და დატრენინგდნენ დაწესებულებების მომხმარებლები, მიმდინარეობს მუშაობა QMS - პროფესიული საგანმანათლებლო დაწესებულების ავტორიზაციის პროცესის ავტომატიზაციის პროგრამული მოდულის შემუშავების მიზნით;</w:t>
      </w:r>
    </w:p>
    <w:p w14:paraId="7B87E712" w14:textId="77777777" w:rsidR="000719C7" w:rsidRPr="00CA6112" w:rsidRDefault="000719C7" w:rsidP="007B6F17">
      <w:pPr>
        <w:spacing w:after="0" w:line="240" w:lineRule="auto"/>
        <w:ind w:left="720"/>
        <w:jc w:val="both"/>
        <w:rPr>
          <w:rFonts w:ascii="Sylfaen" w:eastAsia="Calibri" w:hAnsi="Sylfaen" w:cs="Calibri"/>
          <w:highlight w:val="yellow"/>
        </w:rPr>
      </w:pPr>
    </w:p>
    <w:p w14:paraId="6DF33183" w14:textId="77777777" w:rsidR="000719C7" w:rsidRPr="00AC1578" w:rsidRDefault="000719C7"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C1578">
        <w:rPr>
          <w:rFonts w:ascii="Sylfaen" w:eastAsiaTheme="majorEastAsia" w:hAnsi="Sylfaen" w:cs="Sylfaen"/>
          <w:b w:val="0"/>
          <w:color w:val="2F5496" w:themeColor="accent1" w:themeShade="BF"/>
          <w:sz w:val="22"/>
          <w:szCs w:val="22"/>
        </w:rPr>
        <w:t>4.5.2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14:paraId="25BF6A13" w14:textId="77777777" w:rsidR="000719C7" w:rsidRPr="00AC1578" w:rsidRDefault="000719C7" w:rsidP="007B6F17">
      <w:pPr>
        <w:tabs>
          <w:tab w:val="left" w:pos="900"/>
        </w:tabs>
        <w:spacing w:after="0" w:line="240" w:lineRule="auto"/>
        <w:rPr>
          <w:rFonts w:ascii="Sylfaen" w:eastAsia="Calibri" w:hAnsi="Sylfaen" w:cs="Calibri"/>
        </w:rPr>
      </w:pPr>
    </w:p>
    <w:p w14:paraId="3B551B91" w14:textId="77777777" w:rsidR="000719C7" w:rsidRPr="00AC1578" w:rsidRDefault="000719C7" w:rsidP="007B6F17">
      <w:pPr>
        <w:spacing w:after="0" w:line="240" w:lineRule="auto"/>
        <w:rPr>
          <w:rFonts w:ascii="Sylfaen" w:eastAsia="Calibri" w:hAnsi="Sylfaen" w:cs="Calibri"/>
        </w:rPr>
      </w:pPr>
      <w:r w:rsidRPr="00AC1578">
        <w:rPr>
          <w:rFonts w:ascii="Sylfaen" w:eastAsia="Calibri" w:hAnsi="Sylfaen" w:cs="Calibri"/>
        </w:rPr>
        <w:t>პროგრამის განმახორციელებელი:</w:t>
      </w:r>
    </w:p>
    <w:p w14:paraId="4B0F5A26" w14:textId="77777777" w:rsidR="000719C7" w:rsidRPr="00AC1578"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C1578">
        <w:rPr>
          <w:rFonts w:ascii="Sylfaen" w:eastAsia="Calibri" w:hAnsi="Sylfaen" w:cs="Calibri"/>
          <w:color w:val="000000"/>
        </w:rPr>
        <w:t>საზოგადოებრივი/პროფესიული კოლეჯები და პროფესიული საგანმანათლებლო პროგრამების განმახორციელებელი უმაღლესი საგანმანათლებლო დაწესებულებები;</w:t>
      </w:r>
    </w:p>
    <w:p w14:paraId="270240CB" w14:textId="00804FA2" w:rsidR="000719C7"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C157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557B9CA8" w14:textId="77777777" w:rsidR="00AC1578" w:rsidRPr="00AC1578" w:rsidRDefault="00AC1578" w:rsidP="007B6F17">
      <w:pPr>
        <w:pBdr>
          <w:top w:val="nil"/>
          <w:left w:val="nil"/>
          <w:bottom w:val="nil"/>
          <w:right w:val="nil"/>
          <w:between w:val="nil"/>
        </w:pBdr>
        <w:spacing w:after="0" w:line="240" w:lineRule="auto"/>
        <w:ind w:left="360"/>
        <w:rPr>
          <w:rFonts w:ascii="Sylfaen" w:eastAsia="Calibri" w:hAnsi="Sylfaen" w:cs="Calibri"/>
          <w:color w:val="000000"/>
        </w:rPr>
      </w:pPr>
    </w:p>
    <w:p w14:paraId="33843A7A" w14:textId="605FAAA7" w:rsidR="00AC1578" w:rsidRPr="00AC1578" w:rsidRDefault="00AC1578" w:rsidP="007B6F17">
      <w:pPr>
        <w:numPr>
          <w:ilvl w:val="0"/>
          <w:numId w:val="90"/>
        </w:numPr>
        <w:pBdr>
          <w:top w:val="nil"/>
          <w:left w:val="nil"/>
          <w:bottom w:val="nil"/>
          <w:right w:val="nil"/>
          <w:between w:val="nil"/>
        </w:pBdr>
        <w:spacing w:after="0" w:line="240" w:lineRule="auto"/>
        <w:ind w:left="360" w:hanging="360"/>
        <w:jc w:val="both"/>
        <w:rPr>
          <w:rFonts w:ascii="Sylfaen" w:eastAsia="Calibri" w:hAnsi="Sylfaen" w:cs="Calibri"/>
        </w:rPr>
      </w:pPr>
      <w:r w:rsidRPr="001D2EC3">
        <w:rPr>
          <w:rFonts w:ascii="Sylfaen" w:eastAsia="Calibri" w:hAnsi="Sylfaen" w:cs="Calibri"/>
        </w:rPr>
        <w:lastRenderedPageBreak/>
        <w:t xml:space="preserve">საქართველოს განათლების, მეცნიერების, კულტურისა და სპორტის სამინისტროსა </w:t>
      </w:r>
      <w:r w:rsidRPr="00AC1578">
        <w:rPr>
          <w:rFonts w:ascii="Sylfaen" w:eastAsia="Calibri" w:hAnsi="Sylfaen" w:cs="Calibri"/>
        </w:rPr>
        <w:t>და სასჯელაღსრულებისა და პრობაციის სამინისტროს შორის გაფორმებული ურთიერთ თანამშრომლობის მემორანდუმის საფუძველზე, შემუშავდა/დამტკიცდა პროგრამის ფარგლებში განსახორციელებელი აქტივობები,  თუმცა აღნიშნული აქტივობები საანგარიშო წელს ვერ განხორციელდება 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w:t>
      </w:r>
      <w:r>
        <w:rPr>
          <w:rFonts w:ascii="Sylfaen" w:eastAsia="Calibri" w:hAnsi="Sylfaen" w:cs="Calibri"/>
        </w:rPr>
        <w:t>.</w:t>
      </w:r>
    </w:p>
    <w:p w14:paraId="6EE58056" w14:textId="77777777" w:rsidR="000719C7" w:rsidRPr="00CA6112" w:rsidRDefault="000719C7" w:rsidP="007B6F17">
      <w:pPr>
        <w:pStyle w:val="ListParagraph"/>
        <w:pBdr>
          <w:top w:val="nil"/>
          <w:left w:val="nil"/>
          <w:bottom w:val="nil"/>
          <w:right w:val="nil"/>
          <w:between w:val="nil"/>
        </w:pBdr>
        <w:spacing w:before="280" w:after="0" w:line="240" w:lineRule="auto"/>
        <w:ind w:left="360"/>
        <w:rPr>
          <w:rFonts w:eastAsia="Calibri" w:cs="Calibri"/>
          <w:highlight w:val="yellow"/>
        </w:rPr>
      </w:pPr>
    </w:p>
    <w:p w14:paraId="75795B0D" w14:textId="77777777" w:rsidR="000719C7" w:rsidRPr="009B4D73" w:rsidRDefault="000719C7"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B4D73">
        <w:rPr>
          <w:rFonts w:ascii="Sylfaen" w:eastAsiaTheme="majorEastAsia" w:hAnsi="Sylfaen" w:cs="Sylfaen"/>
          <w:b w:val="0"/>
          <w:color w:val="2F5496" w:themeColor="accent1" w:themeShade="BF"/>
          <w:sz w:val="22"/>
          <w:szCs w:val="22"/>
        </w:rPr>
        <w:t>4.5.3 ეროვნული უმცირესობების პროფესიული გადამზადება (პროგრამული კოდი 32 03 03)</w:t>
      </w:r>
    </w:p>
    <w:p w14:paraId="4BA6ECA5" w14:textId="77777777" w:rsidR="000719C7" w:rsidRPr="009B4D73" w:rsidRDefault="000719C7" w:rsidP="007B6F17">
      <w:pPr>
        <w:spacing w:after="0" w:line="240" w:lineRule="auto"/>
        <w:rPr>
          <w:rFonts w:ascii="Sylfaen" w:eastAsia="Calibri" w:hAnsi="Sylfaen"/>
          <w:i/>
          <w:lang w:val="ka-GE"/>
        </w:rPr>
      </w:pPr>
    </w:p>
    <w:p w14:paraId="5DD15792" w14:textId="77777777" w:rsidR="000719C7" w:rsidRPr="009B4D73" w:rsidRDefault="000719C7" w:rsidP="007B6F17">
      <w:pPr>
        <w:spacing w:after="0" w:line="240" w:lineRule="auto"/>
        <w:rPr>
          <w:rFonts w:ascii="Sylfaen" w:eastAsia="Calibri" w:hAnsi="Sylfaen" w:cs="Calibri"/>
        </w:rPr>
      </w:pPr>
      <w:r w:rsidRPr="009B4D73">
        <w:rPr>
          <w:rFonts w:ascii="Sylfaen" w:eastAsia="Calibri" w:hAnsi="Sylfaen" w:cs="Calibri"/>
        </w:rPr>
        <w:t>პროგრამის განმახორციელებელი:</w:t>
      </w:r>
    </w:p>
    <w:p w14:paraId="43196FE1" w14:textId="77777777" w:rsidR="000719C7" w:rsidRPr="009B4D73" w:rsidRDefault="000719C7"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9B4D73">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41E5DD89" w14:textId="77777777" w:rsidR="000719C7" w:rsidRPr="00CA6112" w:rsidRDefault="000719C7"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56FE6B5"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პროგრამის „სახელმწიფო ენის სწავლება“ განვითარების მიზნით, მომზადდა  A0 - შესავალი კურსი და განთავსდა moodle პლატფორმაზე, დამატებითი მასალები A1 და A2 დონის პროგრამებისთვის აიტვირთა ელექტრონულ პლატფორმა teams-ზე და მიმდინარეობდა მუშაობა B1 დონის მასალების შემუშავებაზე;</w:t>
      </w:r>
    </w:p>
    <w:p w14:paraId="50F266A0"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პროგრამის „სახელმწიფო ენის სწავლება“ ფარგლებში, სკოლის 10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სწავლა დაასრულა 2019 წელს ჩარიცხულმა (47 ჯგუფი) ეროვნული უმცირესობის 604-მა წარმომადგენელმა;</w:t>
      </w:r>
    </w:p>
    <w:p w14:paraId="7E57DCCA"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სახელმწიფო ენის სწავლების პროგრამა განხორციელდა/ხორციელდება საველე-საწვრთნელ ბაზებზე საქართველოს შეიარაღებულ ძალებში სავალდებულო სამხედრო სამსახურში მომსახურე ეროვნული უმცირესობის წარმომადგენლებისთვის, რომლებიც გადიან საწყის საბრძოლო მომზადებას. ალგეთისა, ორხევის, ვარციხისა და ახალციხის სამხედრო ბაზებზე  ენის ფლობის A1 დონის პროგრამით ისარგებლა ეროვნული უმცირესობის წარომომადგენელმა -  152 რეკრუტმა;</w:t>
      </w:r>
    </w:p>
    <w:p w14:paraId="0BBE3B54"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სახელმწიფო ენას A1 დონეზე ეუფლებოდა უცხო ქვეყნის 16 მოქალაქე, რომელთაც მინიჭებული აქვთ საქართველოს ტერიტორიაზე ლეგალურად ცხოვრების უფლება;</w:t>
      </w:r>
    </w:p>
    <w:p w14:paraId="1BF6C86E"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შეიქმნა 65 სასწავლო ჯგუფი, მათგან 34 - მობილური ჯგუფი შედგა 2 ქალაქში, 14 სოფელსა და 4 სამხედრო ბაზაზე. სულ  ჩაირიცხა - ეროვნული უმცირესობის 862  წარმომადგენელი;</w:t>
      </w:r>
    </w:p>
    <w:p w14:paraId="6573DF4D"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ქვეყანაში ახალი კორონა ვირუსის (COVID-19) შესაძლო გავრცელების პრევენციის მიზნით, „სახელმწიფო ენის სწავლება“ განხორციელდა ელექტრონული სწავლების კომპონენტის გამოყენებით;</w:t>
      </w:r>
    </w:p>
    <w:p w14:paraId="294A87C8"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ჩატარდა სამუშაოები ელექტრონულ სწავლებაზე გადასვლასთან დაკავშირებით: დაკომპლექტდა ჯგუფები Microsoft Teams-ის პლატფორმაზე, მიმდინარეობდა მუშაობა დამატებითი რესურსების შექმნასა და საბოლოო ტესტირებების ელექტრონულ რეჟიმში სრულად გადაყვანაზე;</w:t>
      </w:r>
    </w:p>
    <w:p w14:paraId="2B47D255"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სკოლის ადმინისტრაციასა და პროგრამების ტრენერებს ჩაუტარდათ ტრენინგები ელექტრონული დისტანციური სწავლების ეფექტურად განხორციელების მიზნით;</w:t>
      </w:r>
    </w:p>
    <w:p w14:paraId="7D5CD613"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მომზადდა ელექტრონული რეგისტრაციისთვის პლატფორმა, გამოიყო პასუხისმგებელი პირები, რომელთა დახმარებით ბენეფიციარებს შეუძლიათ სახლიდან გაუსვლელად დარეგისტრირდნენ და ჩაერთონ ონლაინ სწავლებაში;</w:t>
      </w:r>
    </w:p>
    <w:p w14:paraId="6D8D96E1" w14:textId="37C8C3F9" w:rsidR="00AC1578" w:rsidRPr="009B4D7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9B4D73">
        <w:rPr>
          <w:rFonts w:ascii="Sylfaen" w:eastAsia="Calibri" w:hAnsi="Sylfaen" w:cs="Calibri"/>
        </w:rPr>
        <w:t>ელექტრონული სწავლების ფორმატით სწავლებას აგრძელებს 55 ჯგუფის (2019 წელს ჩარიცხული - 18 და 2020 წლის 37 ჯგუფი) 640 წარმომადგენელი და დასწრებით სწავლების ფორმატით - 3 ჯგუფის 56 წარმომადგენელი;</w:t>
      </w:r>
    </w:p>
    <w:p w14:paraId="6BE218DE"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ხორციელდებოდა პროგრამები ტურიზმის, მენეჯმენტის, საექთნო საქმისა და სამოქალაქო განათლების მიმართულებით, რომლის ფარგლებში სწავლებას გადიოდა 11 ჯგუფის 116 ბენეფიციარი;</w:t>
      </w:r>
    </w:p>
    <w:p w14:paraId="5BE0E27A"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პროგრამის „პროფესიული საჯარო მოხელის პროფესიული განვითარება“  ფარგლებში გადამზადდნენ ქუთაისის მუნიციპალიტეტის მერიის III და IV რანგის მოხელეები (20 ბენეფიციარი); </w:t>
      </w:r>
    </w:p>
    <w:p w14:paraId="5D5D3677"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lastRenderedPageBreak/>
        <w:t>თორმეტ სამიზნე მუნიციპალიტეტის მაღალი თანამდებობის პირებს (56 პირი) ჩაუტარდათ ტრენინგი თემაზე „სკოლამდელი განათლების რეფორმა - რეალობა და გამოწვევები“. პროექტის ფარგლებში ასევე შემუშავდა სკოლამდელი განათლების რეფორმის შესახებ კანონისა და სტანდარტების დანერგვის საკოორდინაციო მექანიზმებისა და მონიტორინგის პლატფორმის კონცეფცია.</w:t>
      </w:r>
    </w:p>
    <w:p w14:paraId="5BFF4C65" w14:textId="77777777"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ახალციხის მუნიციპალიტეტის საჯარო სკოლებისა და რესურსცენტრის წარმომადგენელთათვის განხორციელდა ტრენინგი 2 მიმართულებით: „სახელმწიფო შესყიდვები“ (20 ენეფიციარი) და „საქმისწარმოება და ელექტრონული მმართველობა“ (33 ბენეფიციარი)</w:t>
      </w:r>
    </w:p>
    <w:p w14:paraId="6C229E5F" w14:textId="7CAC0884" w:rsidR="00AC1578" w:rsidRPr="001D2EC3" w:rsidRDefault="00AC1578" w:rsidP="007B6F17">
      <w:pPr>
        <w:numPr>
          <w:ilvl w:val="0"/>
          <w:numId w:val="91"/>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ტრენინგი „პოლიტიკური პიარი, ბრენდინგი და პოლიტიკური იმიჯმეიკინგი“ განხორციელდა დისტანციური სწავლების ფორმატით და სწავლება გაიარა 5-მა პირმა.</w:t>
      </w:r>
    </w:p>
    <w:p w14:paraId="063C1117" w14:textId="49684A10" w:rsidR="000719C7" w:rsidRPr="00CA6112" w:rsidRDefault="000719C7" w:rsidP="007B6F17">
      <w:pPr>
        <w:spacing w:after="0" w:line="240" w:lineRule="auto"/>
        <w:rPr>
          <w:rFonts w:ascii="Sylfaen" w:hAnsi="Sylfaen"/>
          <w:highlight w:val="yellow"/>
        </w:rPr>
      </w:pPr>
    </w:p>
    <w:p w14:paraId="02744A53" w14:textId="77777777" w:rsidR="00581AF3" w:rsidRPr="00D87D1E" w:rsidRDefault="00581AF3" w:rsidP="007B6F17">
      <w:pPr>
        <w:pStyle w:val="Heading2"/>
        <w:spacing w:line="240" w:lineRule="auto"/>
        <w:jc w:val="both"/>
        <w:rPr>
          <w:rFonts w:ascii="Sylfaen" w:eastAsia="Calibri" w:hAnsi="Sylfaen" w:cs="Calibri"/>
          <w:color w:val="2E74B5"/>
          <w:sz w:val="22"/>
          <w:szCs w:val="22"/>
        </w:rPr>
      </w:pPr>
      <w:r w:rsidRPr="00D87D1E">
        <w:rPr>
          <w:rFonts w:ascii="Sylfaen" w:eastAsia="Calibri" w:hAnsi="Sylfaen" w:cs="Calibri"/>
          <w:color w:val="2E74B5"/>
          <w:sz w:val="22"/>
          <w:szCs w:val="22"/>
        </w:rPr>
        <w:t xml:space="preserve">4.6 </w:t>
      </w:r>
      <w:r w:rsidRPr="00D87D1E">
        <w:rPr>
          <w:rFonts w:ascii="Sylfaen" w:eastAsia="Calibri" w:hAnsi="Sylfaen" w:cs="Calibri"/>
          <w:color w:val="366091"/>
          <w:sz w:val="22"/>
          <w:szCs w:val="22"/>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(პროგრამული კოდი 32 01)</w:t>
      </w:r>
    </w:p>
    <w:p w14:paraId="4253F13F" w14:textId="77777777" w:rsidR="00581AF3" w:rsidRPr="00D87D1E" w:rsidRDefault="00581AF3" w:rsidP="007B6F17">
      <w:pPr>
        <w:spacing w:after="0" w:line="240" w:lineRule="auto"/>
        <w:rPr>
          <w:rFonts w:ascii="Sylfaen" w:eastAsia="Calibri" w:hAnsi="Sylfaen" w:cs="Calibri"/>
        </w:rPr>
      </w:pPr>
    </w:p>
    <w:p w14:paraId="295AE657" w14:textId="77777777" w:rsidR="00581AF3" w:rsidRPr="00D87D1E" w:rsidRDefault="00581AF3" w:rsidP="007B6F17">
      <w:pPr>
        <w:spacing w:after="0" w:line="240" w:lineRule="auto"/>
        <w:rPr>
          <w:rFonts w:ascii="Sylfaen" w:eastAsia="Calibri" w:hAnsi="Sylfaen" w:cs="Calibri"/>
        </w:rPr>
      </w:pPr>
      <w:r w:rsidRPr="00D87D1E">
        <w:rPr>
          <w:rFonts w:ascii="Sylfaen" w:eastAsia="Calibri" w:hAnsi="Sylfaen" w:cs="Calibri"/>
        </w:rPr>
        <w:t>პროგრამის განმახორციელებელი:</w:t>
      </w:r>
    </w:p>
    <w:p w14:paraId="784760E3" w14:textId="77777777" w:rsidR="00581AF3" w:rsidRPr="00D87D1E" w:rsidRDefault="00581AF3"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87D1E">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 </w:t>
      </w:r>
    </w:p>
    <w:p w14:paraId="655CD634" w14:textId="77777777" w:rsidR="00581AF3" w:rsidRPr="00D87D1E" w:rsidRDefault="00581AF3"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87D1E">
        <w:rPr>
          <w:rFonts w:ascii="Sylfaen" w:eastAsia="Calibri" w:hAnsi="Sylfaen" w:cs="Calibri"/>
          <w:color w:val="000000"/>
        </w:rPr>
        <w:t xml:space="preserve">საგანმანთლებლო რესურსცენტრები; </w:t>
      </w:r>
    </w:p>
    <w:p w14:paraId="35927EE7" w14:textId="77777777" w:rsidR="00581AF3" w:rsidRPr="00D87D1E" w:rsidRDefault="00581AF3"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87D1E">
        <w:rPr>
          <w:rFonts w:ascii="Sylfaen" w:eastAsia="Calibri" w:hAnsi="Sylfaen" w:cs="Calibri"/>
          <w:color w:val="000000"/>
        </w:rPr>
        <w:t>სსიპ - განათლების ხარისხის განვითარების ეროვნული ცენტრი;</w:t>
      </w:r>
    </w:p>
    <w:p w14:paraId="501B40FA" w14:textId="77777777" w:rsidR="00581AF3" w:rsidRPr="00D87D1E" w:rsidRDefault="00581AF3"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87D1E">
        <w:rPr>
          <w:rFonts w:ascii="Sylfaen" w:eastAsia="Calibri" w:hAnsi="Sylfaen" w:cs="Calibri"/>
          <w:color w:val="000000"/>
        </w:rPr>
        <w:t>სსიპ - განათლების მართვის საინფორმაციო სისტემა;</w:t>
      </w:r>
    </w:p>
    <w:p w14:paraId="4098A796" w14:textId="77777777" w:rsidR="00581AF3" w:rsidRPr="00D87D1E" w:rsidRDefault="00581AF3"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87D1E">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B620D7E" w14:textId="77777777" w:rsidR="00581AF3" w:rsidRPr="00CA6112" w:rsidRDefault="00581AF3"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05AFFE3"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მიმდინარეობდა განათლების, მეცნიერების, კულტურისა და სპორტის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2E177864"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color w:val="000000"/>
        </w:rPr>
      </w:pPr>
      <w:r w:rsidRPr="001D2EC3">
        <w:rPr>
          <w:rFonts w:ascii="Sylfaen" w:eastAsia="Calibri" w:hAnsi="Sylfaen" w:cs="Calibri"/>
          <w:color w:val="000000"/>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55724E66" w14:textId="58051999"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color w:val="000000"/>
        </w:rPr>
      </w:pPr>
      <w:r w:rsidRPr="001D2EC3">
        <w:rPr>
          <w:rFonts w:ascii="Sylfaen" w:eastAsia="Calibri" w:hAnsi="Sylfaen" w:cs="Calibri"/>
          <w:color w:val="000000"/>
        </w:rPr>
        <w:t xml:space="preserve">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 მიზნით </w:t>
      </w:r>
      <w:r w:rsidRPr="001D2EC3">
        <w:rPr>
          <w:rFonts w:ascii="Sylfaen" w:eastAsia="Calibri" w:hAnsi="Sylfaen" w:cs="Calibri"/>
        </w:rPr>
        <w:t xml:space="preserve">განხორციელდა 20 დოკუმენტის თარგმნა და </w:t>
      </w:r>
      <w:r w:rsidRPr="001D2EC3">
        <w:rPr>
          <w:rFonts w:ascii="Sylfaen" w:eastAsia="Calibri" w:hAnsi="Sylfaen" w:cs="Calibri"/>
          <w:color w:val="000000"/>
        </w:rPr>
        <w:t xml:space="preserve">საწევრო გადასახადის გადახდა </w:t>
      </w:r>
      <w:r w:rsidRPr="001D2EC3">
        <w:rPr>
          <w:rFonts w:ascii="Sylfaen" w:eastAsia="Calibri" w:hAnsi="Sylfaen" w:cs="Calibri"/>
        </w:rPr>
        <w:t xml:space="preserve">9 </w:t>
      </w:r>
      <w:r w:rsidRPr="001D2EC3">
        <w:rPr>
          <w:rFonts w:ascii="Sylfaen" w:eastAsia="Calibri" w:hAnsi="Sylfaen" w:cs="Calibri"/>
          <w:color w:val="000000"/>
        </w:rPr>
        <w:t>საერთაშორისო ორგანიზაციაში/პროგრამაში (</w:t>
      </w:r>
      <w:r w:rsidR="00276405">
        <w:rPr>
          <w:rFonts w:ascii="Sylfaen" w:eastAsia="Calibri" w:hAnsi="Sylfaen" w:cs="Calibri"/>
          <w:lang w:val="ka-GE"/>
        </w:rPr>
        <w:t>„</w:t>
      </w:r>
      <w:r w:rsidRPr="001D2EC3">
        <w:rPr>
          <w:rFonts w:ascii="Sylfaen" w:eastAsia="Calibri" w:hAnsi="Sylfaen" w:cs="Calibri"/>
        </w:rPr>
        <w:t>ევროპის საბჭოს კულტურული მარშრუტების გაფართოებული წილობრივი შეთანხმება - EPA</w:t>
      </w:r>
      <w:r w:rsidR="00276405">
        <w:rPr>
          <w:rFonts w:ascii="Sylfaen" w:eastAsia="Calibri" w:hAnsi="Sylfaen" w:cs="Calibri"/>
          <w:lang w:val="ka-GE"/>
        </w:rPr>
        <w:t>“</w:t>
      </w:r>
      <w:r w:rsidRPr="001D2EC3">
        <w:rPr>
          <w:rFonts w:ascii="Sylfaen" w:eastAsia="Calibri" w:hAnsi="Sylfaen" w:cs="Calibri"/>
        </w:rPr>
        <w:t xml:space="preserve">, </w:t>
      </w:r>
      <w:r w:rsidR="00276405">
        <w:rPr>
          <w:rFonts w:ascii="Sylfaen" w:eastAsia="Calibri" w:hAnsi="Sylfaen" w:cs="Calibri"/>
          <w:lang w:val="ka-GE"/>
        </w:rPr>
        <w:t>„</w:t>
      </w:r>
      <w:r w:rsidRPr="001D2EC3">
        <w:rPr>
          <w:rFonts w:ascii="Sylfaen" w:eastAsia="Calibri" w:hAnsi="Sylfaen" w:cs="Calibri"/>
        </w:rPr>
        <w:t>სპორტის შესახებ ევროპის საბჭოს გაფართოებული წილობრივი შეთანხმება - EPAS”; “ხელოვნების საბჭოებისა და კულტურის სააგენტოების საერთაშორისო ფედერაცია-IFACCA”, “გაეროს ევროპის ეკონომიკური კომისია UNECE”, “ხარისხის უზრუნველყოფის ევროპული რეესტრი -EQAR”, “კულტურის მენეჯმენტისა და პოლიტიკის ევროპული ქსელი-ENGATC”, “კულტურული პოლიტიკა და ტენდენციების კომპონენტი-Compendium</w:t>
      </w:r>
      <w:r w:rsidRPr="001D2EC3">
        <w:rPr>
          <w:rFonts w:ascii="Sylfaen" w:eastAsia="Calibri" w:hAnsi="Sylfaen" w:cs="Calibri"/>
          <w:color w:val="000000"/>
        </w:rPr>
        <w:t>)</w:t>
      </w:r>
      <w:r w:rsidRPr="001D2EC3">
        <w:rPr>
          <w:rFonts w:ascii="Sylfaen" w:eastAsia="Calibri" w:hAnsi="Sylfaen" w:cs="Calibri"/>
        </w:rPr>
        <w:t>, ევროპა ნოსტრა (EUROPA NOSTRA) და შემოქმედებითი ევროპა (Creative Europe) .</w:t>
      </w:r>
    </w:p>
    <w:p w14:paraId="1D367021"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ჩატარდა პროფესიული საგანმანათლებლო დაწესებულებების ავტორიზაციის საბჭოს 18 სხდომა, დასრულდა 151 ადმინისტრაციული წარმოება, მათ შორის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თაობაზე 20 ადმინისტრაციული წარმოება. </w:t>
      </w:r>
    </w:p>
    <w:p w14:paraId="4C7869FE"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ჩატარდა მომზადება/გადამზადების პროგრამების უფლების მიმნიჭებელი საბჭოს 10 სხდომა, დასრულდა 39 ადმინისტრაციული წარმოება, დადასტურდა 71 პროგრამა;</w:t>
      </w:r>
    </w:p>
    <w:p w14:paraId="42872478"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პროფესიული მომზადების/პროფესიული გადამზადების ექსპერტთა კორპუსის ტრენინგი გაიარა 170-მა ექსპერტმა;</w:t>
      </w:r>
    </w:p>
    <w:p w14:paraId="558ED85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პროფესიული მომზადების/პროფესიული გადამზადების პროგრამების განხორციელებით დაინტერესებული ფიზიკური და იურიდიული პირებისთვის ჩატარდა 2 ტრენინგი პროგრამების </w:t>
      </w:r>
      <w:r w:rsidRPr="001D2EC3">
        <w:rPr>
          <w:rFonts w:ascii="Sylfaen" w:eastAsia="Calibri" w:hAnsi="Sylfaen" w:cs="Calibri"/>
        </w:rPr>
        <w:lastRenderedPageBreak/>
        <w:t>შემუშავების და განხორციელების საკითხებთან დაკავშირებით, რომელშიც მონაწილეობა მიიღო 100 - მდე პირმა.</w:t>
      </w:r>
    </w:p>
    <w:p w14:paraId="640EB67B"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პროფესიული მომზადება/გადამზადების პროგრამების პროვაიდერ ორგანიზაციებში განხორციელდა 23 მხარდაჭერის ვიზიტი;</w:t>
      </w:r>
    </w:p>
    <w:p w14:paraId="237B78F5"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ESG-2015-თან თავსებადი უმაღლესი საგანმანათლებლო პროგრამების აკრედიტაციის სტანდარტებითა და პროცედურებით შეფასდა 150 სააკრედიტაციო განაცხადი, გამოიცა 158 მაძიებლობის ბრძანება, ჩატარდა 130 ვიზიტი, მათ შორის 45 ელექტრონულად.  ჩატარდა 63 აკრედიტაციის საბჭო,  გაფორმა 184 საბჭოს გადაწყვეტილება.</w:t>
      </w:r>
    </w:p>
    <w:p w14:paraId="52DC148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ESG-2015 თანთავსებადი უმაღლესი საგანმანათლებლო დაწესებულებების აკრედიტაციის სტანდარტებითა და პროცედურებით მონიტორინგის გზით ჩატარდა 16 საგანმანათლებლო პროგრამის გეგმიური მონიტორინგი, საგანმანათლებლო პროგრამების აკრედიტაციის საბჭომ განიხილა 62 ერთწლიანი ანგარიში.</w:t>
      </w:r>
    </w:p>
    <w:p w14:paraId="600CBB30"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აკრედიტაციის საბჭომ განიხილა 6 საკითხი დიპლომირებული მედიკოსის ერთსაფეხურიანი საგანმანათლებლო პროგრამებისთვის აკრედიტაციის მინიჭების თაობაზე და მიიღო 6 გადაწყვეტილება;</w:t>
      </w:r>
    </w:p>
    <w:p w14:paraId="6375FE1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აკრედიტაციის საბჭოს რეკომენდაციების შესრულების თაობაზე ანგარიშების შესწავლა, ხარვეზი დადგენილია 17 ანგარიშზე;</w:t>
      </w:r>
    </w:p>
    <w:p w14:paraId="40A1E0DF"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აკრედიტაციის პროცესთან და საკითხებთან დაკავშირებით ჩატარდა 53 საკონსულტაციო შეხვედრა;</w:t>
      </w:r>
    </w:p>
    <w:p w14:paraId="1D3C920C"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წარმოდგენილი იქნა 6 საავტორიზაციო განაცხადი, ჩატარდა 11 ავტორიზაციის საბჭო და 2 ავტორიზაციის ვიზიტი;</w:t>
      </w:r>
    </w:p>
    <w:p w14:paraId="37BB9154"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ავტორიზაციის საბჭომ განიხილა 5 უმაღლესი საგანმანათლებლო დაწესებულების  მონიტორინგის შედეგები;</w:t>
      </w:r>
    </w:p>
    <w:p w14:paraId="31C31B7C"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სსიპ - სახელმწიფო სერვისების განვითარების სააგენტოს მიეწოდა ინფორმაცია 8 365 დოკუმენტის აპოსტილით დამოწმება/ლეგალიზაციასთან დაკავშირებით;</w:t>
      </w:r>
    </w:p>
    <w:p w14:paraId="250220F7"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უცხოეთში მიღებული განათლების აღიარების თაობაზე მიღებულ იქნა 4 677 გადაწყვეტილება, აქედან 227  უარყოფითი; </w:t>
      </w:r>
    </w:p>
    <w:p w14:paraId="5DB7710E"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მომზადდა 463 ცნობა უცხოეთის საგანმანათლებლო დაწესებულების სტატუსის შესახებ;</w:t>
      </w:r>
    </w:p>
    <w:p w14:paraId="6179114E"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3 131 გადაწყვეტილება, აქედან 2 831 დადებითი, ხოლო 300 უარყოფითი;</w:t>
      </w:r>
    </w:p>
    <w:p w14:paraId="7C99DAC3"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მიღებულ იქნა 5 </w:t>
      </w:r>
      <w:r w:rsidRPr="001D2EC3">
        <w:rPr>
          <w:rFonts w:ascii="Sylfaen" w:eastAsia="Calibri" w:hAnsi="Sylfaen" w:cs="Calibri"/>
          <w:lang w:val="ka-GE"/>
        </w:rPr>
        <w:t xml:space="preserve">დადებითი </w:t>
      </w:r>
      <w:r w:rsidRPr="001D2EC3">
        <w:rPr>
          <w:rFonts w:ascii="Sylfaen" w:eastAsia="Calibri" w:hAnsi="Sylfaen" w:cs="Calibri"/>
        </w:rPr>
        <w:t>გადაწყვეტილება</w:t>
      </w:r>
      <w:r w:rsidRPr="001D2EC3">
        <w:rPr>
          <w:rFonts w:ascii="Sylfaen" w:eastAsia="Calibri" w:hAnsi="Sylfaen" w:cs="Calibri"/>
          <w:lang w:val="ka-GE"/>
        </w:rPr>
        <w:t>;</w:t>
      </w:r>
      <w:r w:rsidRPr="001D2EC3">
        <w:rPr>
          <w:rFonts w:ascii="Sylfaen" w:eastAsia="Calibri" w:hAnsi="Sylfaen" w:cs="Calibri"/>
        </w:rPr>
        <w:t xml:space="preserve"> </w:t>
      </w:r>
    </w:p>
    <w:p w14:paraId="356A6D97"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მიღებულ იქნა 12 გადაწყვეტილება, აქედან 9 დადებითი, ხოლო 3 უარყოფითი;</w:t>
      </w:r>
    </w:p>
    <w:p w14:paraId="4EFB1258"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 მიღებულ იქნა 184 გადაწყვეტილება, აქედან 133 დადებითი, ხოლო 51 უარყოფითი;</w:t>
      </w:r>
    </w:p>
    <w:p w14:paraId="10FBA7AB"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საქართველოს ოკუპირებულ ტერიტორიაზე მიღებული უმაღლესი განათლების აღიარების საკითხის თაობაზე მიღებულ იქნა 3 გადაწყვეტილება (სამივე დადებითი);</w:t>
      </w:r>
    </w:p>
    <w:p w14:paraId="215BFB9A"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დამზადდა უმაღლესი განათლების 35 და პროფესიული განათლების დამადასტურებელი 24 დიპლომი;</w:t>
      </w:r>
    </w:p>
    <w:p w14:paraId="60D00A6D"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ენობრივი სისწორის თვალსაზრისით ცენტრის მიერ დამუშავდა მკაცრი აღრიცხვის 107 ფორმის პროექტი, დადებითი დასკვნა გაიცა 69 ფორმის პროექტთან დაკავშირებით, ხოლო 38 ფორმის პროექტთან დაკავშირებით დადგინდა ხარვეზი;</w:t>
      </w:r>
    </w:p>
    <w:p w14:paraId="282CDC61"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ჩატარდა 6 საკონსულტაციო და სამუშაო შეხვედრა უმაღლესი განათლების ხარისხის უზრუნველყოფის საკითხებთან დაკავშირებით; </w:t>
      </w:r>
    </w:p>
    <w:p w14:paraId="5C0F347A"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ერაზმუს პლუსის მიერ დაფინანსებული DEQAR CONNECT პროექტის ფარგლებში მოხდა ცენტრის ახალი ვებ-გვერდის სინქრონიზაცია DEQAR-ის საინფორმაციო ბაზასთან;</w:t>
      </w:r>
    </w:p>
    <w:p w14:paraId="4E5D11D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lastRenderedPageBreak/>
        <w:t>მომზადდა 2018-2019 წლების განმავლობაში უმაღლესი საგანმანათლებლო დაწესებულებების ავტორიზაციის ექსპერტთა საქმიანობის შეფასების ანგარიში და პრეზენტაცია;</w:t>
      </w:r>
    </w:p>
    <w:p w14:paraId="63829064"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ENQA-ს მიერ შემუშავებული რეკომენდაციების გათვალისწინებით დამტკიცდა </w:t>
      </w:r>
      <w:r w:rsidRPr="001D2EC3">
        <w:rPr>
          <w:rFonts w:ascii="Sylfaen" w:eastAsia="Calibri" w:hAnsi="Sylfaen" w:cs="Calibri"/>
          <w:lang w:val="ka-GE"/>
        </w:rPr>
        <w:t>სამ</w:t>
      </w:r>
      <w:r w:rsidRPr="001D2EC3">
        <w:rPr>
          <w:rFonts w:ascii="Sylfaen" w:eastAsia="Calibri" w:hAnsi="Sylfaen" w:cs="Calibri"/>
        </w:rPr>
        <w:t>წლიანი შუალედური თვითშეფასების ფორმა და შემუშავდა ანგარიშების შევსების გაიდლაინები ინსტიტუციებისათვის, შეიქმნა 12 სამუშაო ჯგუფი, რომელიც მოამზადებს ცვლილებების პროექტებს ავტორიზაციის და აკრედიტაციის  დებულებებში;</w:t>
      </w:r>
    </w:p>
    <w:p w14:paraId="22EA2F03"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საანგარიშო პერიოდში </w:t>
      </w:r>
      <w:r w:rsidRPr="001D2EC3">
        <w:rPr>
          <w:rFonts w:ascii="Sylfaen" w:eastAsia="Calibri" w:hAnsi="Sylfaen" w:cs="Calibri"/>
          <w:lang w:val="ka-GE"/>
        </w:rPr>
        <w:t xml:space="preserve">სსიპ - განათლების ხარისახის განვიტერების ეროვნული </w:t>
      </w:r>
      <w:r w:rsidRPr="001D2EC3">
        <w:rPr>
          <w:rFonts w:ascii="Sylfaen" w:eastAsia="Calibri" w:hAnsi="Sylfaen" w:cs="Calibri"/>
        </w:rPr>
        <w:t>ცენტრი გახდა ცენტრალური და აღმოსავლეთ ევროპის ხარისხის უზრუნველყოფის სააგენტოების ქსელის (CEENQA) წევრი;</w:t>
      </w:r>
      <w:r w:rsidRPr="001D2EC3">
        <w:rPr>
          <w:rFonts w:ascii="Sylfaen" w:eastAsia="Calibri" w:hAnsi="Sylfaen" w:cs="Calibri"/>
          <w:lang w:val="ka-GE"/>
        </w:rPr>
        <w:t xml:space="preserve"> </w:t>
      </w:r>
      <w:r w:rsidRPr="001D2EC3">
        <w:rPr>
          <w:rFonts w:ascii="Sylfaen" w:eastAsia="Calibri" w:hAnsi="Sylfaen" w:cs="Calibri"/>
        </w:rPr>
        <w:t>ცენტრმა მონაწილეობა მიიღო ბოლონიის სამეთვალყურეო ჯგუფის (BFUG) და ბოლონიის განხორციელების ჯგუფის (BICG) თემატური საექსპერტო ჯგუფების 9 სამუშაო შეხვედრაში;</w:t>
      </w:r>
      <w:r w:rsidRPr="001D2EC3">
        <w:rPr>
          <w:rFonts w:ascii="Sylfaen" w:eastAsia="Calibri" w:hAnsi="Sylfaen" w:cs="Calibri"/>
          <w:lang w:val="ka-GE"/>
        </w:rPr>
        <w:t xml:space="preserve"> </w:t>
      </w:r>
      <w:r w:rsidRPr="001D2EC3">
        <w:rPr>
          <w:rFonts w:ascii="Sylfaen" w:eastAsia="Calibri" w:hAnsi="Sylfaen" w:cs="Calibri"/>
        </w:rPr>
        <w:t xml:space="preserve">გაფორმდა თანამშრომლობის მემორანდუმი </w:t>
      </w:r>
      <w:r w:rsidRPr="001D2EC3">
        <w:rPr>
          <w:rFonts w:ascii="Sylfaen" w:eastAsia="Calibri" w:hAnsi="Sylfaen" w:cs="Calibri"/>
          <w:lang w:val="ka-GE"/>
        </w:rPr>
        <w:t xml:space="preserve">სსიპ - განათლების ხარისახის განვიტერების ეროვნული </w:t>
      </w:r>
      <w:r w:rsidRPr="001D2EC3">
        <w:rPr>
          <w:rFonts w:ascii="Sylfaen" w:eastAsia="Calibri" w:hAnsi="Sylfaen" w:cs="Calibri"/>
        </w:rPr>
        <w:t>ცენტრი</w:t>
      </w:r>
      <w:r w:rsidRPr="001D2EC3">
        <w:rPr>
          <w:rFonts w:ascii="Sylfaen" w:eastAsia="Calibri" w:hAnsi="Sylfaen" w:cs="Calibri"/>
          <w:lang w:val="ka-GE"/>
        </w:rPr>
        <w:t>სა</w:t>
      </w:r>
      <w:r w:rsidRPr="001D2EC3">
        <w:rPr>
          <w:rFonts w:ascii="Sylfaen" w:eastAsia="Calibri" w:hAnsi="Sylfaen" w:cs="Calibri"/>
        </w:rPr>
        <w:t xml:space="preserve"> და უკრაინის უმაღლესი განათლების ხარისხის უზრუნველყოფის სააგენტოს (NAQA) შორის; </w:t>
      </w:r>
    </w:p>
    <w:p w14:paraId="0D1A420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დასრულდა ოპტიმიზირებული პროფესიული საგანმანათლებლო პროგრამების ჩარჩო დოკუმენტით განსაზღვრული თითოეული კვალიფიკაციისა და კონცენტრაციის შესაბამისი 130 დიპლომის დანართის ნიმუში, რომელიც განთავსებულია ცენტრის ვებ გვერდზე</w:t>
      </w:r>
      <w:r w:rsidRPr="001D2EC3">
        <w:rPr>
          <w:rFonts w:ascii="Sylfaen" w:eastAsia="Calibri" w:hAnsi="Sylfaen" w:cs="Calibri"/>
          <w:lang w:val="ka-GE"/>
        </w:rPr>
        <w:t>;</w:t>
      </w:r>
    </w:p>
    <w:p w14:paraId="436412BC"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შემოწმდა 50-მდე უმაღლესი საგანმანათლებლო დაწესებულების მაგისტრატურის ასობით ანკეტა და მაგისტრატურის საგანმანათლებლო პროგრამის ანოტაცია;</w:t>
      </w:r>
    </w:p>
    <w:p w14:paraId="712F8A5D"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ავტორიზაციის განახლებულ პროცედურებთან და დიფერენცირებულ შეფასებასთან დაკავშირებით</w:t>
      </w:r>
      <w:r w:rsidRPr="001D2EC3">
        <w:rPr>
          <w:rFonts w:ascii="Sylfaen" w:eastAsia="Calibri" w:hAnsi="Sylfaen" w:cs="Calibri"/>
          <w:lang w:val="ka-GE"/>
        </w:rPr>
        <w:t xml:space="preserve"> </w:t>
      </w:r>
      <w:r w:rsidRPr="001D2EC3">
        <w:rPr>
          <w:rFonts w:ascii="Sylfaen" w:eastAsia="Calibri" w:hAnsi="Sylfaen" w:cs="Calibri"/>
        </w:rPr>
        <w:t>ტრენინგ მოდული ავტორიზაციის მეორე - საგანმანათლებლო პროგრამის  სტანდარტთან, გაიარა პროფესიული საგანმანათლებლო დაწესებულებების 113 ექსპერტმა;</w:t>
      </w:r>
    </w:p>
    <w:p w14:paraId="47DC0A58"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პროფესიულ სტუდენტთა შეფასების ინსტრუმენტების განვითარების მიზნით მომზადდა შეფასების ინსტრუმენტების შემუშავების მეთოდოლოგია; მიმდინარეობდა 10 პროფესიული კვალიფიკაციისთვის შეფასების ინსტრუმენტის შემუშავება.</w:t>
      </w:r>
      <w:r w:rsidRPr="001D2EC3">
        <w:rPr>
          <w:rFonts w:ascii="Sylfaen" w:eastAsia="Merriweather" w:hAnsi="Sylfaen" w:cs="Merriweather"/>
        </w:rPr>
        <w:t xml:space="preserve"> </w:t>
      </w:r>
    </w:p>
    <w:p w14:paraId="5F85B5D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საანგარიშო პერიოდში სსიპ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 მეცნიერების, კულტურისა და სპორტის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279E248B"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სკოლის მოსწავლეების დისტანციური სწავლების ხელშეწყობისა და Office 365-ის გამოყენების გამარტივებისათვის მომზადდა ინსტრუქციებით დატვირთული სპეციალური ვებ-გვერდი: </w:t>
      </w:r>
      <w:hyperlink r:id="rId12">
        <w:r w:rsidRPr="001D2EC3">
          <w:rPr>
            <w:rFonts w:ascii="Sylfaen" w:eastAsia="Calibri" w:hAnsi="Sylfaen" w:cs="Calibri"/>
          </w:rPr>
          <w:t>https://instructions.emis.ge/</w:t>
        </w:r>
      </w:hyperlink>
      <w:r w:rsidRPr="001D2EC3">
        <w:rPr>
          <w:rFonts w:ascii="Sylfaen" w:eastAsia="Calibri" w:hAnsi="Sylfaen" w:cs="Calibri"/>
        </w:rPr>
        <w:t>, სადაც ხელმისაწვდომია როგორც ვიდეო, ისე ვიზუალური და დოკუმენტური სასწავლო მასალები ქართულ ენაზე;</w:t>
      </w:r>
    </w:p>
    <w:p w14:paraId="78ECB2BF"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შეიქმნა სპეციალური პორტალ</w:t>
      </w:r>
      <w:r w:rsidRPr="001D2EC3">
        <w:rPr>
          <w:rFonts w:ascii="Sylfaen" w:eastAsia="Calibri" w:hAnsi="Sylfaen" w:cs="Calibri"/>
          <w:lang w:val="ka-GE"/>
        </w:rPr>
        <w:t>ები:</w:t>
      </w:r>
      <w:r w:rsidRPr="001D2EC3">
        <w:rPr>
          <w:rFonts w:ascii="Sylfaen" w:eastAsia="Calibri" w:hAnsi="Sylfaen" w:cs="Calibri"/>
        </w:rPr>
        <w:t xml:space="preserve"> მასწავლებლებისა და მოსწავლეებისათვის (</w:t>
      </w:r>
      <w:hyperlink r:id="rId13">
        <w:r w:rsidRPr="001D2EC3">
          <w:rPr>
            <w:rFonts w:ascii="Sylfaen" w:eastAsia="Calibri" w:hAnsi="Sylfaen" w:cs="Calibri"/>
          </w:rPr>
          <w:t>https://reset.emis.ge</w:t>
        </w:r>
      </w:hyperlink>
      <w:r w:rsidRPr="001D2EC3">
        <w:rPr>
          <w:rFonts w:ascii="Sylfaen" w:eastAsia="Calibri" w:hAnsi="Sylfaen" w:cs="Calibri"/>
        </w:rPr>
        <w:t>), საიდანაც მათ აქვთ შესაძლებლობა უსაფრთხოდ მიიღონ ინფორმაცია Office 365-ის თავიანთი ანგარიშის შესახებ</w:t>
      </w:r>
      <w:r w:rsidRPr="001D2EC3">
        <w:rPr>
          <w:rFonts w:ascii="Sylfaen" w:eastAsia="Calibri" w:hAnsi="Sylfaen" w:cs="Calibri"/>
          <w:lang w:val="ka-GE"/>
        </w:rPr>
        <w:t xml:space="preserve">, </w:t>
      </w:r>
      <w:r w:rsidRPr="001D2EC3">
        <w:rPr>
          <w:rFonts w:ascii="Sylfaen" w:eastAsia="Calibri" w:hAnsi="Sylfaen" w:cs="Calibri"/>
        </w:rPr>
        <w:t>Online.emis.ge, სადაც მშობელი არეგისტრირებს მოსწავლეს ონლაინ სწავლების მოდულზე;</w:t>
      </w:r>
    </w:p>
    <w:p w14:paraId="2B9249D1"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შეიქმნა Office 365-ის მომხმარებლები ყველა მასწავლებლისა და მოსწავლისათვის (დაახლოებით, 600 000-ზე მეტი მომხმარებელი). Teams-სა და Office 365-ს ყოველდღიურად ათეულობით ათასი ახალი მომხმარებელი ემატება, საანგარიშო პერიოდში სერვისებით სარგებლობდა 450 000-ზე მეტი ადამიანი;</w:t>
      </w:r>
    </w:p>
    <w:p w14:paraId="2626974B"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საჯარო სკოლები და რესურსცენტრები უზრუნველყოფილი იყვნენ IT სპეციალისტების მომსახურებით, გაეწიათ კვალიფიციური მომსახურება IT ინფრატრუქტურასთან დაკავშირებული ინციდეტების /მოთხოვნების მოგვარების კუთხით და ასევე, გაეწიათ ყოველთვიური გეგმიური მომსახურება აღნიშნული ინფრასტრუქტურის შემოწმების თვალსაზრისით;</w:t>
      </w:r>
    </w:p>
    <w:p w14:paraId="3186CCD9"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პირველკლასელთა ახალი კომპიუტერების (ბუკების) ცენტრალური მენეჯმენტისა და მართვისათვის დაიწყო Microsoft Endpoint Manager-ის გამოყენება;</w:t>
      </w:r>
    </w:p>
    <w:p w14:paraId="1B6D67F1"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ანალიტიკური სისტემის QlickSense ფუნქციონირების ხელშეწყობის მიზნით მომზადდა ანალიტიკური ანგარიშების ვარიანტები: სკოლების სრული მონაცემები და დისტანციური სწავლების სტატისტიკა;</w:t>
      </w:r>
    </w:p>
    <w:p w14:paraId="4F394A7D"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გეოსაინფორმაციო სისტემების (GIS) სერვერული და სამაგიდო პროგრამული უზრუნველყოფის ცენტრალიზებული გეომონაცემთა ბაზის საფუძველზე შეიქმნა ანალიტიკური რუკები; ჩატარდა ქ. </w:t>
      </w:r>
      <w:r w:rsidRPr="001D2EC3">
        <w:rPr>
          <w:rFonts w:ascii="Sylfaen" w:eastAsia="Calibri" w:hAnsi="Sylfaen" w:cs="Calibri"/>
        </w:rPr>
        <w:lastRenderedPageBreak/>
        <w:t>თბილისის სკოლების განლაგების და გაჯერებულობის სივრცითი ანალიზი; დაიწყო პროფესიული სასწავლებლების და ბაღების ადგილმდებარეობის განსაზღვრა და რუკაზე დატანა. ონლაინ გის-ის გამოყენებით, აიგო ანალიტიკური რუკების ვებსაიტი, რომლის მეშვეობით, შესაძლებელია სასწავლებლების საფეხმავლო და სამანქანო წვდომის არეალების იდენტიფიცირება. გეოსაინფორმაციო ვებ პორტალს დაემატა თემატური რუკები და გაფართოვდა საძიებო სისტემა;</w:t>
      </w:r>
    </w:p>
    <w:p w14:paraId="63EB7141"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2019-2020 სასწავლო წლის გაზაფხულის სემესტრში მობილობის ელექტრონული პორტალის მომსახურებით ისარგებლა 2 981 მობილობის მსურველმა სტუდენტმა, ხოლო, რიგგარეშე მობილობის პროცესის ადმინისტრირებით უზრუნველყოფილი იქნა, 119 სტუდენტის მომსახურება და მათი 10 სხვადასხვა უმაღლეს საგანმანათლებლო დაწესებულებაში ჩარიცხვა ასახული იქნა საგანმანათლებლო დაწესებულებების რეესტრში, 2020-2021 სასწავლო წლის შემოდგომის სემესტრში მობილობის ელექტრონული პორტალის მომსახურებით ისარგებლა 4 442 მობილობის მსურველმა სტუდენტმა;</w:t>
      </w:r>
    </w:p>
    <w:p w14:paraId="5A64AE44"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მაგისტრატურის საფეხურზე ჩარიცხვის მსურველთა ინფორმირებისა და სსიპ - შეფასებისა და გამოცდების ეროვნული ცენტრისათვის 2020 წლის საერთო სამაგისტრო გამოცდების ჩატარების ხელშეწყობის მიზნით, დადასტურებული იქნა 44 უმაღლესი საგანმანათლებლო დაწესებულების - 496 სამაგისტრო საგანმანათლებლო პროგრამაზე მიღების გამოცხადების შესახებ ინფორმაცია</w:t>
      </w:r>
    </w:p>
    <w:p w14:paraId="637E56DE"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დადასტურებული იქნა 44 უმაღლესი საგანმანათლებლო დაწესებულების - 496 სამაგისტრო საგანმანათლებლო პროგრამაზე მიღების გამოცხადების შესახებ ინფორმაცია;</w:t>
      </w:r>
    </w:p>
    <w:p w14:paraId="00D77FA2"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უზრუნველყოფილი იქნა 2020-2021 სასწავლო წლისათვის 18 უმაღლესი საგანმანათლებლო დაწესებულების მასწავლებლის მომზადების საგანმანათლებლო პროგრამის დადასტურება;</w:t>
      </w:r>
    </w:p>
    <w:p w14:paraId="66481C6D" w14:textId="77777777" w:rsidR="00D87D1E" w:rsidRPr="001D2EC3" w:rsidRDefault="00D87D1E"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სსიპ - შეფასებისა და გამოცდების ეროვნული ცენტრისათვის მომზადდა და მიწოდებულ იქნა ინფორმაცია 60 უმაღლესი საგანმანათლებლო დაწესებულების 723 პროგრამის სტატუსის შესახებ;</w:t>
      </w:r>
    </w:p>
    <w:p w14:paraId="47BDDA0C" w14:textId="77777777" w:rsidR="00581AF3" w:rsidRPr="00CA6112" w:rsidRDefault="00581AF3" w:rsidP="007B6F17">
      <w:pPr>
        <w:spacing w:after="0" w:line="240" w:lineRule="auto"/>
        <w:rPr>
          <w:rFonts w:ascii="Sylfaen" w:hAnsi="Sylfaen"/>
          <w:highlight w:val="yellow"/>
        </w:rPr>
      </w:pPr>
    </w:p>
    <w:p w14:paraId="7CFFA115" w14:textId="77777777" w:rsidR="008E436B" w:rsidRPr="00C22B45" w:rsidRDefault="008E436B" w:rsidP="007B6F17">
      <w:pPr>
        <w:pStyle w:val="Heading2"/>
        <w:spacing w:line="240" w:lineRule="auto"/>
        <w:jc w:val="both"/>
        <w:rPr>
          <w:rFonts w:ascii="Sylfaen" w:eastAsia="Calibri" w:hAnsi="Sylfaen" w:cs="Calibri"/>
          <w:color w:val="2E74B5"/>
          <w:sz w:val="22"/>
          <w:szCs w:val="22"/>
        </w:rPr>
      </w:pPr>
      <w:r w:rsidRPr="00C22B45">
        <w:rPr>
          <w:rFonts w:ascii="Sylfaen" w:eastAsia="Calibri" w:hAnsi="Sylfaen" w:cs="Calibri"/>
          <w:color w:val="2E74B5"/>
          <w:sz w:val="22"/>
          <w:szCs w:val="22"/>
        </w:rPr>
        <w:t xml:space="preserve">4.7 </w:t>
      </w:r>
      <w:r w:rsidRPr="00C22B45">
        <w:rPr>
          <w:rFonts w:ascii="Sylfaen" w:eastAsia="Calibri" w:hAnsi="Sylfaen" w:cs="Calibri"/>
          <w:color w:val="366091"/>
          <w:sz w:val="22"/>
          <w:szCs w:val="22"/>
        </w:rPr>
        <w:t>ინკლუზიური განათლება (პროგრამული კოდი 32 06)</w:t>
      </w:r>
    </w:p>
    <w:p w14:paraId="75D3A9A6" w14:textId="77777777" w:rsidR="008E436B" w:rsidRPr="00C22B45" w:rsidRDefault="008E436B" w:rsidP="007B6F1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54202B6E" w14:textId="77777777" w:rsidR="008E436B" w:rsidRPr="00C22B45" w:rsidRDefault="008E436B" w:rsidP="007B6F17">
      <w:pPr>
        <w:spacing w:after="0" w:line="240" w:lineRule="auto"/>
        <w:rPr>
          <w:rFonts w:ascii="Sylfaen" w:eastAsia="Calibri" w:hAnsi="Sylfaen" w:cs="Calibri"/>
        </w:rPr>
      </w:pPr>
      <w:r w:rsidRPr="00C22B45">
        <w:rPr>
          <w:rFonts w:ascii="Sylfaen" w:eastAsia="Calibri" w:hAnsi="Sylfaen" w:cs="Calibri"/>
        </w:rPr>
        <w:t>პროგრამის განმახორციელებელი:</w:t>
      </w:r>
    </w:p>
    <w:p w14:paraId="34C507DD" w14:textId="77777777" w:rsidR="008E436B" w:rsidRPr="00C22B45" w:rsidRDefault="008E436B"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22B45">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05CB8A9F" w14:textId="77777777" w:rsidR="008E436B" w:rsidRPr="00C22B45" w:rsidRDefault="008E436B"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22B45">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6C91A75D" w14:textId="77777777" w:rsidR="008E436B" w:rsidRPr="00CA6112" w:rsidRDefault="008E436B" w:rsidP="007B6F1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3324FD47"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სპეციალური საგანმანათლებლო საჭიროების მქონე მოსწავლის სწავლე</w:t>
      </w:r>
      <w:r w:rsidRPr="001D2EC3">
        <w:rPr>
          <w:rFonts w:ascii="Sylfaen" w:eastAsia="Calibri" w:hAnsi="Sylfaen" w:cs="Calibri"/>
          <w:lang w:val="ka-GE"/>
        </w:rPr>
        <w:t>ე</w:t>
      </w:r>
      <w:r w:rsidRPr="001D2EC3">
        <w:rPr>
          <w:rFonts w:ascii="Sylfaen" w:eastAsia="Calibri" w:hAnsi="Sylfaen" w:cs="Calibri"/>
        </w:rPr>
        <w:t>ბის ხელშეწყობ</w:t>
      </w:r>
      <w:r w:rsidRPr="001D2EC3">
        <w:rPr>
          <w:rFonts w:ascii="Sylfaen" w:eastAsia="Calibri" w:hAnsi="Sylfaen" w:cs="Calibri"/>
          <w:lang w:val="ka-GE"/>
        </w:rPr>
        <w:t>ის</w:t>
      </w:r>
      <w:r w:rsidRPr="001D2EC3">
        <w:rPr>
          <w:rFonts w:ascii="Sylfaen" w:eastAsia="Calibri" w:hAnsi="Sylfaen" w:cs="Calibri"/>
        </w:rPr>
        <w:t xml:space="preserve"> ფარგლებში საანგარიშო პერიოდში საჯარო სკოლებს გამოეყოთ დამატებით დაფინანსება 9</w:t>
      </w:r>
      <w:r w:rsidRPr="001D2EC3">
        <w:rPr>
          <w:rFonts w:ascii="Sylfaen" w:eastAsia="Calibri" w:hAnsi="Sylfaen" w:cs="Calibri"/>
          <w:lang w:val="ka-GE"/>
        </w:rPr>
        <w:t xml:space="preserve"> </w:t>
      </w:r>
      <w:r w:rsidRPr="001D2EC3">
        <w:rPr>
          <w:rFonts w:ascii="Sylfaen" w:eastAsia="Calibri" w:hAnsi="Sylfaen" w:cs="Calibri"/>
        </w:rPr>
        <w:t xml:space="preserve">100 -ზე მეტი სსსმპ მოსწავლის სწავლების ხელშესაწყობად. </w:t>
      </w:r>
      <w:r w:rsidRPr="001D2EC3">
        <w:rPr>
          <w:rFonts w:ascii="Sylfaen" w:eastAsia="Calibri" w:hAnsi="Sylfaen" w:cs="Calibri"/>
          <w:lang w:val="ka-GE"/>
        </w:rPr>
        <w:t>ამ მიზნით მიმართულმა სახსრებმა შეადგინა 12.3 მლნ ლარი.</w:t>
      </w:r>
    </w:p>
    <w:p w14:paraId="2D1565A9"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800-მდე სსსმ მოსწავლე;</w:t>
      </w:r>
    </w:p>
    <w:p w14:paraId="28E9C835"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2BB25B7E"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სსსმ პირების საჭიროებებზე მორგებული პროფესიული ინტერესების საკვლევი ინსტრუმენტის შემუშავების მიზნით შემუშავებულია ინსტრუმენტების მეთოდოლოგია, სტრუქტურა, გამოყენების ინსტრუქცია. პროფესიულ საგანმანათლებლო დაწესებულებებთან თანამშრომლობით მომზადდა ინსტრუმენტისთვის ვიზუალური მასალა - პროფესიების ამსახველი ფოტო სურათები, მიმდინარეობს ინსტრუმენტის პილოტირება;</w:t>
      </w:r>
    </w:p>
    <w:p w14:paraId="746CBA20"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ინკლუზიური პროფესიული განათლების პროცედურული გზამკვლევის შემუშავების მიზნით მომზადდა ინკლუზიური პროფესიული განათლების პროცედურული გზამკვლევი რომელიც 6 დამოუკიდებელი გზამკვლევისგან შედგება;</w:t>
      </w:r>
    </w:p>
    <w:p w14:paraId="0A2D572A"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დასრულდა პროფესიულ საგანმანათლებლო დაწესებულებებში სწავლის გაგრძელების მსურველთა რეგისტრაცია. მულტიდისციპლინური გუნდის მიერ სპეციალური საგანმანათლებლო საჭიროება დაუდასტურდა 190 აპლიკანტს, რომლებმაც გაიარეს ტესტირება ალტერნატიული ფორმით;</w:t>
      </w:r>
    </w:p>
    <w:p w14:paraId="08758B5A"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lastRenderedPageBreak/>
        <w:t>უწყვეტად ხორციელდებოდა პროფესიული საგანმანათლებლო დაწესებულებების პროფესიული მხარდაჭერა და მონიტორინგი ინკლუზიური პროფესიული განათლების მხარდამჭერი მულტიდისციპლინური გუნდის მიერ, რაც სსსმ სტუდენტების ისგ-ების რევიზიას და დაწესებულებების ინკლუზიური განათლების სპეციალისტების კონსულტირებასა და პროფესიულ გაძლიერებას მოიცავდა;</w:t>
      </w:r>
    </w:p>
    <w:p w14:paraId="206FABCD"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ინტეგრირებული კლასების ფუნქციონირება; </w:t>
      </w:r>
    </w:p>
    <w:p w14:paraId="771EA279"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უზრუნველყოფილი იქნა სსიპ -  ქალაქ თბილისის №147 საჯარო სკოლის მიერ ქრონიკული დაავადების მქონე ჰოსპიტალიზირებული ბავშვებისათვის საგანმანათლებლო სერვისის მიწოდება.</w:t>
      </w:r>
    </w:p>
    <w:p w14:paraId="6D4BF557"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ჰოსპისისათვის საგანმანათლებლო სერვისის მიწოდების მიზნით შეირჩა სსიპ - ქალაქ თბილისის N198 საჯარო სკოლა, რომელიც უზრუნველყოფს ააიპ - „ბავშვთა ჰოსპისი“ - „ციცინათელების ქვეყანა“-ში საგანმანათლებლო სერვისის მიწოდებას;</w:t>
      </w:r>
    </w:p>
    <w:p w14:paraId="160FEE57"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 xml:space="preserve">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სოციალური მომსახურების სააგენტოს სადღეღამისო თავშესაფრებსა და დღის ცენტრებში  მყოფი მიუსაფარი ბავშვები (ქ.თბილისი, ქ.ქუთაისი, ქ.რუსთავი).  პროგრამაში პერიოდისთვის ჩართულია 122 ბავშვი. </w:t>
      </w:r>
    </w:p>
    <w:p w14:paraId="7C372A16"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კორონა ვირუსის (COVID - 19) გავრცელების პრევენციის გამო დაგეგმილი ღონისძიებების გათვალისწინებით სოციალური მომსახურების სერვისების -,,დღის ცენტრების“ მომსახურების შეჩერების მიუხედავად, გაგრძელდა მუშაობა სადღეღამისო თავშესაფრების 24 საათიან მომსახურებაში, სახელმწიფო ზრუნვაში მყოფი მიუსაფარ ბავშვებისთვის. სამინისტროს რეკომენდაციების გათვალისწინებით განხორციელდა საგანმანათლებლო პროცესის მოდიფიცირება დისტანციური სწავლებისთვის, შესაბამისი რესურსის და მეთოდოლოგიის გამოყენებით.</w:t>
      </w:r>
    </w:p>
    <w:p w14:paraId="6B568DD1" w14:textId="6CF27333"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სპეციალურ საგანმანთლებლო 8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იყო 526 ბენეფიციარი</w:t>
      </w:r>
      <w:r>
        <w:rPr>
          <w:rFonts w:ascii="Sylfaen" w:eastAsia="Calibri" w:hAnsi="Sylfaen" w:cs="Calibri"/>
          <w:lang w:val="ka-GE"/>
        </w:rPr>
        <w:t xml:space="preserve"> (</w:t>
      </w:r>
      <w:r w:rsidRPr="001D2EC3">
        <w:rPr>
          <w:rFonts w:ascii="Sylfaen" w:eastAsia="Calibri" w:hAnsi="Sylfaen" w:cs="Calibri"/>
        </w:rPr>
        <w:t>მათ შორის</w:t>
      </w:r>
      <w:r>
        <w:rPr>
          <w:rFonts w:ascii="Sylfaen" w:eastAsia="Calibri" w:hAnsi="Sylfaen" w:cs="Calibri"/>
          <w:lang w:val="ka-GE"/>
        </w:rPr>
        <w:t xml:space="preserve"> </w:t>
      </w:r>
      <w:r w:rsidRPr="001D2EC3">
        <w:rPr>
          <w:rFonts w:ascii="Sylfaen" w:eastAsia="Calibri" w:hAnsi="Sylfaen" w:cs="Calibri"/>
        </w:rPr>
        <w:t>სრულ სადღეღამისო მომსახურებაზე მყოფი 154 ბენეფიციარი დამატებით უზრუნველყოფილია სახელმწიფო სადღეღამისო მომსახურებით</w:t>
      </w:r>
      <w:r>
        <w:rPr>
          <w:rFonts w:ascii="Sylfaen" w:eastAsia="Calibri" w:hAnsi="Sylfaen" w:cs="Calibri"/>
          <w:lang w:val="ka-GE"/>
        </w:rPr>
        <w:t>),</w:t>
      </w:r>
      <w:r w:rsidRPr="00C22B45">
        <w:rPr>
          <w:rFonts w:ascii="Sylfaen" w:eastAsia="Calibri" w:hAnsi="Sylfaen" w:cs="Calibri"/>
        </w:rPr>
        <w:t xml:space="preserve"> თუმცა </w:t>
      </w:r>
      <w:r w:rsidRPr="001D2EC3">
        <w:rPr>
          <w:rFonts w:ascii="Sylfaen" w:eastAsia="Calibri" w:hAnsi="Sylfaen" w:cs="Calibri"/>
        </w:rPr>
        <w:t>ახალი კორონა ვირუსის (COVID-19) გავრცელების რისკების პრევენციის მიზნით მარტიდან მომსახურება შეჩერდა 7 სკოლა-პანსიონში</w:t>
      </w:r>
      <w:r>
        <w:rPr>
          <w:rFonts w:ascii="Sylfaen" w:eastAsia="Calibri" w:hAnsi="Sylfaen" w:cs="Calibri"/>
          <w:lang w:val="ka-GE"/>
        </w:rPr>
        <w:t>.</w:t>
      </w:r>
      <w:r w:rsidRPr="001D2EC3">
        <w:rPr>
          <w:rFonts w:ascii="Sylfaen" w:eastAsia="Calibri" w:hAnsi="Sylfaen" w:cs="Calibri"/>
        </w:rPr>
        <w:t xml:space="preserve"> გამონაკლისს წარმოადგენს სსიპ - ქალაქ სამტრედიის N15 საჯარო სკოლა, რომელიც ახორციელებს სპეციალურ პროგრამებს ქცევითი და ემოციური აშლილობის მქონე მოსწავლეთათვის.</w:t>
      </w:r>
    </w:p>
    <w:p w14:paraId="728B86A1" w14:textId="77777777"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7 სკოლა-პანსიონის სააღმზრდელო პროგრამები მოდიფიცირდა და მიმდინარეობდა დისტანციურად, მუდმივი კონსულტაციებით უზრუნველყოფილნი იყვნენ სკოლის მოსწავლეთა ოჯახები.</w:t>
      </w:r>
    </w:p>
    <w:p w14:paraId="6DB8CA7E" w14:textId="74C417F6" w:rsidR="00C22B45" w:rsidRPr="001D2EC3" w:rsidRDefault="00C22B45" w:rsidP="007B6F17">
      <w:pPr>
        <w:numPr>
          <w:ilvl w:val="0"/>
          <w:numId w:val="92"/>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D2EC3">
        <w:rPr>
          <w:rFonts w:ascii="Sylfaen" w:eastAsia="Calibri" w:hAnsi="Sylfaen" w:cs="Calibri"/>
        </w:rPr>
        <w:t>სააღმზრდელო მომსახურებების მიმდინარეობას მონიტორინგს დისტანციურად უწევდნენ „სოციალური ინკლუზია“ ქვეპროგრამის კოორდინატორები და მულტიდისციპლინური გუნდის წარმომადგენლები.</w:t>
      </w:r>
    </w:p>
    <w:p w14:paraId="653D354A" w14:textId="77777777" w:rsidR="00C22B45" w:rsidRPr="001D2EC3" w:rsidRDefault="00C22B45" w:rsidP="007B6F17">
      <w:pPr>
        <w:numPr>
          <w:ilvl w:val="0"/>
          <w:numId w:val="77"/>
        </w:numPr>
        <w:spacing w:after="0" w:line="240" w:lineRule="auto"/>
        <w:ind w:left="360"/>
        <w:jc w:val="both"/>
        <w:rPr>
          <w:rFonts w:ascii="Sylfaen" w:eastAsia="Calibri" w:hAnsi="Sylfaen" w:cs="Calibri"/>
        </w:rPr>
      </w:pPr>
      <w:r w:rsidRPr="001D2EC3">
        <w:rPr>
          <w:rFonts w:ascii="Sylfaen" w:eastAsia="Calibri" w:hAnsi="Sylfaen" w:cs="Calibri"/>
        </w:rPr>
        <w:t>შემუშავდა ვებინარები და დამტკიცდა ონლაინ ტრენინგები ინკლუზიურ განათლებაში მასწავლებლებისა და სპეცმასწავლებლებისთვის.</w:t>
      </w:r>
    </w:p>
    <w:p w14:paraId="397CA1BE" w14:textId="0B555A11" w:rsidR="008E436B" w:rsidRPr="00CA6112" w:rsidRDefault="008E436B" w:rsidP="007B6F17">
      <w:pPr>
        <w:spacing w:after="0" w:line="240" w:lineRule="auto"/>
        <w:rPr>
          <w:rFonts w:ascii="Sylfaen" w:hAnsi="Sylfaen"/>
          <w:highlight w:val="yellow"/>
        </w:rPr>
      </w:pPr>
    </w:p>
    <w:p w14:paraId="3C1E454E" w14:textId="6CB29363" w:rsidR="0088069B" w:rsidRPr="005150EE" w:rsidRDefault="0088069B" w:rsidP="007B6F17">
      <w:pPr>
        <w:pStyle w:val="Heading2"/>
        <w:spacing w:before="0" w:line="240" w:lineRule="auto"/>
        <w:jc w:val="both"/>
        <w:rPr>
          <w:rFonts w:ascii="Sylfaen" w:hAnsi="Sylfaen" w:cs="Sylfaen"/>
          <w:sz w:val="22"/>
          <w:szCs w:val="22"/>
        </w:rPr>
      </w:pPr>
      <w:r w:rsidRPr="005150EE">
        <w:rPr>
          <w:rFonts w:ascii="Sylfaen" w:hAnsi="Sylfaen" w:cs="Sylfaen"/>
          <w:sz w:val="22"/>
          <w:szCs w:val="22"/>
        </w:rPr>
        <w:lastRenderedPageBreak/>
        <w:t>4.</w:t>
      </w:r>
      <w:r w:rsidR="00E645CF" w:rsidRPr="005150EE">
        <w:rPr>
          <w:rFonts w:ascii="Sylfaen" w:hAnsi="Sylfaen" w:cs="Sylfaen"/>
          <w:sz w:val="22"/>
          <w:szCs w:val="22"/>
        </w:rPr>
        <w:t>8</w:t>
      </w:r>
      <w:r w:rsidRPr="005150EE">
        <w:rPr>
          <w:rFonts w:ascii="Sylfaen" w:hAnsi="Sylfaen" w:cs="Sylfaen"/>
          <w:sz w:val="22"/>
          <w:szCs w:val="22"/>
        </w:rPr>
        <w:t xml:space="preserve"> საბიბლიოთეკო საქმიანობა (პროგრამული კოდი 01 02)</w:t>
      </w:r>
    </w:p>
    <w:p w14:paraId="16D9D506" w14:textId="77777777" w:rsidR="00F43260" w:rsidRPr="005150EE" w:rsidRDefault="00F43260" w:rsidP="007B6F17">
      <w:pPr>
        <w:spacing w:after="0" w:line="240" w:lineRule="auto"/>
      </w:pPr>
    </w:p>
    <w:p w14:paraId="1FFDD5B6" w14:textId="14FB2E89" w:rsidR="0088069B" w:rsidRPr="005150EE" w:rsidRDefault="0088069B" w:rsidP="007B6F17">
      <w:pPr>
        <w:pStyle w:val="ListParagraph"/>
        <w:tabs>
          <w:tab w:val="left" w:pos="0"/>
        </w:tabs>
        <w:spacing w:after="0" w:line="240" w:lineRule="auto"/>
        <w:ind w:left="270"/>
        <w:rPr>
          <w:smallCaps/>
          <w:lang w:val="ka-GE"/>
        </w:rPr>
      </w:pPr>
      <w:r w:rsidRPr="005150EE">
        <w:rPr>
          <w:smallCaps/>
          <w:lang w:val="ka-GE"/>
        </w:rPr>
        <w:t>პროგრამის განმახორციელებელი:</w:t>
      </w:r>
    </w:p>
    <w:p w14:paraId="67FC647B" w14:textId="033509C0" w:rsidR="0088069B" w:rsidRPr="005150EE" w:rsidRDefault="0088069B" w:rsidP="007B6F17">
      <w:pPr>
        <w:pStyle w:val="ListParagraph"/>
        <w:numPr>
          <w:ilvl w:val="0"/>
          <w:numId w:val="2"/>
        </w:numPr>
        <w:spacing w:after="0" w:line="240" w:lineRule="auto"/>
        <w:ind w:right="0"/>
      </w:pPr>
      <w:r w:rsidRPr="005150EE">
        <w:t>საქართველოს პარლამენტის ილია ჭავჭავაძის სახელობის ეროვნული ბიბლიოთეკა</w:t>
      </w:r>
    </w:p>
    <w:p w14:paraId="0563E80B" w14:textId="77777777" w:rsidR="0088069B" w:rsidRPr="005150EE" w:rsidRDefault="0088069B" w:rsidP="007B6F17">
      <w:pPr>
        <w:pStyle w:val="ListParagraph"/>
        <w:spacing w:after="0" w:line="240" w:lineRule="auto"/>
        <w:ind w:right="0" w:firstLine="0"/>
      </w:pPr>
    </w:p>
    <w:p w14:paraId="26ADDC2D" w14:textId="77777777" w:rsidR="005150EE" w:rsidRPr="0010480B" w:rsidRDefault="0088069B"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საანგარიშო პერიოდში განხორციელდა: </w:t>
      </w:r>
      <w:r w:rsidR="005150EE" w:rsidRPr="0010480B">
        <w:rPr>
          <w:rFonts w:ascii="Sylfaen" w:hAnsi="Sylfaen" w:cs="AcadNusx"/>
          <w:lang w:val="ka-GE"/>
        </w:rPr>
        <w:t xml:space="preserve">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მონაცემთა ბაზების შექმნა და საზღვარგარეთის საბიბლიოთეკო ფონდების ხელმისაწვდომობის უზრუნველყოფა;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საერთაშორისო საბიბლიოთეკო ორგანიზაციებთან თანამშრომლობა; საბიბლიოთეკო დარგში ინოვაციური პროცესების მართვის ხელშეწყობა; საბიბლიოთეკო კადრების კვალიფიკაციის ამაღლება; საქართველოს ეროვნული ელექტრონული ბიბლიოთეკისა და ციფრული მემკვიდრეობის არქივის შექმნა; საბიბლიოთეკო პროცესებსა და მკითხველთა მომსახურებაში ინტერნეტის გამოყენება; საქართველოს პარლამენტის ეროვნული ბიბლიოთეკის ოფიციალური ვებგვერდის სრულყოფა და მხარდაჭერა. </w:t>
      </w:r>
    </w:p>
    <w:p w14:paraId="76E46C82" w14:textId="77777777" w:rsidR="005150EE" w:rsidRPr="0010480B" w:rsidRDefault="005150E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შეძენილ იქნა 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კბვლევითი ორგანიზაციების პუბლიკაციებს; </w:t>
      </w:r>
    </w:p>
    <w:p w14:paraId="52CE7DB6" w14:textId="77777777" w:rsidR="002F4FC3" w:rsidRPr="0010480B" w:rsidRDefault="002F4FC3"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განხორციელდა 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w:t>
      </w:r>
    </w:p>
    <w:p w14:paraId="55BD1143" w14:textId="77777777" w:rsidR="005150EE" w:rsidRPr="0010480B" w:rsidRDefault="005150E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შესყიდულ იქნა XIX-XX  საუკუნეების უნიკალური ფოტო არქივები.</w:t>
      </w:r>
    </w:p>
    <w:p w14:paraId="67ADF436" w14:textId="514C1034" w:rsidR="001E1AB5" w:rsidRPr="00CA6112" w:rsidRDefault="001E1AB5" w:rsidP="007B6F17">
      <w:pPr>
        <w:tabs>
          <w:tab w:val="left" w:pos="360"/>
        </w:tabs>
        <w:spacing w:after="0" w:line="240" w:lineRule="auto"/>
        <w:ind w:left="360"/>
        <w:jc w:val="both"/>
        <w:rPr>
          <w:highlight w:val="yellow"/>
        </w:rPr>
      </w:pPr>
    </w:p>
    <w:p w14:paraId="14FA3BEA" w14:textId="77777777" w:rsidR="00F56DEE" w:rsidRPr="00C57131" w:rsidRDefault="00F56DEE" w:rsidP="007B6F17">
      <w:pPr>
        <w:pStyle w:val="Heading2"/>
        <w:spacing w:before="0" w:line="240" w:lineRule="auto"/>
        <w:jc w:val="both"/>
        <w:rPr>
          <w:rFonts w:ascii="Sylfaen" w:hAnsi="Sylfaen" w:cs="Sylfaen"/>
          <w:sz w:val="22"/>
          <w:szCs w:val="22"/>
        </w:rPr>
      </w:pPr>
      <w:r w:rsidRPr="00C57131">
        <w:rPr>
          <w:rFonts w:ascii="Sylfaen" w:hAnsi="Sylfaen" w:cs="Sylfaen"/>
          <w:sz w:val="22"/>
          <w:szCs w:val="22"/>
        </w:rPr>
        <w:t>4.9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5ED93AD3" w14:textId="77777777" w:rsidR="00F56DEE" w:rsidRPr="00C57131" w:rsidRDefault="00F56DEE" w:rsidP="007B6F17">
      <w:pPr>
        <w:pStyle w:val="abzacixml"/>
      </w:pPr>
    </w:p>
    <w:p w14:paraId="4EB2A10B" w14:textId="77777777" w:rsidR="00F56DEE" w:rsidRPr="00C57131" w:rsidRDefault="00F56DEE" w:rsidP="007B6F17">
      <w:pPr>
        <w:pStyle w:val="abzacixml"/>
      </w:pPr>
      <w:r w:rsidRPr="00C57131">
        <w:t xml:space="preserve">პროგრამის განმახორციელებელი: </w:t>
      </w:r>
    </w:p>
    <w:p w14:paraId="35D90E85" w14:textId="77777777" w:rsidR="00F56DEE" w:rsidRPr="00C57131" w:rsidRDefault="00F56DEE" w:rsidP="007B6F17">
      <w:pPr>
        <w:pStyle w:val="abzacixml"/>
        <w:numPr>
          <w:ilvl w:val="0"/>
          <w:numId w:val="45"/>
        </w:numPr>
        <w:tabs>
          <w:tab w:val="left" w:pos="0"/>
        </w:tabs>
        <w:autoSpaceDE/>
        <w:autoSpaceDN/>
        <w:adjustRightInd/>
        <w:contextualSpacing/>
      </w:pPr>
      <w:r w:rsidRPr="00C57131">
        <w:t>სსიპ - საქართველოს შინაგან საქმეთა სამინისტროს აკადემია</w:t>
      </w:r>
    </w:p>
    <w:p w14:paraId="630ED0E4" w14:textId="77777777" w:rsidR="00F56DEE" w:rsidRPr="00CA6112" w:rsidRDefault="00F56DEE" w:rsidP="007B6F17">
      <w:pPr>
        <w:pStyle w:val="abzacixml"/>
        <w:rPr>
          <w:highlight w:val="yellow"/>
        </w:rPr>
      </w:pPr>
    </w:p>
    <w:p w14:paraId="592B0CC0" w14:textId="77777777" w:rsidR="00C57131" w:rsidRPr="00C57131" w:rsidRDefault="00C57131" w:rsidP="007B6F17">
      <w:pPr>
        <w:numPr>
          <w:ilvl w:val="0"/>
          <w:numId w:val="4"/>
        </w:numPr>
        <w:spacing w:after="0" w:line="240" w:lineRule="auto"/>
        <w:ind w:left="360"/>
        <w:jc w:val="both"/>
        <w:rPr>
          <w:rFonts w:ascii="Sylfaen" w:hAnsi="Sylfaen" w:cs="AcadNusx"/>
          <w:lang w:val="ka-GE"/>
        </w:rPr>
      </w:pPr>
      <w:r w:rsidRPr="00C57131">
        <w:rPr>
          <w:rFonts w:ascii="Sylfaen" w:hAnsi="Sylfaen" w:cs="AcadNusx"/>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69199845" w14:textId="77777777" w:rsidR="00C57131" w:rsidRPr="00820821" w:rsidRDefault="00C57131" w:rsidP="007B6F17">
      <w:pPr>
        <w:pStyle w:val="abzacixml"/>
        <w:numPr>
          <w:ilvl w:val="0"/>
          <w:numId w:val="111"/>
        </w:numPr>
        <w:tabs>
          <w:tab w:val="left" w:pos="0"/>
        </w:tabs>
        <w:autoSpaceDE/>
        <w:autoSpaceDN/>
        <w:adjustRightInd/>
        <w:contextualSpacing/>
      </w:pPr>
      <w:r w:rsidRPr="00820821">
        <w:t>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(2 ჯგუფი - 35 კაცი);</w:t>
      </w:r>
    </w:p>
    <w:p w14:paraId="15F3848F" w14:textId="77777777" w:rsidR="00C57131" w:rsidRPr="00820821" w:rsidRDefault="00C57131" w:rsidP="007B6F17">
      <w:pPr>
        <w:pStyle w:val="abzacixml"/>
        <w:numPr>
          <w:ilvl w:val="0"/>
          <w:numId w:val="111"/>
        </w:numPr>
        <w:tabs>
          <w:tab w:val="left" w:pos="0"/>
        </w:tabs>
        <w:autoSpaceDE/>
        <w:autoSpaceDN/>
        <w:adjustRightInd/>
        <w:contextualSpacing/>
      </w:pPr>
      <w:r w:rsidRPr="00820821">
        <w:t>მეხანძრე-მაშველთა საბაზისო სპეციალური პროფესიული საგანმანათლებლო პროგრამა (2 ჯგუფი - 31 კაცი);</w:t>
      </w:r>
    </w:p>
    <w:p w14:paraId="3A310E3C" w14:textId="77777777" w:rsidR="00C57131" w:rsidRPr="00820821" w:rsidRDefault="00C57131" w:rsidP="007B6F17">
      <w:pPr>
        <w:pStyle w:val="abzacixml"/>
        <w:numPr>
          <w:ilvl w:val="0"/>
          <w:numId w:val="111"/>
        </w:numPr>
        <w:tabs>
          <w:tab w:val="left" w:pos="0"/>
        </w:tabs>
        <w:autoSpaceDE/>
        <w:autoSpaceDN/>
        <w:adjustRightInd/>
        <w:contextualSpacing/>
      </w:pPr>
      <w:r w:rsidRPr="00820821">
        <w:t>პოლიციელთა საბაზისო მომზადების სპეციალური პროფესიული საგანმანათლებლო პროგრამა  (5 ჯგუფი - 84 კაცი);</w:t>
      </w:r>
    </w:p>
    <w:p w14:paraId="06FBD4B0" w14:textId="77777777" w:rsidR="00C57131" w:rsidRPr="00820821" w:rsidRDefault="00C57131" w:rsidP="007B6F17">
      <w:pPr>
        <w:pStyle w:val="abzacixml"/>
        <w:numPr>
          <w:ilvl w:val="0"/>
          <w:numId w:val="111"/>
        </w:numPr>
        <w:tabs>
          <w:tab w:val="left" w:pos="0"/>
        </w:tabs>
        <w:autoSpaceDE/>
        <w:autoSpaceDN/>
        <w:adjustRightInd/>
        <w:contextualSpacing/>
      </w:pPr>
      <w:r w:rsidRPr="00820821">
        <w:t>გამომძიებელთა საბაზისო მომზადების სპეციალური პროფესიული საგანმანთლებლო პროგრამა (2 ჯგუფი - 31 კაცი);</w:t>
      </w:r>
    </w:p>
    <w:p w14:paraId="061B22F5" w14:textId="77777777" w:rsidR="00C57131" w:rsidRPr="00820821" w:rsidRDefault="00C57131" w:rsidP="007B6F17">
      <w:pPr>
        <w:pStyle w:val="abzacixml"/>
        <w:numPr>
          <w:ilvl w:val="0"/>
          <w:numId w:val="111"/>
        </w:numPr>
        <w:tabs>
          <w:tab w:val="left" w:pos="0"/>
        </w:tabs>
        <w:autoSpaceDE/>
        <w:autoSpaceDN/>
        <w:adjustRightInd/>
        <w:contextualSpacing/>
      </w:pPr>
      <w:r w:rsidRPr="00820821">
        <w:t>საქართველოს შსს-ს თანამშრომელთა თანამდებობრივი დაწინაურების საგანმანათლებლო პროგრამა (3 ჯგუფი - 53 კაცი);</w:t>
      </w:r>
    </w:p>
    <w:p w14:paraId="5A18BB43" w14:textId="77777777" w:rsidR="00C57131" w:rsidRPr="00820821" w:rsidRDefault="00C57131" w:rsidP="007B6F17">
      <w:pPr>
        <w:pStyle w:val="abzacixml"/>
        <w:numPr>
          <w:ilvl w:val="0"/>
          <w:numId w:val="111"/>
        </w:numPr>
        <w:tabs>
          <w:tab w:val="left" w:pos="0"/>
        </w:tabs>
        <w:autoSpaceDE/>
        <w:autoSpaceDN/>
        <w:adjustRightInd/>
        <w:contextualSpacing/>
      </w:pPr>
      <w:r w:rsidRPr="00820821">
        <w:t>გამომძიებელთა კვალიფიკაციის ამაღლების კურსი (2 ჯგუფი - 36 კაცი);</w:t>
      </w:r>
    </w:p>
    <w:p w14:paraId="01D4E444" w14:textId="0E8BCB33" w:rsidR="00C57131" w:rsidRPr="00820821" w:rsidRDefault="00C57131" w:rsidP="007B6F17">
      <w:pPr>
        <w:pStyle w:val="abzacixml"/>
        <w:numPr>
          <w:ilvl w:val="0"/>
          <w:numId w:val="111"/>
        </w:numPr>
        <w:tabs>
          <w:tab w:val="left" w:pos="0"/>
        </w:tabs>
        <w:autoSpaceDE/>
        <w:autoSpaceDN/>
        <w:adjustRightInd/>
        <w:contextualSpacing/>
      </w:pPr>
      <w:r w:rsidRPr="00820821">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(5 ჯგუფი - 86 კაცი);</w:t>
      </w:r>
    </w:p>
    <w:p w14:paraId="5F45BFE5" w14:textId="77777777" w:rsidR="00C57131" w:rsidRPr="00820821" w:rsidRDefault="00C57131" w:rsidP="007B6F17">
      <w:pPr>
        <w:pStyle w:val="abzacixml"/>
        <w:numPr>
          <w:ilvl w:val="0"/>
          <w:numId w:val="111"/>
        </w:numPr>
        <w:tabs>
          <w:tab w:val="left" w:pos="0"/>
        </w:tabs>
        <w:autoSpaceDE/>
        <w:autoSpaceDN/>
        <w:adjustRightInd/>
        <w:contextualSpacing/>
      </w:pPr>
      <w:r w:rsidRPr="00820821">
        <w:lastRenderedPageBreak/>
        <w:t>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(11 ჯგუფი - 775 კაცი);</w:t>
      </w:r>
    </w:p>
    <w:p w14:paraId="11DFA111" w14:textId="77777777" w:rsidR="00C57131" w:rsidRPr="00820821" w:rsidRDefault="00C57131" w:rsidP="007B6F17">
      <w:pPr>
        <w:pStyle w:val="abzacixml"/>
        <w:numPr>
          <w:ilvl w:val="0"/>
          <w:numId w:val="111"/>
        </w:numPr>
        <w:tabs>
          <w:tab w:val="left" w:pos="0"/>
        </w:tabs>
        <w:autoSpaceDE/>
        <w:autoSpaceDN/>
        <w:adjustRightInd/>
        <w:contextualSpacing/>
      </w:pPr>
      <w:r w:rsidRPr="00820821">
        <w:t>საპატრულო პოლიციის დეპარტამენტის მოსამსახურეთა კვალიფიკაციის ამაღლების ტრენინგი (5 ჯგუფი - 95 კაცი);</w:t>
      </w:r>
    </w:p>
    <w:p w14:paraId="4B32D0BB" w14:textId="77777777" w:rsidR="00C57131" w:rsidRPr="00820821" w:rsidRDefault="00C57131" w:rsidP="007B6F17">
      <w:pPr>
        <w:pStyle w:val="abzacixml"/>
        <w:numPr>
          <w:ilvl w:val="0"/>
          <w:numId w:val="111"/>
        </w:numPr>
        <w:tabs>
          <w:tab w:val="left" w:pos="0"/>
        </w:tabs>
        <w:autoSpaceDE/>
        <w:autoSpaceDN/>
        <w:adjustRightInd/>
        <w:contextualSpacing/>
      </w:pPr>
      <w:r w:rsidRPr="00820821">
        <w:t>მესაზღვრე-კონტროლიორთა კვალიფიკაციის ამაღლების ტრენინგი (2 ჯგუფი - 32 კაცი);</w:t>
      </w:r>
    </w:p>
    <w:p w14:paraId="777E81AD" w14:textId="77777777" w:rsidR="00C57131" w:rsidRPr="00820821" w:rsidRDefault="00C57131" w:rsidP="007B6F17">
      <w:pPr>
        <w:pStyle w:val="abzacixml"/>
        <w:numPr>
          <w:ilvl w:val="0"/>
          <w:numId w:val="111"/>
        </w:numPr>
        <w:tabs>
          <w:tab w:val="left" w:pos="0"/>
        </w:tabs>
        <w:autoSpaceDE/>
        <w:autoSpaceDN/>
        <w:adjustRightInd/>
        <w:contextualSpacing/>
      </w:pPr>
      <w:r w:rsidRPr="00820821">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2020 წლის 1 მაისის მდგომარეობით დანიშნულ მოსამსახურეთა მომზადების სპეციალური პროფესიული საგანმანათლებლო პროგრამა (35 ჯგუფი -878 კაცი);</w:t>
      </w:r>
    </w:p>
    <w:p w14:paraId="4B41D1B1" w14:textId="77777777" w:rsidR="00C57131" w:rsidRPr="00820821" w:rsidRDefault="00C57131" w:rsidP="007B6F17">
      <w:pPr>
        <w:pStyle w:val="abzacixml"/>
        <w:numPr>
          <w:ilvl w:val="0"/>
          <w:numId w:val="111"/>
        </w:numPr>
        <w:tabs>
          <w:tab w:val="left" w:pos="0"/>
        </w:tabs>
        <w:autoSpaceDE/>
        <w:autoSpaceDN/>
        <w:adjustRightInd/>
        <w:contextualSpacing/>
      </w:pPr>
      <w:r w:rsidRPr="00820821">
        <w:t>საქართველოს შინაგან საქმეთა სამინისტროში მენეჯერულ პოზიციაზე, 2020 წლის 1 მაისის მდგომარეობით გამონაკლისი წესით, დანიშნულ მოსამსახურეთა სპეციალური გადამზადების კურსი (10 ჯგუფი - 191 კაცი);</w:t>
      </w:r>
    </w:p>
    <w:p w14:paraId="37165947" w14:textId="77777777" w:rsidR="00C57131" w:rsidRPr="00820821" w:rsidRDefault="00C57131" w:rsidP="007B6F17">
      <w:pPr>
        <w:pStyle w:val="abzacixml"/>
        <w:numPr>
          <w:ilvl w:val="0"/>
          <w:numId w:val="111"/>
        </w:numPr>
        <w:tabs>
          <w:tab w:val="left" w:pos="0"/>
        </w:tabs>
        <w:autoSpaceDE/>
        <w:autoSpaceDN/>
        <w:adjustRightInd/>
        <w:contextualSpacing/>
      </w:pPr>
      <w:r w:rsidRPr="00820821">
        <w:t>სისხლის სამართლის საქმეთა ელექტრონული საქმის წარმოების ელექტრონული ,,CRIMECASE“-ის კურსი  (45 ჯგუფი - 679 კაცი);</w:t>
      </w:r>
    </w:p>
    <w:p w14:paraId="6F6BDACC" w14:textId="23FF234B" w:rsidR="00C57131" w:rsidRPr="00820821" w:rsidRDefault="00C57131" w:rsidP="007B6F17">
      <w:pPr>
        <w:pStyle w:val="abzacixml"/>
        <w:numPr>
          <w:ilvl w:val="0"/>
          <w:numId w:val="111"/>
        </w:numPr>
        <w:tabs>
          <w:tab w:val="left" w:pos="0"/>
        </w:tabs>
        <w:autoSpaceDE/>
        <w:autoSpaceDN/>
        <w:adjustRightInd/>
        <w:contextualSpacing/>
      </w:pPr>
      <w:r w:rsidRPr="00820821">
        <w:t>მოზარდთა ანტისოციალური ქცევა და სუბკულტურა (1 ჯგუფი - 20 კაცი);</w:t>
      </w:r>
    </w:p>
    <w:p w14:paraId="17B5B46E" w14:textId="77777777" w:rsidR="00C57131" w:rsidRPr="00820821" w:rsidRDefault="00C57131" w:rsidP="007B6F17">
      <w:pPr>
        <w:pStyle w:val="abzacixml"/>
        <w:numPr>
          <w:ilvl w:val="0"/>
          <w:numId w:val="111"/>
        </w:numPr>
        <w:tabs>
          <w:tab w:val="left" w:pos="0"/>
        </w:tabs>
        <w:autoSpaceDE/>
        <w:autoSpaceDN/>
        <w:adjustRightInd/>
        <w:contextualSpacing/>
      </w:pPr>
      <w:r w:rsidRPr="00820821">
        <w:t>ელექტრონული ტრენინგი „სატრანსპორტო საშუალებების შეჯახების ბარათის შევსების ინსტრუქცია" (106 ჯგუფი - 1834 კაცი);</w:t>
      </w:r>
    </w:p>
    <w:p w14:paraId="30D79E3A" w14:textId="77777777" w:rsidR="00C57131" w:rsidRPr="00820821" w:rsidRDefault="00C57131" w:rsidP="007B6F17">
      <w:pPr>
        <w:pStyle w:val="abzacixml"/>
        <w:numPr>
          <w:ilvl w:val="0"/>
          <w:numId w:val="111"/>
        </w:numPr>
        <w:tabs>
          <w:tab w:val="left" w:pos="0"/>
        </w:tabs>
        <w:autoSpaceDE/>
        <w:autoSpaceDN/>
        <w:adjustRightInd/>
        <w:contextualSpacing/>
      </w:pPr>
      <w:r w:rsidRPr="00820821">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სწავლების მეთოდი) (44 ჯგუფი - 73 კაცი);</w:t>
      </w:r>
    </w:p>
    <w:p w14:paraId="5ADDEEBC" w14:textId="40F42FBA" w:rsidR="00C57131" w:rsidRPr="00820821" w:rsidRDefault="00C57131" w:rsidP="007B6F17">
      <w:pPr>
        <w:pStyle w:val="abzacixml"/>
        <w:numPr>
          <w:ilvl w:val="0"/>
          <w:numId w:val="111"/>
        </w:numPr>
        <w:tabs>
          <w:tab w:val="left" w:pos="0"/>
        </w:tabs>
        <w:autoSpaceDE/>
        <w:autoSpaceDN/>
        <w:adjustRightInd/>
        <w:contextualSpacing/>
      </w:pPr>
      <w:r w:rsidRPr="00820821">
        <w:t>საქართველოს განათლების, მეცნიერების, კულტურისა და სპორტის სამინისტროს სისტემაში შემავალი სსიპ - საგანმანათლებლო მანდატურთა გადამზადების საგანმანათლებლო პროგრამა (4 ჯგუფი - 369 კაცი);</w:t>
      </w:r>
    </w:p>
    <w:p w14:paraId="0F1C9012" w14:textId="77777777" w:rsidR="00C57131" w:rsidRPr="00820821" w:rsidRDefault="00C57131" w:rsidP="007B6F17">
      <w:pPr>
        <w:pStyle w:val="abzacixml"/>
        <w:numPr>
          <w:ilvl w:val="0"/>
          <w:numId w:val="111"/>
        </w:numPr>
        <w:tabs>
          <w:tab w:val="left" w:pos="0"/>
        </w:tabs>
        <w:autoSpaceDE/>
        <w:autoSpaceDN/>
        <w:adjustRightInd/>
        <w:contextualSpacing/>
      </w:pPr>
      <w:r w:rsidRPr="00820821">
        <w:t>ტრენინგი "დროებითი მოთავსების იზოლატორების საქმიანობასთან დაკავშირებით" (1 ჯგუფი - 19 კაცი);</w:t>
      </w:r>
    </w:p>
    <w:p w14:paraId="55CFB9FC"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პოლიციის სანაპირო დაცვის დეპარტამენტის ზღვაზე კანონაღსრულების სპეციალური საგანმანათლებლო პროგრამა (2 ჯგუფი - 12 კაცი); </w:t>
      </w:r>
    </w:p>
    <w:p w14:paraId="1D1EE246"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სსიპ დაცვის პოლიციის დეპარტამენტის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(7 ჯგუფი - 125 კაცი); </w:t>
      </w:r>
    </w:p>
    <w:p w14:paraId="44DB5638"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ეფექტური კომუნიკაცია და მომსახურების სტანდარტები (8 ჯგუფი - 125 კაცი); </w:t>
      </w:r>
    </w:p>
    <w:p w14:paraId="2D87846D"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დაქტილოსკოპიური, ბიოლოგიური, ქიმიური, ჰაბიტოსკოპიური და ოდოროლოგიური ნიმუშების აღების სპეციალური სასწავლო კურსი (4 ჯგუფი - 63 კაცი); </w:t>
      </w:r>
    </w:p>
    <w:p w14:paraId="42F01A85"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კინოლოგიისა და ოდოროლოგიიის სპეციალური სასწავლო კურსი (1 ჯგუფი - 7 კაცი); </w:t>
      </w:r>
    </w:p>
    <w:p w14:paraId="103640C1"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ტრენერთა სერტიფიცირების პროგრამა (4 ჯგუფი - 30 კაცი); </w:t>
      </w:r>
    </w:p>
    <w:p w14:paraId="0C5ED6D3"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ტრენინგი - ექსპერტ-კრიმინალისტები ("დანაშაულის ადგილის შესწავლა უახლესი მეთოდებით" (3 ჯგუფი - 45 კაცი); </w:t>
      </w:r>
    </w:p>
    <w:p w14:paraId="2D6424A9"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ტრენერთა ტრენინგი (1 ჯგუფი - 7 კაცი); </w:t>
      </w:r>
    </w:p>
    <w:p w14:paraId="75DF3039"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ტრენინგი </w:t>
      </w:r>
      <w:r w:rsidRPr="00820821">
        <w:rPr>
          <w:rFonts w:cs="Times New Roman"/>
        </w:rPr>
        <w:t>„</w:t>
      </w:r>
      <w:r w:rsidRPr="00820821">
        <w:t>ინფორმაციის ფორმულირება ინციდენტზე რეაგირების დროს</w:t>
      </w:r>
      <w:r w:rsidRPr="00820821">
        <w:rPr>
          <w:rFonts w:cs="Times New Roman"/>
        </w:rPr>
        <w:t>“</w:t>
      </w:r>
      <w:r w:rsidRPr="00820821">
        <w:t xml:space="preserve"> (3 ჯგუფი - 29 კაცი);</w:t>
      </w:r>
    </w:p>
    <w:p w14:paraId="0E49E9D4"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ტრენინგი </w:t>
      </w:r>
      <w:r w:rsidRPr="00820821">
        <w:rPr>
          <w:rFonts w:cs="Times New Roman"/>
        </w:rPr>
        <w:t>„</w:t>
      </w:r>
      <w:r w:rsidRPr="00820821">
        <w:t>პირველადი სამედიცინო დახმარება</w:t>
      </w:r>
      <w:r w:rsidRPr="00820821">
        <w:rPr>
          <w:rFonts w:cs="Times New Roman"/>
        </w:rPr>
        <w:t>“</w:t>
      </w:r>
      <w:r w:rsidRPr="00820821">
        <w:t xml:space="preserve"> (3 ჯგუფი - 35 კაცი);</w:t>
      </w:r>
    </w:p>
    <w:p w14:paraId="449C2BE1"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ტრენინგი </w:t>
      </w:r>
      <w:r w:rsidRPr="00820821">
        <w:rPr>
          <w:rFonts w:cs="Times New Roman"/>
        </w:rPr>
        <w:t>„</w:t>
      </w:r>
      <w:r w:rsidRPr="00820821">
        <w:t>საპოლიციო დანაყოფის მენეჯმენტი</w:t>
      </w:r>
      <w:r w:rsidRPr="00820821">
        <w:rPr>
          <w:rFonts w:cs="Times New Roman"/>
        </w:rPr>
        <w:t>“</w:t>
      </w:r>
      <w:r w:rsidRPr="00820821">
        <w:t xml:space="preserve"> (2 ჯგუფი - 16 კაცი);</w:t>
      </w:r>
    </w:p>
    <w:p w14:paraId="364C239E"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ტრენინგი </w:t>
      </w:r>
      <w:r w:rsidRPr="00820821">
        <w:rPr>
          <w:rFonts w:cs="Times New Roman"/>
        </w:rPr>
        <w:t>„</w:t>
      </w:r>
      <w:r w:rsidRPr="00820821">
        <w:t>ქბრბ საფრთხეების შემცველი შემთხვევის ადგილის კრიმინალისტიკური დათვალიერების თეორიულ-პრაქტიკული სწავლება</w:t>
      </w:r>
      <w:r w:rsidRPr="00820821">
        <w:rPr>
          <w:rFonts w:cs="Times New Roman"/>
        </w:rPr>
        <w:t>“</w:t>
      </w:r>
      <w:r w:rsidRPr="00820821">
        <w:t xml:space="preserve"> (1 ჯგუფი - 15 კაცი);</w:t>
      </w:r>
    </w:p>
    <w:p w14:paraId="21FF25D0"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დროებითი მოთავსების იზოლატორების თანამშრომელთა მომზადება-გადამზადების სასწავლო კურსი (4 ჯგუფი - 46 კაცი); </w:t>
      </w:r>
    </w:p>
    <w:p w14:paraId="545A65FE"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ელექტრონული ტრენიგი -  </w:t>
      </w:r>
      <w:r w:rsidRPr="00820821">
        <w:rPr>
          <w:rFonts w:cs="Times New Roman"/>
        </w:rPr>
        <w:t>„</w:t>
      </w:r>
      <w:r w:rsidRPr="00820821">
        <w:t>ცივი იარაღის კრიმინალისტიკური გამოკვლევა</w:t>
      </w:r>
      <w:r w:rsidRPr="00820821">
        <w:rPr>
          <w:rFonts w:cs="Times New Roman"/>
        </w:rPr>
        <w:t>“</w:t>
      </w:r>
      <w:r w:rsidRPr="00820821">
        <w:t xml:space="preserve"> (1 ჯგუფი - 206 კაცი);</w:t>
      </w:r>
    </w:p>
    <w:p w14:paraId="2B079B6A" w14:textId="77777777" w:rsidR="00C57131" w:rsidRPr="00820821" w:rsidRDefault="00C57131" w:rsidP="007B6F17">
      <w:pPr>
        <w:pStyle w:val="abzacixml"/>
        <w:numPr>
          <w:ilvl w:val="0"/>
          <w:numId w:val="111"/>
        </w:numPr>
        <w:tabs>
          <w:tab w:val="left" w:pos="0"/>
        </w:tabs>
        <w:autoSpaceDE/>
        <w:autoSpaceDN/>
        <w:adjustRightInd/>
        <w:contextualSpacing/>
      </w:pPr>
      <w:r w:rsidRPr="00820821">
        <w:t xml:space="preserve">საქართველოს საბანკო მომსახურეობის საინკასაციო სამსახურის თანამშრომელთა სპეციალური მომზადების კურსი (5 ჯგუფი - 30 კაცი); </w:t>
      </w:r>
    </w:p>
    <w:p w14:paraId="5DE1F8B0" w14:textId="77777777" w:rsidR="00C57131" w:rsidRPr="00820821" w:rsidRDefault="00C57131" w:rsidP="007B6F17">
      <w:pPr>
        <w:pStyle w:val="abzacixml"/>
        <w:numPr>
          <w:ilvl w:val="0"/>
          <w:numId w:val="111"/>
        </w:numPr>
        <w:tabs>
          <w:tab w:val="left" w:pos="0"/>
        </w:tabs>
        <w:autoSpaceDE/>
        <w:autoSpaceDN/>
        <w:adjustRightInd/>
        <w:contextualSpacing/>
      </w:pPr>
      <w:r w:rsidRPr="00820821">
        <w:lastRenderedPageBreak/>
        <w:t xml:space="preserve">დაცული ტერიტორიების სააგენტოს თანამშრომელთა გადამზადების პროგრამა (3 ჯგუფი - 60 კაცი); </w:t>
      </w:r>
    </w:p>
    <w:p w14:paraId="410E6735" w14:textId="77777777" w:rsidR="00C57131" w:rsidRPr="00C57131" w:rsidRDefault="00C57131" w:rsidP="007B6F17">
      <w:pPr>
        <w:numPr>
          <w:ilvl w:val="0"/>
          <w:numId w:val="4"/>
        </w:numPr>
        <w:spacing w:after="0" w:line="240" w:lineRule="auto"/>
        <w:ind w:left="360"/>
        <w:jc w:val="both"/>
        <w:rPr>
          <w:rFonts w:ascii="Sylfaen" w:hAnsi="Sylfaen" w:cs="AcadNusx"/>
          <w:lang w:val="ka-GE"/>
        </w:rPr>
      </w:pPr>
      <w:r w:rsidRPr="00C57131">
        <w:rPr>
          <w:rFonts w:ascii="Sylfaen" w:hAnsi="Sylfaen" w:cs="AcadNusx"/>
          <w:lang w:val="ka-GE"/>
        </w:rPr>
        <w:t>საანგარიშო პერიოდში დამთავრდა სსიპ შსს აკადემიის ტერიტორიაზე განთავსებული ელექტრო ჯიხურის, სატრანსფორმატორო ქვესადგურის რეკონსტრუქციისა და საქვაბეების სარემონტო სამუშაოები. ასევე, დაიწყო სსიპ შსს აკადემიის შემოსასვლელის, ღობის და ავტოსადგომის სარეკონსტრუქციო სამუშაოები.</w:t>
      </w:r>
    </w:p>
    <w:p w14:paraId="716A4587" w14:textId="77777777" w:rsidR="00F56DEE" w:rsidRPr="00CA6112" w:rsidRDefault="00F56DEE" w:rsidP="007B6F17">
      <w:pPr>
        <w:spacing w:before="240" w:after="0" w:line="240" w:lineRule="auto"/>
        <w:ind w:right="43"/>
        <w:rPr>
          <w:highlight w:val="yellow"/>
        </w:rPr>
      </w:pPr>
    </w:p>
    <w:p w14:paraId="053F7092" w14:textId="77777777" w:rsidR="00E645CF" w:rsidRPr="00493C5C" w:rsidRDefault="00E645CF" w:rsidP="007B6F17">
      <w:pPr>
        <w:pStyle w:val="Heading2"/>
        <w:spacing w:line="240" w:lineRule="auto"/>
        <w:jc w:val="both"/>
        <w:rPr>
          <w:rFonts w:ascii="Sylfaen" w:eastAsia="Calibri" w:hAnsi="Sylfaen" w:cs="Calibri"/>
          <w:color w:val="2E74B5"/>
          <w:sz w:val="22"/>
          <w:szCs w:val="22"/>
        </w:rPr>
      </w:pPr>
      <w:r w:rsidRPr="00493C5C">
        <w:rPr>
          <w:rFonts w:ascii="Sylfaen" w:eastAsia="Calibri" w:hAnsi="Sylfaen" w:cs="Calibri"/>
          <w:color w:val="2E74B5"/>
          <w:sz w:val="22"/>
          <w:szCs w:val="22"/>
        </w:rPr>
        <w:t>4.10 სახელოვნებო და სასპორტო დაწესებულებების ხელშეწყობა (პროგრამული კოდი 32 08)</w:t>
      </w:r>
    </w:p>
    <w:p w14:paraId="6DCE4629" w14:textId="77777777" w:rsidR="00E645CF" w:rsidRPr="00493C5C" w:rsidRDefault="00E645CF" w:rsidP="007B6F17">
      <w:pPr>
        <w:pBdr>
          <w:top w:val="nil"/>
          <w:left w:val="nil"/>
          <w:bottom w:val="nil"/>
          <w:right w:val="nil"/>
          <w:between w:val="nil"/>
        </w:pBdr>
        <w:spacing w:after="0" w:line="240" w:lineRule="auto"/>
        <w:ind w:left="435" w:hanging="720"/>
        <w:rPr>
          <w:rFonts w:ascii="Sylfaen" w:eastAsia="Calibri" w:hAnsi="Sylfaen" w:cs="Calibri"/>
          <w:color w:val="000000"/>
        </w:rPr>
      </w:pPr>
    </w:p>
    <w:p w14:paraId="1D668AC8" w14:textId="77777777" w:rsidR="00E645CF" w:rsidRPr="00493C5C" w:rsidRDefault="00E645CF" w:rsidP="007B6F17">
      <w:pPr>
        <w:pStyle w:val="ListParagraph"/>
        <w:numPr>
          <w:ilvl w:val="0"/>
          <w:numId w:val="46"/>
        </w:numPr>
        <w:spacing w:after="0" w:line="240" w:lineRule="auto"/>
        <w:rPr>
          <w:rFonts w:eastAsia="Calibri" w:cs="Calibri"/>
        </w:rPr>
      </w:pPr>
      <w:r w:rsidRPr="00493C5C">
        <w:rPr>
          <w:rFonts w:eastAsia="Calibri" w:cs="Calibri"/>
        </w:rPr>
        <w:t>პროგრამის განმახორციელებელი:</w:t>
      </w:r>
    </w:p>
    <w:p w14:paraId="01E6E61D" w14:textId="77777777" w:rsidR="00E645CF" w:rsidRPr="00493C5C" w:rsidRDefault="00E645CF" w:rsidP="007B6F17">
      <w:pPr>
        <w:numPr>
          <w:ilvl w:val="0"/>
          <w:numId w:val="46"/>
        </w:numPr>
        <w:pBdr>
          <w:top w:val="nil"/>
          <w:left w:val="nil"/>
          <w:bottom w:val="nil"/>
          <w:right w:val="nil"/>
          <w:between w:val="nil"/>
        </w:pBdr>
        <w:spacing w:after="0" w:line="240" w:lineRule="auto"/>
        <w:rPr>
          <w:rFonts w:ascii="Sylfaen" w:eastAsia="Calibri" w:hAnsi="Sylfaen" w:cs="Calibri"/>
          <w:color w:val="000000"/>
        </w:rPr>
      </w:pPr>
      <w:r w:rsidRPr="00493C5C">
        <w:rPr>
          <w:rFonts w:ascii="Sylfaen" w:eastAsia="Calibri" w:hAnsi="Sylfaen" w:cs="Calibri"/>
          <w:color w:val="000000"/>
        </w:rPr>
        <w:t>სსიპ სახელოვნებო და სასპორტო პროფესიული სასწავლებლები;</w:t>
      </w:r>
    </w:p>
    <w:p w14:paraId="121696A4" w14:textId="77777777" w:rsidR="00E645CF" w:rsidRPr="00493C5C" w:rsidRDefault="00E645CF" w:rsidP="007B6F17">
      <w:pPr>
        <w:numPr>
          <w:ilvl w:val="0"/>
          <w:numId w:val="46"/>
        </w:numPr>
        <w:pBdr>
          <w:top w:val="nil"/>
          <w:left w:val="nil"/>
          <w:bottom w:val="nil"/>
          <w:right w:val="nil"/>
          <w:between w:val="nil"/>
        </w:pBdr>
        <w:spacing w:after="0" w:line="240" w:lineRule="auto"/>
        <w:rPr>
          <w:rFonts w:ascii="Sylfaen" w:eastAsia="Calibri" w:hAnsi="Sylfaen" w:cs="Calibri"/>
          <w:color w:val="000000"/>
        </w:rPr>
      </w:pPr>
      <w:r w:rsidRPr="00493C5C">
        <w:rPr>
          <w:rFonts w:ascii="Sylfaen" w:eastAsia="Calibri" w:hAnsi="Sylfaen" w:cs="Calibri"/>
          <w:color w:val="000000"/>
        </w:rPr>
        <w:t>სსიპ სკოლისგარეშე სახელოვნებო საგანმანათლებლო სასწავლებლებები;</w:t>
      </w:r>
    </w:p>
    <w:p w14:paraId="079DDC96" w14:textId="77777777" w:rsidR="00E645CF" w:rsidRPr="00CA6112" w:rsidRDefault="00E645CF"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55E8075F" w14:textId="77777777" w:rsidR="008965BF" w:rsidRPr="001D2EC3" w:rsidRDefault="008965BF" w:rsidP="007B6F17">
      <w:pPr>
        <w:numPr>
          <w:ilvl w:val="0"/>
          <w:numId w:val="93"/>
        </w:numPr>
        <w:pBdr>
          <w:top w:val="nil"/>
          <w:left w:val="nil"/>
          <w:bottom w:val="nil"/>
          <w:right w:val="nil"/>
          <w:between w:val="nil"/>
        </w:pBdr>
        <w:spacing w:line="240" w:lineRule="auto"/>
        <w:ind w:left="360"/>
        <w:jc w:val="both"/>
        <w:rPr>
          <w:rFonts w:ascii="Sylfaen" w:eastAsia="Calibri" w:hAnsi="Sylfaen" w:cs="Calibri"/>
          <w:color w:val="000000"/>
        </w:rPr>
      </w:pPr>
      <w:r w:rsidRPr="001D2EC3">
        <w:rPr>
          <w:rFonts w:ascii="Sylfaen" w:eastAsia="Calibri" w:hAnsi="Sylfaen" w:cs="Calibri"/>
        </w:rPr>
        <w:t>დაფინანსდა 1</w:t>
      </w:r>
      <w:r w:rsidRPr="001D2EC3">
        <w:rPr>
          <w:rFonts w:ascii="Sylfaen" w:eastAsia="Calibri" w:hAnsi="Sylfaen" w:cs="Calibri"/>
          <w:lang w:val="ka-GE"/>
        </w:rPr>
        <w:t>1</w:t>
      </w:r>
      <w:r w:rsidRPr="001D2EC3">
        <w:rPr>
          <w:rFonts w:ascii="Sylfaen" w:eastAsia="Calibri" w:hAnsi="Sylfaen" w:cs="Calibri"/>
        </w:rPr>
        <w:t xml:space="preserve"> სკოლისგარეშე სახელოვნებო და სასპორტო დაწესებულება,</w:t>
      </w:r>
      <w:r w:rsidRPr="001D2EC3">
        <w:rPr>
          <w:rFonts w:ascii="Sylfaen" w:eastAsia="Calibri" w:hAnsi="Sylfaen" w:cs="Calibri"/>
          <w:lang w:val="ka-GE"/>
        </w:rPr>
        <w:t xml:space="preserve"> ასევე ერთი სპორტული კლუბი,</w:t>
      </w:r>
      <w:r w:rsidRPr="001D2EC3">
        <w:rPr>
          <w:rFonts w:ascii="Sylfaen" w:eastAsia="Calibri" w:hAnsi="Sylfaen" w:cs="Calibri"/>
        </w:rPr>
        <w:t xml:space="preserve"> შედეგებზე ორიენტირებული პროგრამების ხელშეწყობისა და სტუდენტთა/მოსწავლეთა ზრდა-დაოსტატების მიზნით</w:t>
      </w:r>
      <w:r w:rsidRPr="001D2EC3">
        <w:rPr>
          <w:rFonts w:ascii="Sylfaen" w:eastAsia="Calibri" w:hAnsi="Sylfaen" w:cs="Calibri"/>
          <w:lang w:val="ka-GE"/>
        </w:rPr>
        <w:t>.</w:t>
      </w:r>
    </w:p>
    <w:p w14:paraId="5C71F4D4" w14:textId="72E5B933" w:rsidR="00E645CF" w:rsidRPr="00CA6112" w:rsidRDefault="00E645CF" w:rsidP="007B6F17">
      <w:pPr>
        <w:spacing w:after="0" w:line="240" w:lineRule="auto"/>
        <w:rPr>
          <w:rFonts w:ascii="Sylfaen" w:hAnsi="Sylfaen"/>
          <w:highlight w:val="yellow"/>
        </w:rPr>
      </w:pPr>
    </w:p>
    <w:p w14:paraId="56644A2A" w14:textId="19783572" w:rsidR="00FB4B08" w:rsidRPr="00A831B7" w:rsidRDefault="005E5CBC" w:rsidP="007B6F17">
      <w:pPr>
        <w:pStyle w:val="Heading2"/>
        <w:spacing w:before="0" w:line="240" w:lineRule="auto"/>
        <w:jc w:val="both"/>
        <w:rPr>
          <w:rFonts w:ascii="Sylfaen" w:hAnsi="Sylfaen" w:cs="Sylfaen"/>
          <w:sz w:val="22"/>
          <w:szCs w:val="22"/>
        </w:rPr>
      </w:pPr>
      <w:r w:rsidRPr="00A831B7">
        <w:rPr>
          <w:rFonts w:ascii="Sylfaen" w:hAnsi="Sylfaen" w:cs="Sylfaen"/>
          <w:sz w:val="22"/>
          <w:szCs w:val="22"/>
          <w:lang w:val="ka-GE"/>
        </w:rPr>
        <w:t xml:space="preserve">4.11 </w:t>
      </w:r>
      <w:r w:rsidR="00FB4B08" w:rsidRPr="00A831B7">
        <w:rPr>
          <w:rFonts w:ascii="Sylfaen" w:hAnsi="Sylfaen" w:cs="Sylfaen"/>
          <w:sz w:val="22"/>
          <w:szCs w:val="22"/>
        </w:rPr>
        <w:t>ინოვაციის, ინკლუზიურობის და ხარისხის პროექტი - საქართველო I2Q (IBRD) (პროგრამული კოდი 32 13)</w:t>
      </w:r>
    </w:p>
    <w:p w14:paraId="3FC6573F" w14:textId="77777777" w:rsidR="00FB4B08" w:rsidRPr="00A831B7" w:rsidRDefault="00FB4B08" w:rsidP="007B6F17">
      <w:pPr>
        <w:spacing w:after="0" w:line="240" w:lineRule="auto"/>
        <w:rPr>
          <w:lang w:val="ka-GE"/>
        </w:rPr>
      </w:pPr>
    </w:p>
    <w:p w14:paraId="62313754" w14:textId="77777777" w:rsidR="00FB4B08" w:rsidRPr="00A831B7" w:rsidRDefault="00FB4B08" w:rsidP="007B6F17">
      <w:pPr>
        <w:pStyle w:val="ListParagraph"/>
        <w:numPr>
          <w:ilvl w:val="0"/>
          <w:numId w:val="46"/>
        </w:numPr>
        <w:spacing w:after="0" w:line="240" w:lineRule="auto"/>
        <w:rPr>
          <w:rFonts w:eastAsia="Calibri" w:cs="Calibri"/>
          <w:bCs/>
        </w:rPr>
      </w:pPr>
      <w:r w:rsidRPr="00A831B7">
        <w:rPr>
          <w:rFonts w:eastAsia="Calibri" w:cs="Calibri"/>
          <w:bCs/>
        </w:rPr>
        <w:t>პროგრამის განმახორციელებელი:</w:t>
      </w:r>
    </w:p>
    <w:p w14:paraId="15246C08" w14:textId="370DE008" w:rsidR="00FB4B08" w:rsidRPr="00A831B7" w:rsidRDefault="00FB4B08" w:rsidP="007B6F17">
      <w:pPr>
        <w:numPr>
          <w:ilvl w:val="0"/>
          <w:numId w:val="46"/>
        </w:numPr>
        <w:pBdr>
          <w:top w:val="nil"/>
          <w:left w:val="nil"/>
          <w:bottom w:val="nil"/>
          <w:right w:val="nil"/>
          <w:between w:val="nil"/>
        </w:pBdr>
        <w:spacing w:after="0" w:line="240" w:lineRule="auto"/>
        <w:rPr>
          <w:rFonts w:ascii="Sylfaen" w:eastAsia="Calibri" w:hAnsi="Sylfaen" w:cs="Calibri"/>
          <w:color w:val="000000"/>
        </w:rPr>
      </w:pPr>
      <w:r w:rsidRPr="00A831B7">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1513291" w14:textId="77777777" w:rsidR="00FB4B08" w:rsidRPr="00CA6112" w:rsidRDefault="00FB4B08" w:rsidP="007B6F17">
      <w:pPr>
        <w:pStyle w:val="ListParagraph"/>
        <w:spacing w:after="0" w:line="240" w:lineRule="auto"/>
        <w:ind w:left="0"/>
        <w:rPr>
          <w:rFonts w:eastAsia="Calibri" w:cs="Calibri"/>
          <w:b/>
          <w:bCs/>
          <w:highlight w:val="yellow"/>
          <w:lang w:val="ka-GE"/>
        </w:rPr>
      </w:pPr>
    </w:p>
    <w:p w14:paraId="583B6263" w14:textId="77777777" w:rsidR="00A831B7" w:rsidRPr="001D2EC3" w:rsidRDefault="00A831B7" w:rsidP="007B6F17">
      <w:pPr>
        <w:numPr>
          <w:ilvl w:val="0"/>
          <w:numId w:val="93"/>
        </w:numPr>
        <w:pBdr>
          <w:top w:val="nil"/>
          <w:left w:val="nil"/>
          <w:bottom w:val="nil"/>
          <w:right w:val="nil"/>
          <w:between w:val="nil"/>
        </w:pBdr>
        <w:spacing w:line="240" w:lineRule="auto"/>
        <w:ind w:left="360"/>
        <w:jc w:val="both"/>
        <w:rPr>
          <w:rFonts w:ascii="Sylfaen" w:eastAsia="Calibri" w:hAnsi="Sylfaen" w:cs="Calibri"/>
        </w:rPr>
      </w:pPr>
      <w:r w:rsidRPr="001D2EC3">
        <w:rPr>
          <w:rFonts w:ascii="Sylfaen" w:eastAsia="Calibri" w:hAnsi="Sylfaen" w:cs="Calibri"/>
        </w:rPr>
        <w:t>მომზადდა სარეაბილიტაციო სკოლების შერჩევის კრიტერიუმები, რის საფუძველზეც შეირჩა 60 სკოლა;</w:t>
      </w:r>
    </w:p>
    <w:p w14:paraId="793A4694" w14:textId="77777777" w:rsidR="00A831B7" w:rsidRPr="001D2EC3" w:rsidRDefault="00A831B7"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სკოლების ინტერნეტითა და ტექნიკით  აღჭურვის მიზნით, მომზადდა ტექნიკური სპეციფიკაციები; </w:t>
      </w:r>
    </w:p>
    <w:p w14:paraId="4BB29B12" w14:textId="77777777" w:rsidR="00A831B7" w:rsidRPr="001D2EC3" w:rsidRDefault="00A831B7"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მომზადდა ტექნიკური სპეციფიკაციები სკოლამდელი და ზოგადი განათლების სიღრმისეული კვლევების ჩასატარებლად; </w:t>
      </w:r>
    </w:p>
    <w:p w14:paraId="1DF3CC65" w14:textId="77777777" w:rsidR="00A831B7" w:rsidRPr="001D2EC3" w:rsidRDefault="00A831B7"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დაიყო მუშ</w:t>
      </w:r>
      <w:r w:rsidRPr="009975DB">
        <w:rPr>
          <w:rFonts w:ascii="Sylfaen" w:eastAsia="Calibri" w:hAnsi="Sylfaen" w:cs="Calibri"/>
        </w:rPr>
        <w:t>აო</w:t>
      </w:r>
      <w:r w:rsidRPr="001D2EC3">
        <w:rPr>
          <w:rFonts w:ascii="Sylfaen" w:eastAsia="Calibri" w:hAnsi="Sylfaen" w:cs="Calibri"/>
        </w:rPr>
        <w:t>ბა უმაღლესი განათლების სისტემის დაფინანსების მოდელის ცვლილებასთან დაკავშირებით;</w:t>
      </w:r>
    </w:p>
    <w:p w14:paraId="2CF503C7" w14:textId="77777777" w:rsidR="00A831B7" w:rsidRPr="001D2EC3" w:rsidRDefault="00A831B7"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9975DB">
        <w:rPr>
          <w:rFonts w:ascii="Sylfaen" w:eastAsia="Calibri" w:hAnsi="Sylfaen" w:cs="Calibri"/>
        </w:rPr>
        <w:t xml:space="preserve">საანგარიშო პერიოდში </w:t>
      </w:r>
      <w:r w:rsidRPr="001D2EC3">
        <w:rPr>
          <w:rFonts w:ascii="Sylfaen" w:eastAsia="Calibri" w:hAnsi="Sylfaen" w:cs="Calibri"/>
        </w:rPr>
        <w:t>მიმ</w:t>
      </w:r>
      <w:r w:rsidRPr="009975DB">
        <w:rPr>
          <w:rFonts w:ascii="Sylfaen" w:eastAsia="Calibri" w:hAnsi="Sylfaen" w:cs="Calibri"/>
        </w:rPr>
        <w:t>დ</w:t>
      </w:r>
      <w:r w:rsidRPr="001D2EC3">
        <w:rPr>
          <w:rFonts w:ascii="Sylfaen" w:eastAsia="Calibri" w:hAnsi="Sylfaen" w:cs="Calibri"/>
        </w:rPr>
        <w:t>ინარეობდა მუშაობა ინტერვენციების დაგეგმვაზე, რომელიც დაეხმარება სამინისტროს განათლების რეფორმის წარმატებით განხორციელებაში.</w:t>
      </w:r>
    </w:p>
    <w:p w14:paraId="11723E35" w14:textId="77777777" w:rsidR="00FB4B08" w:rsidRPr="00CA6112" w:rsidRDefault="00FB4B08" w:rsidP="007B6F17">
      <w:pPr>
        <w:spacing w:after="0" w:line="240" w:lineRule="auto"/>
        <w:rPr>
          <w:rFonts w:ascii="Sylfaen" w:hAnsi="Sylfaen"/>
          <w:highlight w:val="yellow"/>
        </w:rPr>
      </w:pPr>
    </w:p>
    <w:p w14:paraId="7B4F9DFE" w14:textId="77777777" w:rsidR="001E1AB5" w:rsidRPr="0030050B" w:rsidRDefault="001E1AB5" w:rsidP="007B6F17">
      <w:pPr>
        <w:pStyle w:val="Heading2"/>
        <w:spacing w:before="0" w:line="240" w:lineRule="auto"/>
        <w:jc w:val="both"/>
        <w:rPr>
          <w:rFonts w:ascii="Sylfaen" w:hAnsi="Sylfaen" w:cs="Sylfaen"/>
          <w:sz w:val="22"/>
          <w:szCs w:val="22"/>
        </w:rPr>
      </w:pPr>
      <w:r w:rsidRPr="0030050B">
        <w:rPr>
          <w:rFonts w:ascii="Sylfaen" w:hAnsi="Sylfaen" w:cs="Sylfaen"/>
          <w:sz w:val="22"/>
          <w:szCs w:val="22"/>
        </w:rPr>
        <w:t>4.12 სსიპ - საქართველოს მეცნიერებათა ეროვნული აკადემია (პროგრამული კოდი 48 00)</w:t>
      </w:r>
    </w:p>
    <w:p w14:paraId="386D0F36" w14:textId="77777777" w:rsidR="001E1AB5" w:rsidRPr="0030050B" w:rsidRDefault="001E1AB5" w:rsidP="007B6F17">
      <w:pPr>
        <w:pStyle w:val="ListParagraph"/>
        <w:spacing w:after="0" w:line="240" w:lineRule="auto"/>
        <w:rPr>
          <w:rFonts w:cs="AcadNusx"/>
        </w:rPr>
      </w:pPr>
    </w:p>
    <w:p w14:paraId="4AED60DC" w14:textId="77777777" w:rsidR="001E1AB5" w:rsidRPr="0030050B" w:rsidRDefault="001E1AB5" w:rsidP="007B6F17">
      <w:pPr>
        <w:pStyle w:val="ListParagraph"/>
        <w:tabs>
          <w:tab w:val="left" w:pos="0"/>
        </w:tabs>
        <w:spacing w:after="0" w:line="240" w:lineRule="auto"/>
        <w:ind w:left="270"/>
        <w:rPr>
          <w:smallCaps/>
          <w:lang w:val="ka-GE"/>
        </w:rPr>
      </w:pPr>
      <w:r w:rsidRPr="0030050B">
        <w:rPr>
          <w:smallCaps/>
          <w:lang w:val="ka-GE"/>
        </w:rPr>
        <w:t>პროგრამის განმახორციელებელი:</w:t>
      </w:r>
    </w:p>
    <w:p w14:paraId="0FA9B463" w14:textId="77777777" w:rsidR="001E1AB5" w:rsidRPr="0030050B" w:rsidRDefault="001E1AB5"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0050B">
        <w:rPr>
          <w:rFonts w:ascii="Sylfaen" w:eastAsia="Calibri" w:hAnsi="Sylfaen" w:cs="Calibri"/>
          <w:color w:val="000000"/>
        </w:rPr>
        <w:t>სსიპ - საქართველოს მეცნიერებათა ეროვნული აკადემია</w:t>
      </w:r>
    </w:p>
    <w:p w14:paraId="7C79F2FB" w14:textId="77777777" w:rsidR="001E1AB5" w:rsidRPr="00CA6112" w:rsidRDefault="001E1AB5" w:rsidP="007B6F17">
      <w:pPr>
        <w:spacing w:after="0" w:line="240" w:lineRule="auto"/>
        <w:rPr>
          <w:rFonts w:ascii="Sylfaen" w:hAnsi="Sylfaen"/>
          <w:highlight w:val="yellow"/>
        </w:rPr>
      </w:pPr>
    </w:p>
    <w:p w14:paraId="3E0B8EF6" w14:textId="77777777" w:rsidR="0030050B" w:rsidRPr="0030050B" w:rsidRDefault="0030050B"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30050B">
        <w:rPr>
          <w:rFonts w:ascii="Sylfaen" w:eastAsia="Calibri" w:hAnsi="Sylfaen" w:cs="Calibri"/>
        </w:rPr>
        <w:t>მომზადდა და გამოქვეყნდა საქართველოს მეცნიერებათა ეროვნული აკადემიის 2019 წლის ანგარიში;</w:t>
      </w:r>
    </w:p>
    <w:p w14:paraId="5C785AD7" w14:textId="77777777" w:rsidR="0030050B" w:rsidRPr="0030050B" w:rsidRDefault="0030050B"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30050B">
        <w:rPr>
          <w:rFonts w:ascii="Sylfaen" w:eastAsia="Calibri" w:hAnsi="Sylfaen" w:cs="Calibri"/>
        </w:rPr>
        <w:t xml:space="preserve">ჩატარდა უმაღლესი საგანმანათლებლო და სამეცნიერო-კვლევითი ორგანიზაციების მიერ 2019 წელს გაწეული სამეცნიერო საქმიანობის ანგარიშების ექსპერტიზა;  </w:t>
      </w:r>
    </w:p>
    <w:p w14:paraId="1041E464" w14:textId="77777777" w:rsidR="0030050B" w:rsidRPr="0030050B" w:rsidRDefault="0030050B"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30050B">
        <w:rPr>
          <w:rFonts w:ascii="Sylfaen" w:eastAsia="Calibri" w:hAnsi="Sylfaen" w:cs="Calibri"/>
        </w:rPr>
        <w:t>მიმდინარეობდა მუშაობა: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პროგნოზირებასა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 ქართული ენის თესაურუსისა და ქართული წერილობითი წყაროების სანდო ლექსიკური ბაზების შექმნაზე;</w:t>
      </w:r>
    </w:p>
    <w:p w14:paraId="4AE39496" w14:textId="2370B5DF" w:rsidR="0030050B" w:rsidRPr="0030050B" w:rsidRDefault="0030050B"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30050B">
        <w:rPr>
          <w:rFonts w:ascii="Sylfaen" w:eastAsia="Calibri" w:hAnsi="Sylfaen" w:cs="Calibri"/>
        </w:rPr>
        <w:lastRenderedPageBreak/>
        <w:t xml:space="preserve">გამოიცა: ჟურნალ „საქართველოს მეცნიერებათა ეროვნული აკადემიის მოამბის“ 2020 წლის I </w:t>
      </w:r>
      <w:r w:rsidR="0052026A">
        <w:rPr>
          <w:rFonts w:ascii="Sylfaen" w:eastAsia="Calibri" w:hAnsi="Sylfaen" w:cs="Calibri"/>
          <w:lang w:val="ka-GE"/>
        </w:rPr>
        <w:t>და</w:t>
      </w:r>
      <w:r w:rsidRPr="0030050B">
        <w:rPr>
          <w:rFonts w:ascii="Sylfaen" w:eastAsia="Calibri" w:hAnsi="Sylfaen" w:cs="Calibri"/>
        </w:rPr>
        <w:t xml:space="preserve"> II </w:t>
      </w:r>
      <w:r w:rsidR="0052026A">
        <w:rPr>
          <w:rFonts w:ascii="Sylfaen" w:eastAsia="Calibri" w:hAnsi="Sylfaen" w:cs="Calibri"/>
          <w:lang w:val="ka-GE"/>
        </w:rPr>
        <w:t>ტომი</w:t>
      </w:r>
      <w:r w:rsidRPr="0030050B">
        <w:rPr>
          <w:rFonts w:ascii="Sylfaen" w:eastAsia="Calibri" w:hAnsi="Sylfaen" w:cs="Calibri"/>
        </w:rPr>
        <w:t>; სამეცნიერო-კვლევითი ლიტერატურა (7 წიგნი მეცნიერების სხვადასხვა დარგში) და აგრეთვე, ჟურნალ „მაცნეს“ ისტორიის, არქეოლოგიის, ეთნოლოგიისა და ხელოვნებათმცოდნეობის სერიისა და აგრეთვე, „მაცნეს“ ქიმიისა და ქიმიური ტექნოლოგიების სერიის 2020 წლის პირველი ნომრები;</w:t>
      </w:r>
    </w:p>
    <w:p w14:paraId="17C82A8B" w14:textId="77777777" w:rsidR="0030050B" w:rsidRPr="0030050B" w:rsidRDefault="0030050B"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30050B">
        <w:rPr>
          <w:rFonts w:ascii="Sylfaen" w:eastAsia="Calibri" w:hAnsi="Sylfaen" w:cs="Calibri"/>
        </w:rPr>
        <w:t>გრძელდებოდა მუშაობა სამეცნიერო და სამეცნიერო-პოპულარული ლიტერატურის მომდევნო ტომების გამოცემაზე (მრავალტომეული ენციკლოპედიები „საქართველო“ და „საქართველოს ისტორიისა და კულტურის ძეგლთა აღწერილობა”).</w:t>
      </w:r>
    </w:p>
    <w:p w14:paraId="748DF35F" w14:textId="1F26FE6C" w:rsidR="0088069B" w:rsidRPr="00CA6112" w:rsidRDefault="0088069B" w:rsidP="007B6F17">
      <w:pPr>
        <w:spacing w:after="0" w:line="240" w:lineRule="auto"/>
        <w:jc w:val="both"/>
        <w:rPr>
          <w:rFonts w:ascii="Sylfaen" w:hAnsi="Sylfaen"/>
          <w:highlight w:val="yellow"/>
        </w:rPr>
      </w:pPr>
    </w:p>
    <w:p w14:paraId="007DB279" w14:textId="232A5E3E" w:rsidR="0091369A" w:rsidRPr="00B61EAD" w:rsidRDefault="00293928" w:rsidP="007B6F17">
      <w:pPr>
        <w:pStyle w:val="Heading2"/>
        <w:spacing w:line="240" w:lineRule="auto"/>
        <w:jc w:val="both"/>
        <w:rPr>
          <w:rFonts w:ascii="Sylfaen" w:eastAsia="Calibri" w:hAnsi="Sylfaen" w:cs="Calibri"/>
          <w:color w:val="2E74B5"/>
          <w:sz w:val="22"/>
          <w:szCs w:val="22"/>
        </w:rPr>
      </w:pPr>
      <w:r w:rsidRPr="00B61EAD">
        <w:rPr>
          <w:rFonts w:ascii="Sylfaen" w:eastAsia="Calibri" w:hAnsi="Sylfaen" w:cs="Calibri"/>
          <w:color w:val="2E74B5"/>
          <w:sz w:val="22"/>
          <w:szCs w:val="22"/>
        </w:rPr>
        <w:t>4.</w:t>
      </w:r>
      <w:r w:rsidR="0091369A" w:rsidRPr="00B61EAD">
        <w:rPr>
          <w:rFonts w:ascii="Sylfaen" w:eastAsia="Calibri" w:hAnsi="Sylfaen" w:cs="Calibri"/>
          <w:color w:val="2E74B5"/>
          <w:sz w:val="22"/>
          <w:szCs w:val="22"/>
        </w:rPr>
        <w:t>13 პროფესიული განათლება I (KfW) (პროგრამული კოდი 32 14)</w:t>
      </w:r>
    </w:p>
    <w:p w14:paraId="45BF0CFA" w14:textId="77777777" w:rsidR="0091369A" w:rsidRPr="00B61EAD" w:rsidRDefault="0091369A" w:rsidP="007B6F17">
      <w:pPr>
        <w:pStyle w:val="ListParagraph"/>
        <w:spacing w:after="0" w:line="240" w:lineRule="auto"/>
        <w:ind w:left="810" w:firstLine="0"/>
        <w:rPr>
          <w:lang w:val="ka-GE"/>
        </w:rPr>
      </w:pPr>
    </w:p>
    <w:p w14:paraId="05997C0B" w14:textId="77777777" w:rsidR="0091369A" w:rsidRPr="00B61EAD" w:rsidRDefault="0091369A" w:rsidP="007B6F17">
      <w:pPr>
        <w:spacing w:after="0" w:line="240" w:lineRule="auto"/>
        <w:ind w:left="270"/>
        <w:jc w:val="both"/>
        <w:rPr>
          <w:rFonts w:ascii="Sylfaen" w:eastAsia="Calibri" w:hAnsi="Sylfaen" w:cs="Calibri"/>
          <w:bCs/>
        </w:rPr>
      </w:pPr>
      <w:r w:rsidRPr="00B61EAD">
        <w:rPr>
          <w:rFonts w:ascii="Sylfaen" w:eastAsia="Calibri" w:hAnsi="Sylfaen" w:cs="Calibri"/>
          <w:bCs/>
        </w:rPr>
        <w:t>პროგრამის განმახორციელებელი:</w:t>
      </w:r>
    </w:p>
    <w:p w14:paraId="4D5CC4D0" w14:textId="77777777" w:rsidR="0091369A" w:rsidRPr="00B61EAD" w:rsidRDefault="0091369A"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61EAD">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C9DD0D7" w14:textId="77777777" w:rsidR="0091369A" w:rsidRPr="00CA6112" w:rsidRDefault="0091369A" w:rsidP="007B6F17">
      <w:pPr>
        <w:pStyle w:val="ListParagraph"/>
        <w:pBdr>
          <w:top w:val="nil"/>
          <w:left w:val="nil"/>
          <w:bottom w:val="nil"/>
          <w:right w:val="nil"/>
          <w:between w:val="nil"/>
        </w:pBdr>
        <w:spacing w:after="0" w:line="240" w:lineRule="auto"/>
        <w:rPr>
          <w:rFonts w:cs="Arial"/>
          <w:highlight w:val="yellow"/>
          <w:lang w:val="ka-GE"/>
        </w:rPr>
      </w:pPr>
    </w:p>
    <w:p w14:paraId="61552599" w14:textId="77777777" w:rsidR="009975DB" w:rsidRPr="009975DB" w:rsidRDefault="009975DB" w:rsidP="007B6F17">
      <w:pPr>
        <w:numPr>
          <w:ilvl w:val="0"/>
          <w:numId w:val="93"/>
        </w:numPr>
        <w:pBdr>
          <w:top w:val="nil"/>
          <w:left w:val="nil"/>
          <w:bottom w:val="nil"/>
          <w:right w:val="nil"/>
          <w:between w:val="nil"/>
        </w:pBdr>
        <w:spacing w:line="240" w:lineRule="auto"/>
        <w:ind w:left="360"/>
        <w:jc w:val="both"/>
        <w:rPr>
          <w:rFonts w:ascii="Sylfaen" w:eastAsia="Calibri" w:hAnsi="Sylfaen" w:cs="Calibri"/>
        </w:rPr>
      </w:pPr>
      <w:r w:rsidRPr="009975DB">
        <w:rPr>
          <w:rFonts w:ascii="Sylfaen" w:eastAsia="Calibri" w:hAnsi="Sylfaen" w:cs="Calibri"/>
        </w:rPr>
        <w:t>საანგარიშო პერიოდში პროგრამით გათვალისწინებული საკონსულტაციო მომსახურების შესყიდვის მიზნით დამუშავდა ტექნიკური დავალება წინასაკვალიფიკაციო შესყიდვის პროცედურისათვის და შერჩეული იქნა 4 სავარაუდო საერთაშორისო საკონსულტაციო კომპანია. ასევე დასრულდა ტექნიკური დავალების შემუშავება მთავარი საკონსულტაციო კომპანიის შერჩევისათვის შესყიდვის პროცედურის გამოსაცხადებლად</w:t>
      </w:r>
      <w:r w:rsidRPr="001D2EC3">
        <w:rPr>
          <w:rFonts w:ascii="Sylfaen" w:eastAsia="Calibri" w:hAnsi="Sylfaen" w:cs="Calibri"/>
        </w:rPr>
        <w:t>.</w:t>
      </w:r>
    </w:p>
    <w:p w14:paraId="0BCCF55C" w14:textId="77777777" w:rsidR="00323BE5" w:rsidRPr="00CA6112" w:rsidRDefault="00323BE5" w:rsidP="007B6F17">
      <w:pPr>
        <w:pBdr>
          <w:top w:val="nil"/>
          <w:left w:val="nil"/>
          <w:bottom w:val="nil"/>
          <w:right w:val="nil"/>
          <w:between w:val="nil"/>
        </w:pBdr>
        <w:spacing w:after="0" w:line="240" w:lineRule="auto"/>
        <w:jc w:val="both"/>
        <w:rPr>
          <w:rFonts w:ascii="Sylfaen" w:eastAsia="Calibri" w:hAnsi="Sylfaen" w:cs="Calibri"/>
          <w:highlight w:val="yellow"/>
        </w:rPr>
      </w:pPr>
    </w:p>
    <w:p w14:paraId="5C89D67C" w14:textId="77777777" w:rsidR="005B36A5" w:rsidRPr="00FF08AA" w:rsidRDefault="005B36A5" w:rsidP="007B6F17">
      <w:pPr>
        <w:pStyle w:val="Heading2"/>
        <w:spacing w:line="240" w:lineRule="auto"/>
        <w:jc w:val="both"/>
        <w:rPr>
          <w:rFonts w:ascii="Sylfaen" w:hAnsi="Sylfaen" w:cs="Sylfaen"/>
          <w:sz w:val="22"/>
          <w:szCs w:val="22"/>
        </w:rPr>
      </w:pPr>
      <w:r w:rsidRPr="00FF08AA">
        <w:rPr>
          <w:rFonts w:ascii="Sylfaen" w:hAnsi="Sylfaen" w:cs="Sylfaen"/>
          <w:sz w:val="22"/>
          <w:szCs w:val="22"/>
        </w:rPr>
        <w:t>4.14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2EF62DF0" w14:textId="77777777" w:rsidR="005B36A5" w:rsidRPr="00FF08AA" w:rsidRDefault="005B36A5"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354D1054" w14:textId="77777777" w:rsidR="005B36A5" w:rsidRPr="00FF08AA" w:rsidRDefault="005B36A5"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FF08AA">
        <w:rPr>
          <w:rFonts w:ascii="Sylfaen" w:hAnsi="Sylfaen" w:cs="Sylfaen"/>
        </w:rPr>
        <w:t>პროგრამის განმახორციელებელი:</w:t>
      </w:r>
    </w:p>
    <w:p w14:paraId="68782C92" w14:textId="77777777" w:rsidR="005B36A5" w:rsidRPr="00FF08AA" w:rsidRDefault="005B36A5" w:rsidP="007B6F17">
      <w:pPr>
        <w:pStyle w:val="ListParagraph"/>
        <w:numPr>
          <w:ilvl w:val="0"/>
          <w:numId w:val="12"/>
        </w:numPr>
        <w:spacing w:after="0" w:line="240" w:lineRule="auto"/>
        <w:ind w:right="0"/>
        <w:jc w:val="left"/>
      </w:pPr>
      <w:r w:rsidRPr="00FF08AA">
        <w:rPr>
          <w:lang w:val="ka-GE"/>
        </w:rPr>
        <w:t>სსიპ - საქართველოს იუსტიციის სასწავლო ცენტრი</w:t>
      </w:r>
    </w:p>
    <w:p w14:paraId="6552D6DF" w14:textId="77777777" w:rsidR="005B36A5" w:rsidRPr="00FF08AA" w:rsidRDefault="005B36A5" w:rsidP="007B6F17">
      <w:pPr>
        <w:pStyle w:val="ListParagraph"/>
        <w:numPr>
          <w:ilvl w:val="0"/>
          <w:numId w:val="12"/>
        </w:numPr>
        <w:spacing w:after="0" w:line="240" w:lineRule="auto"/>
        <w:ind w:right="0"/>
        <w:jc w:val="left"/>
      </w:pPr>
      <w:r w:rsidRPr="00FF08AA">
        <w:rPr>
          <w:rFonts w:eastAsia="Times New Roman"/>
          <w:lang w:val="ka-GE"/>
        </w:rPr>
        <w:t>სსიპ - პენიტენციური და პრობაციის სისტემის მოსამსახურეთა მომზადების ცენტრი</w:t>
      </w:r>
    </w:p>
    <w:p w14:paraId="360A1030" w14:textId="77777777" w:rsidR="005B36A5" w:rsidRPr="00CA6112" w:rsidRDefault="005B36A5" w:rsidP="007B6F17">
      <w:pPr>
        <w:pStyle w:val="ListParagraph"/>
        <w:spacing w:after="0" w:line="240" w:lineRule="auto"/>
        <w:rPr>
          <w:highlight w:val="yellow"/>
          <w:lang w:val="ka-GE"/>
        </w:rPr>
      </w:pPr>
    </w:p>
    <w:p w14:paraId="0A997168" w14:textId="77777777" w:rsidR="00FF08AA" w:rsidRPr="0010480B" w:rsidRDefault="00FF08AA"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ჩატარდა სოციალური უნარების, იურიდიული, ფინანსური და ინფორმაციული ტექნოლოგიების მიმართულების ტრენინგები, სადაც ჩართული იყო სხვადასხვა სამსახურის/ორგანიზაციის 1 270 წარმომადგენელი;</w:t>
      </w:r>
    </w:p>
    <w:p w14:paraId="3BA055BC" w14:textId="77777777" w:rsidR="00FF08AA" w:rsidRPr="0010480B" w:rsidRDefault="00FF08AA"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სპეციალურ პენიტენციური სამსახურში ესკორტირებისა და სპეციალურ ღონისძიებათა მთავარ სამმართველოში ვაკანტური თანამდებობის დასაკავებლად ფიზიკური ნორმატივების ჩასაბარებლად ჩაერთო 76 მონაწილე, ხოლო სამმართველოს 11 თანამშრომელი - ესკორტირების ოფიცრის საორიენტაციო კურსში;</w:t>
      </w:r>
    </w:p>
    <w:p w14:paraId="1105D48F" w14:textId="77777777" w:rsidR="00FF08AA" w:rsidRPr="0010480B" w:rsidRDefault="00FF08AA"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პროექტების მართვის სამსახურის მიერ განხორციელდა:</w:t>
      </w:r>
    </w:p>
    <w:p w14:paraId="27B81B76" w14:textId="77777777" w:rsidR="00FF08AA" w:rsidRPr="0094717B" w:rsidRDefault="00FF08AA" w:rsidP="007B6F17">
      <w:pPr>
        <w:pStyle w:val="ListParagraph"/>
        <w:numPr>
          <w:ilvl w:val="0"/>
          <w:numId w:val="12"/>
        </w:numPr>
        <w:spacing w:after="160" w:line="240" w:lineRule="auto"/>
        <w:ind w:left="900" w:right="0"/>
        <w:jc w:val="left"/>
        <w:rPr>
          <w:lang w:val="ka-GE"/>
        </w:rPr>
      </w:pPr>
      <w:r w:rsidRPr="001229F2">
        <w:rPr>
          <w:lang w:val="ka-GE"/>
        </w:rPr>
        <w:t>ესეების კონკურსი თემაზე „სექსუალური შევიწროების ფენომენი“;</w:t>
      </w:r>
    </w:p>
    <w:p w14:paraId="5D024978" w14:textId="77777777" w:rsidR="00FF08AA" w:rsidRPr="0094717B" w:rsidRDefault="00FF08AA" w:rsidP="007B6F17">
      <w:pPr>
        <w:pStyle w:val="ListParagraph"/>
        <w:numPr>
          <w:ilvl w:val="0"/>
          <w:numId w:val="12"/>
        </w:numPr>
        <w:spacing w:after="160" w:line="240" w:lineRule="auto"/>
        <w:ind w:left="900" w:right="0"/>
        <w:jc w:val="left"/>
        <w:rPr>
          <w:lang w:val="ka-GE"/>
        </w:rPr>
      </w:pPr>
      <w:r w:rsidRPr="0094717B">
        <w:rPr>
          <w:lang w:val="ka-GE"/>
        </w:rPr>
        <w:t xml:space="preserve">„გიორგი მარგიანის სახელობის იმიტირებული სასამართლო პროცესი  ადამიანით ვაჭრობის (ტრეფიკინგის) თემაზე“; </w:t>
      </w:r>
    </w:p>
    <w:p w14:paraId="3BC96500" w14:textId="77777777" w:rsidR="00FF08AA" w:rsidRPr="0094717B" w:rsidRDefault="00FF08AA" w:rsidP="007B6F17">
      <w:pPr>
        <w:pStyle w:val="ListParagraph"/>
        <w:numPr>
          <w:ilvl w:val="0"/>
          <w:numId w:val="12"/>
        </w:numPr>
        <w:spacing w:after="0" w:line="240" w:lineRule="auto"/>
        <w:ind w:left="900" w:right="0"/>
        <w:jc w:val="left"/>
        <w:rPr>
          <w:lang w:val="ka-GE"/>
        </w:rPr>
      </w:pPr>
      <w:r w:rsidRPr="001229F2">
        <w:rPr>
          <w:lang w:val="ka-GE"/>
        </w:rPr>
        <w:t>1 ღონისძიების ადმინისტრირება (Review and Planning Meeting “EU-ACT: EU Action against Drugs and Organized Crime”).</w:t>
      </w:r>
    </w:p>
    <w:p w14:paraId="383473C3" w14:textId="77777777" w:rsidR="00FF08AA" w:rsidRPr="0010480B" w:rsidRDefault="00FF08AA"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კერძო თუ საჯარო დაწესებულებებმა.  საერთო ჯამში, ტესტირება გაიარა 3 826 პირმა;</w:t>
      </w:r>
    </w:p>
    <w:p w14:paraId="4F49D39C" w14:textId="77777777" w:rsidR="00FF08AA" w:rsidRPr="0010480B" w:rsidRDefault="00FF08AA"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ტესტის შექმნის სამსახურმა შეასრულა 124 აქტივობა, რისთვისაც შემუშავდა 837 ტესტური დავალება; შემოწმდა და განახლდა 1 866 ტესტური დავალება; შეფასდა წერითი დავალების მონაწილე 36 პირისა და  ქართული ენის ტესტირების მონაწილე 1 076 პირის ნაშრომი; ტესტური დავალებების შექმნასა და </w:t>
      </w:r>
      <w:r w:rsidRPr="0010480B">
        <w:rPr>
          <w:rFonts w:ascii="Sylfaen" w:hAnsi="Sylfaen" w:cs="AcadNusx"/>
          <w:lang w:val="ka-GE"/>
        </w:rPr>
        <w:lastRenderedPageBreak/>
        <w:t>შემოწმებაზე, ასევე, აპლიკანტთა წერითი ნაშრომების შეფასებაზე იმუშავა შესაბამისი სფეროს 26 ექსპერტმა;</w:t>
      </w:r>
    </w:p>
    <w:p w14:paraId="5E47E45B" w14:textId="77777777" w:rsidR="00FF08AA" w:rsidRPr="0010480B" w:rsidRDefault="00FF08AA"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ყვარელში განხორციელდა 4 პროექტი, რომლებშიც მონაწილეობდა 179 პირი.</w:t>
      </w:r>
    </w:p>
    <w:p w14:paraId="50974758" w14:textId="77777777" w:rsidR="005B36A5" w:rsidRPr="00CA6112" w:rsidRDefault="005B36A5" w:rsidP="007B6F17">
      <w:pPr>
        <w:pBdr>
          <w:top w:val="nil"/>
          <w:left w:val="nil"/>
          <w:bottom w:val="nil"/>
          <w:right w:val="nil"/>
          <w:between w:val="nil"/>
        </w:pBdr>
        <w:spacing w:after="0" w:line="240" w:lineRule="auto"/>
        <w:jc w:val="both"/>
        <w:rPr>
          <w:rFonts w:ascii="Sylfaen" w:hAnsi="Sylfaen" w:cs="Arial"/>
          <w:highlight w:val="yellow"/>
          <w:lang w:val="ka-GE"/>
        </w:rPr>
      </w:pPr>
    </w:p>
    <w:p w14:paraId="5698D555" w14:textId="77777777" w:rsidR="005B36A5" w:rsidRPr="00CA6112" w:rsidRDefault="005B36A5" w:rsidP="007B6F17">
      <w:pPr>
        <w:pBdr>
          <w:top w:val="nil"/>
          <w:left w:val="nil"/>
          <w:bottom w:val="nil"/>
          <w:right w:val="nil"/>
          <w:between w:val="nil"/>
        </w:pBdr>
        <w:spacing w:after="0" w:line="240" w:lineRule="auto"/>
        <w:jc w:val="both"/>
        <w:rPr>
          <w:rFonts w:ascii="Sylfaen" w:eastAsia="Calibri" w:hAnsi="Sylfaen" w:cs="Calibri"/>
          <w:b/>
          <w:color w:val="000000"/>
          <w:highlight w:val="yellow"/>
          <w:lang w:val="ka-GE"/>
        </w:rPr>
      </w:pPr>
    </w:p>
    <w:p w14:paraId="2B6E3216" w14:textId="52E0B6A5" w:rsidR="00293928" w:rsidRPr="005D10E6" w:rsidRDefault="00293928" w:rsidP="007B6F17">
      <w:pPr>
        <w:pStyle w:val="Heading2"/>
        <w:spacing w:line="240" w:lineRule="auto"/>
        <w:jc w:val="both"/>
        <w:rPr>
          <w:rFonts w:ascii="Sylfaen" w:eastAsia="Calibri" w:hAnsi="Sylfaen" w:cs="Calibri"/>
          <w:color w:val="2E74B5"/>
          <w:sz w:val="22"/>
          <w:szCs w:val="22"/>
          <w:lang w:val="ka-GE"/>
        </w:rPr>
      </w:pPr>
      <w:r w:rsidRPr="005D10E6">
        <w:rPr>
          <w:rFonts w:ascii="Sylfaen" w:eastAsia="Calibri" w:hAnsi="Sylfaen" w:cs="Calibri"/>
          <w:color w:val="2E74B5"/>
          <w:sz w:val="22"/>
          <w:szCs w:val="22"/>
          <w:lang w:val="ka-GE"/>
        </w:rPr>
        <w:t>4.1</w:t>
      </w:r>
      <w:r w:rsidRPr="005D10E6">
        <w:rPr>
          <w:rFonts w:ascii="Sylfaen" w:eastAsia="Calibri" w:hAnsi="Sylfaen" w:cs="Calibri"/>
          <w:color w:val="2E74B5"/>
          <w:sz w:val="22"/>
          <w:szCs w:val="22"/>
        </w:rPr>
        <w:t>5</w:t>
      </w:r>
      <w:r w:rsidRPr="005D10E6">
        <w:rPr>
          <w:rFonts w:ascii="Sylfaen" w:eastAsia="Calibri" w:hAnsi="Sylfaen" w:cs="Calibri"/>
          <w:color w:val="2E74B5"/>
          <w:sz w:val="22"/>
          <w:szCs w:val="22"/>
          <w:lang w:val="ka-GE"/>
        </w:rPr>
        <w:t xml:space="preserve"> </w:t>
      </w:r>
      <w:r w:rsidRPr="005D10E6">
        <w:rPr>
          <w:rFonts w:ascii="Sylfaen" w:eastAsia="Calibri" w:hAnsi="Sylfaen" w:cs="Calibri"/>
          <w:color w:val="2E74B5"/>
          <w:sz w:val="22"/>
          <w:szCs w:val="22"/>
        </w:rPr>
        <w:t>გამოყენებითი კვლევების საგრანტო პროგრამა (IBRD)</w:t>
      </w:r>
      <w:r w:rsidRPr="005D10E6">
        <w:rPr>
          <w:rFonts w:ascii="Sylfaen" w:eastAsia="Calibri" w:hAnsi="Sylfaen" w:cs="Calibri"/>
          <w:color w:val="2E74B5"/>
          <w:sz w:val="22"/>
          <w:szCs w:val="22"/>
          <w:lang w:val="ka-GE"/>
        </w:rPr>
        <w:t xml:space="preserve"> (პროგრამული კოდი 32 15)</w:t>
      </w:r>
    </w:p>
    <w:p w14:paraId="17989452" w14:textId="77777777" w:rsidR="00293928" w:rsidRPr="005D10E6" w:rsidRDefault="00293928" w:rsidP="007B6F17">
      <w:pPr>
        <w:pBdr>
          <w:top w:val="nil"/>
          <w:left w:val="nil"/>
          <w:bottom w:val="nil"/>
          <w:right w:val="nil"/>
          <w:between w:val="nil"/>
        </w:pBdr>
        <w:spacing w:after="0" w:line="240" w:lineRule="auto"/>
        <w:ind w:left="1080" w:hanging="360"/>
        <w:jc w:val="both"/>
        <w:rPr>
          <w:rFonts w:ascii="Sylfaen" w:eastAsia="Calibri" w:hAnsi="Sylfaen" w:cs="Calibri"/>
          <w:b/>
          <w:color w:val="000000"/>
          <w:lang w:val="ka-GE"/>
        </w:rPr>
      </w:pPr>
    </w:p>
    <w:p w14:paraId="537ED5B8" w14:textId="77777777" w:rsidR="00293928" w:rsidRPr="005D10E6" w:rsidRDefault="00293928" w:rsidP="007B6F17">
      <w:pPr>
        <w:spacing w:after="0" w:line="240" w:lineRule="auto"/>
        <w:ind w:left="270"/>
        <w:jc w:val="both"/>
        <w:rPr>
          <w:rFonts w:ascii="Sylfaen" w:eastAsia="Calibri" w:hAnsi="Sylfaen" w:cs="Calibri"/>
          <w:bCs/>
        </w:rPr>
      </w:pPr>
      <w:r w:rsidRPr="005D10E6">
        <w:rPr>
          <w:rFonts w:ascii="Sylfaen" w:eastAsia="Calibri" w:hAnsi="Sylfaen" w:cs="Calibri"/>
          <w:bCs/>
        </w:rPr>
        <w:t>პროგრამის განმახორციელებელი:</w:t>
      </w:r>
    </w:p>
    <w:p w14:paraId="17DC6B6B" w14:textId="77777777" w:rsidR="00293928" w:rsidRPr="005D10E6" w:rsidRDefault="00293928"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D10E6">
        <w:rPr>
          <w:rFonts w:ascii="Sylfaen" w:eastAsia="Calibri" w:hAnsi="Sylfaen" w:cs="Calibri"/>
          <w:color w:val="000000"/>
        </w:rPr>
        <w:t>სსიპ - შოთა რუსთაველის საქართველოს ეროვნული სამეცნიერო ფონდი;</w:t>
      </w:r>
    </w:p>
    <w:p w14:paraId="06981EF4" w14:textId="77777777" w:rsidR="00293928" w:rsidRPr="00CA6112" w:rsidRDefault="00293928" w:rsidP="007B6F17">
      <w:pPr>
        <w:pBdr>
          <w:top w:val="nil"/>
          <w:left w:val="nil"/>
          <w:bottom w:val="nil"/>
          <w:right w:val="nil"/>
          <w:between w:val="nil"/>
        </w:pBdr>
        <w:spacing w:after="0" w:line="240" w:lineRule="auto"/>
        <w:ind w:left="1080" w:hanging="360"/>
        <w:jc w:val="both"/>
        <w:rPr>
          <w:rFonts w:ascii="Sylfaen" w:eastAsia="Calibri" w:hAnsi="Sylfaen" w:cs="Calibri"/>
          <w:b/>
          <w:color w:val="000000"/>
          <w:highlight w:val="yellow"/>
          <w:lang w:val="ka-GE"/>
        </w:rPr>
      </w:pPr>
    </w:p>
    <w:p w14:paraId="16FFBD86" w14:textId="48E6EFC5" w:rsidR="005D10E6" w:rsidRPr="005D10E6" w:rsidRDefault="005D10E6" w:rsidP="007B6F17">
      <w:pPr>
        <w:numPr>
          <w:ilvl w:val="0"/>
          <w:numId w:val="93"/>
        </w:numPr>
        <w:pBdr>
          <w:top w:val="nil"/>
          <w:left w:val="nil"/>
          <w:bottom w:val="nil"/>
          <w:right w:val="nil"/>
          <w:between w:val="nil"/>
        </w:pBdr>
        <w:spacing w:line="240" w:lineRule="auto"/>
        <w:ind w:left="360"/>
        <w:jc w:val="both"/>
        <w:rPr>
          <w:rFonts w:ascii="Sylfaen" w:eastAsia="Calibri" w:hAnsi="Sylfaen" w:cs="Calibri"/>
        </w:rPr>
      </w:pPr>
      <w:r w:rsidRPr="001D2EC3">
        <w:rPr>
          <w:rFonts w:ascii="Sylfaen" w:eastAsia="Calibri" w:hAnsi="Sylfaen" w:cs="Calibri"/>
        </w:rPr>
        <w:t>საანგარიშო პერიოდში განხორციელდა საკონსულტაციო მომსახურების უზრუნველყოფა, გამოყნებითი კვლევების საგრანტო კონკურსის ფარგლებში შემოსული პროექტების შეფასება და დაფინანსდა კონკურსში გამარჯვებული 36 პროექტი.</w:t>
      </w:r>
    </w:p>
    <w:p w14:paraId="63E90B4D" w14:textId="7E6375FD" w:rsidR="005E5CBC" w:rsidRPr="00CA6112" w:rsidRDefault="005E5CBC"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016A965A" w14:textId="77777777" w:rsidR="005E5CBC" w:rsidRPr="00DB3931" w:rsidRDefault="005E5CBC" w:rsidP="007B6F17">
      <w:pPr>
        <w:pStyle w:val="Heading2"/>
        <w:spacing w:line="240" w:lineRule="auto"/>
        <w:jc w:val="both"/>
        <w:rPr>
          <w:rFonts w:ascii="Sylfaen" w:eastAsia="Calibri" w:hAnsi="Sylfaen" w:cs="Calibri"/>
          <w:color w:val="2E74B5"/>
          <w:sz w:val="22"/>
          <w:szCs w:val="22"/>
          <w:lang w:val="ka-GE"/>
        </w:rPr>
      </w:pPr>
      <w:r w:rsidRPr="00DB3931">
        <w:rPr>
          <w:rFonts w:ascii="Sylfaen" w:eastAsia="Calibri" w:hAnsi="Sylfaen" w:cs="Calibri"/>
          <w:color w:val="2E74B5"/>
          <w:sz w:val="22"/>
          <w:szCs w:val="22"/>
          <w:lang w:val="ka-GE"/>
        </w:rPr>
        <w:t>4.16  მოსამართლეებისა და სასამართლოს თანამშრომლების მომზადება-გადამზადება (პროგრამული კოდი 09 02)</w:t>
      </w:r>
    </w:p>
    <w:p w14:paraId="71169D4F" w14:textId="77777777" w:rsidR="005E5CBC" w:rsidRPr="00DB3931" w:rsidRDefault="005E5CBC" w:rsidP="007B6F17">
      <w:pPr>
        <w:pStyle w:val="abzacixml"/>
        <w:ind w:left="270" w:hanging="270"/>
        <w:rPr>
          <w:b/>
        </w:rPr>
      </w:pPr>
    </w:p>
    <w:p w14:paraId="0B9DDCC2" w14:textId="77777777" w:rsidR="005E5CBC" w:rsidRPr="00DB3931" w:rsidRDefault="005E5CBC" w:rsidP="007B6F17">
      <w:pPr>
        <w:pStyle w:val="abzacixml"/>
        <w:ind w:left="270" w:firstLine="0"/>
      </w:pPr>
      <w:r w:rsidRPr="00DB3931">
        <w:t xml:space="preserve">პროგრამის განმახორციელებელი: </w:t>
      </w:r>
    </w:p>
    <w:p w14:paraId="422AC3A3" w14:textId="77777777" w:rsidR="005E5CBC" w:rsidRPr="00DB3931" w:rsidRDefault="005E5CBC" w:rsidP="007B6F17">
      <w:pPr>
        <w:pStyle w:val="abzacixml"/>
        <w:numPr>
          <w:ilvl w:val="0"/>
          <w:numId w:val="11"/>
        </w:numPr>
        <w:tabs>
          <w:tab w:val="left" w:pos="1080"/>
        </w:tabs>
        <w:ind w:hanging="540"/>
      </w:pPr>
      <w:r w:rsidRPr="00DB3931">
        <w:t>სსიპ - იუსტიციის უმაღლესი სკოლა.</w:t>
      </w:r>
    </w:p>
    <w:p w14:paraId="7DA010CA" w14:textId="77777777" w:rsidR="005E5CBC" w:rsidRPr="00CA6112" w:rsidRDefault="005E5CBC" w:rsidP="007B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3BD51B4D" w14:textId="0887F379" w:rsidR="00F0465D" w:rsidRDefault="00F0465D"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F0465D">
        <w:rPr>
          <w:rFonts w:ascii="Sylfaen" w:eastAsia="Calibri" w:hAnsi="Sylfaen" w:cs="Calibri"/>
        </w:rPr>
        <w:t>გადამზადებისა და კვალიფიკაციის ამაღლების პროგრამის ფარგლებში ჩატარდა 38 ტრეინინგი მოქმედი მოსამართლეებისთვის (604 მონაწილე), ხოლო სასამართლოს სხვა მოსამსახურეთათვის (78 მონაწილე)</w:t>
      </w:r>
      <w:r>
        <w:rPr>
          <w:rFonts w:ascii="Sylfaen" w:eastAsia="Calibri" w:hAnsi="Sylfaen" w:cs="Calibri"/>
        </w:rPr>
        <w:t xml:space="preserve"> -</w:t>
      </w:r>
      <w:r w:rsidRPr="00F0465D">
        <w:rPr>
          <w:rFonts w:ascii="Sylfaen" w:eastAsia="Calibri" w:hAnsi="Sylfaen" w:cs="Calibri"/>
        </w:rPr>
        <w:t xml:space="preserve"> 6 ტრენინგი;</w:t>
      </w:r>
    </w:p>
    <w:p w14:paraId="71819F97" w14:textId="3EC2376D" w:rsidR="00F0465D" w:rsidRPr="00F0465D" w:rsidRDefault="00F0465D"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F0465D">
        <w:rPr>
          <w:rFonts w:ascii="Sylfaen" w:eastAsia="Calibri" w:hAnsi="Sylfaen" w:cs="Calibri"/>
        </w:rPr>
        <w:t>სსიპ - იუსტიციის უმაღლეს სკოლაში სწავლა დაიწყო იუსტიციის მსმენელთა XV ჯგუფმა. ჯგუფში ჩარიცხული იყო 20 მსმენელი, რომელთაგან ექვსთვიანი სასწავლო პროგრამის ოთხმა მსმენელემა სწავლა დაასრულა ივნისის თვეში, ხოლო ათთვიანი სასწავლო პროგრამის თექვსმეტი მსმენელი ამჟამად იმყოფება სტაჟირების ეტაპზე;</w:t>
      </w:r>
    </w:p>
    <w:p w14:paraId="14D46855" w14:textId="77777777" w:rsidR="00F0465D" w:rsidRPr="00F0465D" w:rsidRDefault="00F0465D"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F0465D">
        <w:rPr>
          <w:rFonts w:ascii="Sylfaen" w:eastAsia="Calibri" w:hAnsi="Sylfaen" w:cs="Calibri"/>
        </w:rPr>
        <w:t>მიმდინარე წლის 5 ივნისს დასრულდა იუსტიციის უმაღლესი სკოლის მსმენელთა შესარჩევი ერთი კონკურსი, რომლის შედეგადაც იუსტიციის უმაღლეს სკოლაში ჩაირიცხა 10 მსმენელი;</w:t>
      </w:r>
    </w:p>
    <w:p w14:paraId="33B33DC0" w14:textId="77777777" w:rsidR="00F0465D" w:rsidRPr="00F0465D" w:rsidRDefault="00F0465D" w:rsidP="007B6F17">
      <w:pPr>
        <w:numPr>
          <w:ilvl w:val="0"/>
          <w:numId w:val="93"/>
        </w:numPr>
        <w:pBdr>
          <w:top w:val="nil"/>
          <w:left w:val="nil"/>
          <w:bottom w:val="nil"/>
          <w:right w:val="nil"/>
          <w:between w:val="nil"/>
        </w:pBdr>
        <w:spacing w:after="0" w:line="240" w:lineRule="auto"/>
        <w:ind w:left="360"/>
        <w:jc w:val="both"/>
        <w:rPr>
          <w:rFonts w:ascii="Sylfaen" w:eastAsia="Calibri" w:hAnsi="Sylfaen" w:cs="Calibri"/>
        </w:rPr>
      </w:pPr>
      <w:r w:rsidRPr="00F0465D">
        <w:rPr>
          <w:rFonts w:ascii="Sylfaen" w:eastAsia="Calibri" w:hAnsi="Sylfaen" w:cs="Calibri"/>
        </w:rPr>
        <w:t>მიმდინარე წლის 4 სექტემბერს სსიპ - იუსტიციის უმაღლეს სკოლაში სწავლა დაიწყო იუსტიციის მსმენელთა XVI ჯგუფმა. ჯგუფში ჩარიცხულია 10 მსმენელი, რომელთაგან, 3 მსმენელი 6-თვიან სასწავლო პროგრამას დაასრულებს 2021 წლის მარტის თვეში, ხოლო 10-თვიან სასწავლო პროგრამას  7 მსმენელი დაასრულებს 2021 წლის ივლისის  თვეში.</w:t>
      </w:r>
    </w:p>
    <w:p w14:paraId="48B27620" w14:textId="77777777" w:rsidR="005E5CBC" w:rsidRPr="00CA6112" w:rsidRDefault="005E5CBC"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72808F2B" w14:textId="49015337" w:rsidR="005B36A5" w:rsidRPr="00CA6112" w:rsidRDefault="005B36A5" w:rsidP="007B6F17">
      <w:pPr>
        <w:pBdr>
          <w:top w:val="nil"/>
          <w:left w:val="nil"/>
          <w:bottom w:val="nil"/>
          <w:right w:val="nil"/>
          <w:between w:val="nil"/>
        </w:pBdr>
        <w:spacing w:after="0" w:line="240" w:lineRule="auto"/>
        <w:jc w:val="both"/>
        <w:rPr>
          <w:rFonts w:ascii="Sylfaen" w:hAnsi="Sylfaen" w:cs="Arial"/>
          <w:highlight w:val="yellow"/>
          <w:lang w:val="ka-GE"/>
        </w:rPr>
      </w:pPr>
    </w:p>
    <w:p w14:paraId="06ED08AD" w14:textId="77777777" w:rsidR="003A5611" w:rsidRPr="004A7B71" w:rsidRDefault="003A5611" w:rsidP="007B6F17">
      <w:pPr>
        <w:pStyle w:val="Heading2"/>
        <w:spacing w:before="0" w:line="240" w:lineRule="auto"/>
        <w:jc w:val="both"/>
        <w:rPr>
          <w:rFonts w:ascii="Sylfaen" w:hAnsi="Sylfaen" w:cs="Sylfaen"/>
          <w:sz w:val="22"/>
          <w:szCs w:val="22"/>
        </w:rPr>
      </w:pPr>
      <w:r w:rsidRPr="004A7B71">
        <w:rPr>
          <w:rFonts w:ascii="Sylfaen" w:hAnsi="Sylfaen" w:cs="Sylfaen"/>
          <w:sz w:val="22"/>
          <w:szCs w:val="22"/>
        </w:rPr>
        <w:t>4.17 საფინანსო სექტორში დასაქმებულთა კვალიფიკაციის ამაღლება (პროგრამული კოდი 23 05)</w:t>
      </w:r>
    </w:p>
    <w:p w14:paraId="4E727DC2" w14:textId="77777777" w:rsidR="003A5611" w:rsidRPr="004A7B71" w:rsidRDefault="003A5611" w:rsidP="007B6F17">
      <w:pPr>
        <w:spacing w:line="240" w:lineRule="auto"/>
        <w:rPr>
          <w:lang w:val="ka-GE"/>
        </w:rPr>
      </w:pPr>
    </w:p>
    <w:p w14:paraId="194F5C10" w14:textId="6A12D0D1" w:rsidR="003A5611" w:rsidRPr="004A7B71" w:rsidRDefault="003A5611" w:rsidP="007B6F17">
      <w:pPr>
        <w:pStyle w:val="ListParagraph"/>
        <w:spacing w:after="0" w:line="240" w:lineRule="auto"/>
        <w:ind w:left="-90"/>
        <w:rPr>
          <w:lang w:val="ka-GE"/>
        </w:rPr>
      </w:pPr>
      <w:r w:rsidRPr="004A7B71">
        <w:rPr>
          <w:spacing w:val="1"/>
        </w:rPr>
        <w:t xml:space="preserve"> </w:t>
      </w:r>
      <w:r w:rsidRPr="004A7B71">
        <w:rPr>
          <w:spacing w:val="1"/>
          <w:lang w:val="ka-GE"/>
        </w:rPr>
        <w:t>პ</w:t>
      </w:r>
      <w:r w:rsidRPr="004A7B71">
        <w:rPr>
          <w:lang w:val="ka-GE"/>
        </w:rPr>
        <w:t>რო</w:t>
      </w:r>
      <w:r w:rsidRPr="004A7B71">
        <w:rPr>
          <w:spacing w:val="-3"/>
          <w:lang w:val="ka-GE"/>
        </w:rPr>
        <w:t>გ</w:t>
      </w:r>
      <w:r w:rsidRPr="004A7B71">
        <w:rPr>
          <w:lang w:val="ka-GE"/>
        </w:rPr>
        <w:t>რა</w:t>
      </w:r>
      <w:r w:rsidRPr="004A7B71">
        <w:rPr>
          <w:spacing w:val="-1"/>
          <w:lang w:val="ka-GE"/>
        </w:rPr>
        <w:t>მი</w:t>
      </w:r>
      <w:r w:rsidRPr="004A7B71">
        <w:rPr>
          <w:lang w:val="ka-GE"/>
        </w:rPr>
        <w:t>ს განმ</w:t>
      </w:r>
      <w:r w:rsidRPr="004A7B71">
        <w:rPr>
          <w:spacing w:val="-1"/>
          <w:lang w:val="ka-GE"/>
        </w:rPr>
        <w:t>ა</w:t>
      </w:r>
      <w:r w:rsidRPr="004A7B71">
        <w:rPr>
          <w:lang w:val="ka-GE"/>
        </w:rPr>
        <w:t>ხო</w:t>
      </w:r>
      <w:r w:rsidRPr="004A7B71">
        <w:rPr>
          <w:spacing w:val="-2"/>
          <w:lang w:val="ka-GE"/>
        </w:rPr>
        <w:t>რ</w:t>
      </w:r>
      <w:r w:rsidRPr="004A7B71">
        <w:rPr>
          <w:lang w:val="ka-GE"/>
        </w:rPr>
        <w:t>ც</w:t>
      </w:r>
      <w:r w:rsidRPr="004A7B71">
        <w:rPr>
          <w:spacing w:val="-3"/>
          <w:lang w:val="ka-GE"/>
        </w:rPr>
        <w:t>ი</w:t>
      </w:r>
      <w:r w:rsidRPr="004A7B71">
        <w:rPr>
          <w:spacing w:val="1"/>
          <w:lang w:val="ka-GE"/>
        </w:rPr>
        <w:t>ე</w:t>
      </w:r>
      <w:r w:rsidRPr="004A7B71">
        <w:rPr>
          <w:spacing w:val="-2"/>
          <w:lang w:val="ka-GE"/>
        </w:rPr>
        <w:t>ლ</w:t>
      </w:r>
      <w:r w:rsidRPr="004A7B71">
        <w:rPr>
          <w:spacing w:val="1"/>
          <w:lang w:val="ka-GE"/>
        </w:rPr>
        <w:t>ე</w:t>
      </w:r>
      <w:r w:rsidRPr="004A7B71">
        <w:rPr>
          <w:spacing w:val="-1"/>
          <w:lang w:val="ka-GE"/>
        </w:rPr>
        <w:t>ბ</w:t>
      </w:r>
      <w:r w:rsidRPr="004A7B71">
        <w:rPr>
          <w:spacing w:val="1"/>
          <w:lang w:val="ka-GE"/>
        </w:rPr>
        <w:t>ე</w:t>
      </w:r>
      <w:r w:rsidRPr="004A7B71">
        <w:rPr>
          <w:lang w:val="ka-GE"/>
        </w:rPr>
        <w:t>ლ</w:t>
      </w:r>
      <w:r w:rsidRPr="004A7B71">
        <w:rPr>
          <w:spacing w:val="-2"/>
          <w:lang w:val="ka-GE"/>
        </w:rPr>
        <w:t>ი</w:t>
      </w:r>
      <w:r w:rsidRPr="004A7B71">
        <w:rPr>
          <w:rFonts w:ascii="Times New Roman" w:hAnsi="Times New Roman"/>
          <w:lang w:val="ka-GE"/>
        </w:rPr>
        <w:t>:</w:t>
      </w:r>
    </w:p>
    <w:p w14:paraId="148B8A76" w14:textId="77777777" w:rsidR="003A5611" w:rsidRPr="004A7B71" w:rsidRDefault="003A5611" w:rsidP="007B6F17">
      <w:pPr>
        <w:pStyle w:val="ListParagraph"/>
        <w:numPr>
          <w:ilvl w:val="0"/>
          <w:numId w:val="39"/>
        </w:numPr>
        <w:spacing w:after="0" w:line="240" w:lineRule="auto"/>
        <w:ind w:right="0"/>
        <w:rPr>
          <w:b/>
        </w:rPr>
      </w:pPr>
      <w:r w:rsidRPr="004A7B71">
        <w:rPr>
          <w:spacing w:val="-1"/>
          <w:position w:val="1"/>
          <w:lang w:val="ka-GE"/>
        </w:rPr>
        <w:t>სსი</w:t>
      </w:r>
      <w:r w:rsidRPr="004A7B71">
        <w:rPr>
          <w:position w:val="1"/>
          <w:lang w:val="ka-GE"/>
        </w:rPr>
        <w:t>პ</w:t>
      </w:r>
      <w:r w:rsidRPr="004A7B71">
        <w:rPr>
          <w:spacing w:val="1"/>
          <w:position w:val="1"/>
          <w:lang w:val="ka-GE"/>
        </w:rPr>
        <w:t xml:space="preserve"> </w:t>
      </w:r>
      <w:r w:rsidRPr="004A7B71">
        <w:rPr>
          <w:position w:val="1"/>
          <w:lang w:val="ka-GE"/>
        </w:rPr>
        <w:t>- ფ</w:t>
      </w:r>
      <w:r w:rsidRPr="004A7B71">
        <w:rPr>
          <w:spacing w:val="-1"/>
          <w:position w:val="1"/>
          <w:lang w:val="ka-GE"/>
        </w:rPr>
        <w:t>ი</w:t>
      </w:r>
      <w:r w:rsidRPr="004A7B71">
        <w:rPr>
          <w:spacing w:val="1"/>
          <w:position w:val="1"/>
          <w:lang w:val="ka-GE"/>
        </w:rPr>
        <w:t>ნ</w:t>
      </w:r>
      <w:r w:rsidRPr="004A7B71">
        <w:rPr>
          <w:spacing w:val="-3"/>
          <w:position w:val="1"/>
          <w:lang w:val="ka-GE"/>
        </w:rPr>
        <w:t>ა</w:t>
      </w:r>
      <w:r w:rsidRPr="004A7B71">
        <w:rPr>
          <w:spacing w:val="1"/>
          <w:position w:val="1"/>
          <w:lang w:val="ka-GE"/>
        </w:rPr>
        <w:t>ნ</w:t>
      </w:r>
      <w:r w:rsidRPr="004A7B71">
        <w:rPr>
          <w:spacing w:val="-1"/>
          <w:position w:val="1"/>
          <w:lang w:val="ka-GE"/>
        </w:rPr>
        <w:t>ს</w:t>
      </w:r>
      <w:r w:rsidRPr="004A7B71">
        <w:rPr>
          <w:position w:val="1"/>
          <w:lang w:val="ka-GE"/>
        </w:rPr>
        <w:t>თა სა</w:t>
      </w:r>
      <w:r w:rsidRPr="004A7B71">
        <w:rPr>
          <w:spacing w:val="-1"/>
          <w:position w:val="1"/>
          <w:lang w:val="ka-GE"/>
        </w:rPr>
        <w:t>მი</w:t>
      </w:r>
      <w:r w:rsidRPr="004A7B71">
        <w:rPr>
          <w:spacing w:val="1"/>
          <w:position w:val="1"/>
          <w:lang w:val="ka-GE"/>
        </w:rPr>
        <w:t>ნ</w:t>
      </w:r>
      <w:r w:rsidRPr="004A7B71">
        <w:rPr>
          <w:spacing w:val="-1"/>
          <w:position w:val="1"/>
          <w:lang w:val="ka-GE"/>
        </w:rPr>
        <w:t>ისტ</w:t>
      </w:r>
      <w:r w:rsidRPr="004A7B71">
        <w:rPr>
          <w:position w:val="1"/>
          <w:lang w:val="ka-GE"/>
        </w:rPr>
        <w:t>როს</w:t>
      </w:r>
      <w:r w:rsidRPr="004A7B71">
        <w:rPr>
          <w:spacing w:val="-1"/>
          <w:position w:val="1"/>
          <w:lang w:val="ka-GE"/>
        </w:rPr>
        <w:t xml:space="preserve"> </w:t>
      </w:r>
      <w:r w:rsidRPr="004A7B71">
        <w:rPr>
          <w:position w:val="1"/>
          <w:lang w:val="ka-GE"/>
        </w:rPr>
        <w:t>ა</w:t>
      </w:r>
      <w:r w:rsidRPr="004A7B71">
        <w:rPr>
          <w:spacing w:val="-1"/>
          <w:position w:val="1"/>
          <w:lang w:val="ka-GE"/>
        </w:rPr>
        <w:t>კ</w:t>
      </w:r>
      <w:r w:rsidRPr="004A7B71">
        <w:rPr>
          <w:position w:val="1"/>
          <w:lang w:val="ka-GE"/>
        </w:rPr>
        <w:t>ად</w:t>
      </w:r>
      <w:r w:rsidRPr="004A7B71">
        <w:rPr>
          <w:spacing w:val="1"/>
          <w:position w:val="1"/>
          <w:lang w:val="ka-GE"/>
        </w:rPr>
        <w:t>ე</w:t>
      </w:r>
      <w:r w:rsidRPr="004A7B71">
        <w:rPr>
          <w:spacing w:val="-1"/>
          <w:position w:val="1"/>
          <w:lang w:val="ka-GE"/>
        </w:rPr>
        <w:t>მი</w:t>
      </w:r>
      <w:r w:rsidRPr="004A7B71">
        <w:rPr>
          <w:position w:val="1"/>
          <w:lang w:val="ka-GE"/>
        </w:rPr>
        <w:t>ა</w:t>
      </w:r>
    </w:p>
    <w:p w14:paraId="484B90A2" w14:textId="77777777" w:rsidR="003A5611" w:rsidRPr="00CA6112" w:rsidRDefault="003A5611" w:rsidP="007B6F17">
      <w:pPr>
        <w:widowControl w:val="0"/>
        <w:autoSpaceDE w:val="0"/>
        <w:autoSpaceDN w:val="0"/>
        <w:adjustRightInd w:val="0"/>
        <w:spacing w:line="240" w:lineRule="auto"/>
        <w:rPr>
          <w:rFonts w:ascii="Sylfaen" w:hAnsi="Sylfaen" w:cs="Sylfaen"/>
          <w:b/>
          <w:highlight w:val="yellow"/>
          <w:u w:val="single"/>
          <w:lang w:val="ka-GE"/>
        </w:rPr>
      </w:pPr>
    </w:p>
    <w:p w14:paraId="0785861E"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სამინისტროს სისტემის წარმომადგენელთა კვალიფიკაციის ამაღლებისათვის ჩატარდა 44 უნიკალური სასწავლო თუ ტრენინგ კურსი და გადამზადდა 1 174 მსმენელი.</w:t>
      </w:r>
    </w:p>
    <w:p w14:paraId="2876DC08" w14:textId="717FA5BA"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ახალი კადრების შერჩევის ხელშეწყობა პროფესიული  ტესტირებების ორგანიზების  გზით ფინანსთა სამინისტროს სისტემისა და სხვა დაინტერესებული ორგანიზაციებისთვის: - ფინანსთა სამინისტროს </w:t>
      </w:r>
      <w:r w:rsidRPr="0010480B">
        <w:rPr>
          <w:rFonts w:ascii="Sylfaen" w:hAnsi="Sylfaen" w:cs="AcadNusx"/>
          <w:lang w:val="ka-GE"/>
        </w:rPr>
        <w:lastRenderedPageBreak/>
        <w:t>სისტემისათვის ჩატარდა 17 ტესტირება (153 აპლიკანტი), სხვა დაინტერესებული ორგანიზაციებისთვის 4 ტესტირება (168 აპლიკანტი).</w:t>
      </w:r>
    </w:p>
    <w:p w14:paraId="72E3DC0C"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ტრენინგების ორგანიზება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 კერძო სექტორისა და სახელმწიფო დაფინანსებაზე მყოფი ორგანიზაციების წარმომადგენლებისთვის, ასევე ფიზიკური პირებისთვის განხორციელდა 43 დასახელების პროექტი და გადამზადდა 2241 მსმენელი.</w:t>
      </w:r>
    </w:p>
    <w:p w14:paraId="2A7D9A98"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საჯარო სექტორში სახელმწიფო ფინანსების მართვისა და აღრიცხვის რეფორმის საბიუჯეტო ორგანიზაციებში საერთაშორისო სტანდატრების დანერგვის ფარგლებში გადამზადდა 1 157 მსმენელი.</w:t>
      </w:r>
    </w:p>
    <w:p w14:paraId="2FA071CA"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საერთაშორისო და სტუდენტურ ორგანიზაციებთან თანამშრომლობა საუკეთესო გამოცდილების გაზიარებისა და სასწავლო კურსების განხორციელების მიზნით: - სსიპ-ფინანსთა სამინისტროს აკადემიასა და გაეროს ქალთა ორგანიზაციაის (UN WOMEN) თანამშრომლობით ტარდება სასწავლო და ტრენინგ კურსები შემდეგ თემებზე: „როგორ ვმართოთ ბიზნესი  და საინვესტიციო წინადადების მომზადება და წარდგენა -146  მსმენელი. დასავლეთ საქართველოს ფერმერთა ასოციაციისა და ფონდი ტასოს ბენეფიციარი, აკადემიის კურსდამთავრებულებისათვის ჩატარდა 5 სამუშაო შეხვედრა 4 სხვადასხვა ლოკაციაზე რეგისტრირებული იყო 176 მსმენელი.</w:t>
      </w:r>
    </w:p>
    <w:p w14:paraId="393A318B"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საქართველოს ფინანსთა სამინისტროსა და საერთაშორისო სავალუტო ფონდთან თანამშრომლობით, საქართველოს, კავკასიის, აღმოსავლეთ ევროპისა და ცენტრალური აზიის საჯარო მოხელეებისთვის ჩატარდა 2 სასწავლო კურსი თემებზე - „ფინანსური ჩართულობა და ფინანსური მდგრადობა (თბილისი) და „საცხოვრებელი უძრავი ქონების ფასების ინდექსი (ბათუმი), რომლები მიზნად ისახავდა მონაწილეებისთვის კვალიფიკაციის ამაღლებას (51 მსმენელი).</w:t>
      </w:r>
    </w:p>
    <w:p w14:paraId="088B6F33"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სახელმწიფო ვალის მართვის გამოცდილების გაზიარება” და ტექნიკური მხარდაჭერა შრომის ბაზრის საჭიროებებსა და დასაქმებაზე მორგებული ცოდნა-უნარების განვითარებისთვის (55 მსმენელი).</w:t>
      </w:r>
    </w:p>
    <w:p w14:paraId="6835B8DD" w14:textId="77777777" w:rsidR="004A7B71" w:rsidRPr="0010480B" w:rsidRDefault="004A7B71"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სხვადასხვა უნივერსიტეტის შერჩეულ სტუდენტებთან, დასაქმების ხელშეწყობის სოციალური პროექტის ფარგლებში ტარდება სასწავლო კურსი „ციფრული მარკეტინგი“ ( 42  მსმენელი).</w:t>
      </w:r>
    </w:p>
    <w:p w14:paraId="3B9ECCD3" w14:textId="77777777" w:rsidR="0091369A" w:rsidRPr="00CA6112" w:rsidRDefault="0091369A" w:rsidP="007B6F17">
      <w:pPr>
        <w:spacing w:after="0" w:line="240" w:lineRule="auto"/>
        <w:rPr>
          <w:rFonts w:ascii="Sylfaen" w:hAnsi="Sylfaen"/>
          <w:highlight w:val="yellow"/>
        </w:rPr>
      </w:pPr>
    </w:p>
    <w:p w14:paraId="4D51C20D" w14:textId="77777777" w:rsidR="00323BE5" w:rsidRPr="00407098" w:rsidRDefault="00323BE5" w:rsidP="007B6F17">
      <w:pPr>
        <w:pStyle w:val="Heading2"/>
        <w:spacing w:before="0" w:line="240" w:lineRule="auto"/>
        <w:jc w:val="both"/>
        <w:rPr>
          <w:rFonts w:ascii="Sylfaen" w:hAnsi="Sylfaen" w:cs="Sylfaen"/>
          <w:sz w:val="22"/>
          <w:szCs w:val="22"/>
        </w:rPr>
      </w:pPr>
      <w:r w:rsidRPr="00407098">
        <w:rPr>
          <w:rFonts w:ascii="Sylfaen" w:hAnsi="Sylfaen" w:cs="Sylfaen"/>
          <w:sz w:val="22"/>
          <w:szCs w:val="22"/>
        </w:rPr>
        <w:t>4.18 მოხელეთა კვალიფიკაციის ამაღლება საერთაშორისო ურთიერთობების დარგში (პროგრამული კოდი 28 02)</w:t>
      </w:r>
    </w:p>
    <w:p w14:paraId="548E4FC7" w14:textId="77777777" w:rsidR="00323BE5" w:rsidRPr="00407098" w:rsidRDefault="00323BE5" w:rsidP="007B6F17">
      <w:pPr>
        <w:pStyle w:val="abzacixml"/>
        <w:rPr>
          <w:color w:val="000000" w:themeColor="text1"/>
        </w:rPr>
      </w:pPr>
    </w:p>
    <w:p w14:paraId="72976413" w14:textId="77777777" w:rsidR="00323BE5" w:rsidRPr="00407098" w:rsidRDefault="00323BE5" w:rsidP="007B6F17">
      <w:pPr>
        <w:pStyle w:val="abzacixml"/>
        <w:ind w:firstLine="0"/>
        <w:rPr>
          <w:color w:val="000000" w:themeColor="text1"/>
        </w:rPr>
      </w:pPr>
      <w:r w:rsidRPr="00407098">
        <w:rPr>
          <w:color w:val="000000" w:themeColor="text1"/>
        </w:rPr>
        <w:t xml:space="preserve">პროგრამის განმახორციელებელი: </w:t>
      </w:r>
    </w:p>
    <w:p w14:paraId="34E7247D" w14:textId="77777777" w:rsidR="00323BE5" w:rsidRPr="00407098" w:rsidRDefault="00323BE5" w:rsidP="007B6F17">
      <w:pPr>
        <w:pStyle w:val="abzacixml"/>
        <w:numPr>
          <w:ilvl w:val="0"/>
          <w:numId w:val="41"/>
        </w:numPr>
        <w:autoSpaceDE/>
        <w:autoSpaceDN/>
        <w:adjustRightInd/>
        <w:rPr>
          <w:color w:val="000000" w:themeColor="text1"/>
        </w:rPr>
      </w:pPr>
      <w:r w:rsidRPr="00407098">
        <w:rPr>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407098">
        <w:rPr>
          <w:rFonts w:eastAsia="Sylfaen"/>
          <w:color w:val="000000"/>
        </w:rPr>
        <w:t>სასწავლო და კვლევითი ინსტიტუტი</w:t>
      </w:r>
    </w:p>
    <w:p w14:paraId="226FA55B" w14:textId="77777777" w:rsidR="00323BE5" w:rsidRPr="00CA6112" w:rsidRDefault="00323BE5" w:rsidP="007B6F17">
      <w:pPr>
        <w:pStyle w:val="abzacixml"/>
        <w:autoSpaceDE/>
        <w:autoSpaceDN/>
        <w:adjustRightInd/>
        <w:rPr>
          <w:rFonts w:eastAsia="Sylfaen"/>
          <w:color w:val="000000"/>
          <w:highlight w:val="yellow"/>
        </w:rPr>
      </w:pPr>
    </w:p>
    <w:p w14:paraId="47B7A173" w14:textId="77777777" w:rsidR="00407098" w:rsidRPr="00452809" w:rsidRDefault="0040709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ინსტიტუტში განხორციელდა 3 მოკლე სასწავლო კურსი, 23 ლექცია/სემინარი (მათ შორის 15 დისტანციურ რეჟიმში), 1 საჯარო ლექცია, 5 უცხო ენის (ესპანური, ფრანგული, თურქული, ქართული და გერმანული) შემსწავლელი კურსი. დაიწყო 6 თვიანი პროგრამა დიპლომატიურ სამსახურში დამწყები  პროფესიული საჯარო მოხელეებისთვის და კურსი ,,საქართველოს შესახებ“.   აღნიშნული კურსების ფარგლებში სულ გადამზადდა 1 024 საჯარო მოხელე.</w:t>
      </w:r>
    </w:p>
    <w:p w14:paraId="6AB9A353" w14:textId="77777777" w:rsidR="00407098" w:rsidRPr="00452809" w:rsidRDefault="0040709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დიპლომატებისა და სხვა საჯარო მოხელეების, ასევე სტუდენტებისა მომზადებისა და კვლევითი საქმიანობის მიმართულებით თანამშრომლობის გაძლიერებისა და განვითარების მიზნით გაფორმდა ურთიერთგაგების მემორანდუმი მართვისა და კომუნიკაციის საერთაშორისო სასწავლო უნივერსიტეტ ალტერბრიჯთან;</w:t>
      </w:r>
    </w:p>
    <w:p w14:paraId="6EBB8C3A" w14:textId="77777777" w:rsidR="00407098" w:rsidRPr="00452809" w:rsidRDefault="0040709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სხვადასხვა პროგრამების ფარგლებში, ცენტრმა  ითანამშრომლა ისეთ საერთაშორისო და ადგილობრივ ორგანიზაციებთან, როგორებიცაა გაერთიანებული ერების ტრენინგებისა და კვლევების ინსტიტუტი (UNITAR), გაეროს ქალთა ორგანიზაცია (UN Women), ფინანსთა სამინისტროს აკადემია, თავდაცვის ეროვნული აკადემია და სხვ</w:t>
      </w:r>
      <w:r w:rsidRPr="00452809">
        <w:rPr>
          <w:rFonts w:ascii="Sylfaen" w:hAnsi="Sylfaen"/>
          <w:color w:val="000000" w:themeColor="text1"/>
          <w:lang w:val="ka-GE"/>
        </w:rPr>
        <w:t>ა</w:t>
      </w:r>
      <w:r w:rsidRPr="00452809">
        <w:rPr>
          <w:rFonts w:ascii="Sylfaen" w:hAnsi="Sylfaen"/>
          <w:color w:val="000000" w:themeColor="text1"/>
        </w:rPr>
        <w:t>.</w:t>
      </w:r>
    </w:p>
    <w:p w14:paraId="35FB306E" w14:textId="7E8D5ACC" w:rsidR="0091369A" w:rsidRPr="00CA6112" w:rsidRDefault="0091369A" w:rsidP="007B6F17">
      <w:pPr>
        <w:spacing w:after="0" w:line="240" w:lineRule="auto"/>
        <w:jc w:val="both"/>
        <w:rPr>
          <w:rFonts w:ascii="Sylfaen" w:hAnsi="Sylfaen"/>
          <w:highlight w:val="yellow"/>
        </w:rPr>
      </w:pPr>
    </w:p>
    <w:p w14:paraId="0FE13242" w14:textId="77777777" w:rsidR="00323BE5" w:rsidRPr="00CA6112" w:rsidRDefault="00323BE5" w:rsidP="007B6F17">
      <w:pPr>
        <w:spacing w:after="0" w:line="240" w:lineRule="auto"/>
        <w:jc w:val="both"/>
        <w:rPr>
          <w:rFonts w:ascii="Sylfaen" w:hAnsi="Sylfaen"/>
          <w:highlight w:val="yellow"/>
        </w:rPr>
      </w:pPr>
    </w:p>
    <w:p w14:paraId="004F051B" w14:textId="4ACADFA5" w:rsidR="0088069B" w:rsidRPr="005150EE" w:rsidRDefault="0088069B" w:rsidP="007B6F17">
      <w:pPr>
        <w:pStyle w:val="Heading2"/>
        <w:spacing w:before="0" w:line="240" w:lineRule="auto"/>
        <w:jc w:val="both"/>
        <w:rPr>
          <w:rFonts w:ascii="Sylfaen" w:hAnsi="Sylfaen" w:cs="Sylfaen"/>
          <w:sz w:val="22"/>
          <w:szCs w:val="22"/>
        </w:rPr>
      </w:pPr>
      <w:r w:rsidRPr="005150EE">
        <w:rPr>
          <w:rFonts w:ascii="Sylfaen" w:hAnsi="Sylfaen" w:cs="Sylfaen"/>
          <w:sz w:val="22"/>
          <w:szCs w:val="22"/>
        </w:rPr>
        <w:t>4.1</w:t>
      </w:r>
      <w:r w:rsidR="0044448C" w:rsidRPr="005150EE">
        <w:rPr>
          <w:rFonts w:ascii="Sylfaen" w:hAnsi="Sylfaen" w:cs="Sylfaen"/>
          <w:sz w:val="22"/>
          <w:szCs w:val="22"/>
        </w:rPr>
        <w:t>9</w:t>
      </w:r>
      <w:r w:rsidRPr="005150EE">
        <w:rPr>
          <w:rFonts w:ascii="Sylfaen" w:hAnsi="Sylfaen" w:cs="Sylfaen"/>
          <w:sz w:val="22"/>
          <w:szCs w:val="22"/>
        </w:rPr>
        <w:t xml:space="preserve"> ჰერალდიკური საქმიანობის სახელმწიფო რეგულირება (პროგრამული კოდი 01 03) </w:t>
      </w:r>
    </w:p>
    <w:p w14:paraId="63F29B20" w14:textId="77777777" w:rsidR="0044448C" w:rsidRPr="005150EE" w:rsidRDefault="0044448C" w:rsidP="007B6F17">
      <w:pPr>
        <w:spacing w:after="0" w:line="240" w:lineRule="auto"/>
      </w:pPr>
    </w:p>
    <w:p w14:paraId="3A436937" w14:textId="77777777" w:rsidR="0088069B" w:rsidRPr="005150EE" w:rsidRDefault="0088069B" w:rsidP="007B6F17">
      <w:pPr>
        <w:pStyle w:val="ListParagraph"/>
        <w:tabs>
          <w:tab w:val="left" w:pos="0"/>
        </w:tabs>
        <w:spacing w:after="0" w:line="240" w:lineRule="auto"/>
        <w:ind w:left="270"/>
        <w:rPr>
          <w:smallCaps/>
          <w:lang w:val="ka-GE"/>
        </w:rPr>
      </w:pPr>
      <w:r w:rsidRPr="005150EE">
        <w:rPr>
          <w:smallCaps/>
          <w:lang w:val="ka-GE"/>
        </w:rPr>
        <w:t>პროგრამის განმახორციელებელი:</w:t>
      </w:r>
    </w:p>
    <w:p w14:paraId="4728290A" w14:textId="6D3600D3" w:rsidR="0088069B" w:rsidRPr="005150EE" w:rsidRDefault="0088069B"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150EE">
        <w:rPr>
          <w:rFonts w:ascii="Sylfaen" w:eastAsia="Calibri" w:hAnsi="Sylfaen" w:cs="Calibri"/>
          <w:color w:val="000000"/>
        </w:rPr>
        <w:t>საქართველოს პარლამენტთან არსებული ჰერალდიკის სახელმწიფო საბჭო</w:t>
      </w:r>
      <w:r w:rsidR="0044448C" w:rsidRPr="005150EE">
        <w:rPr>
          <w:rFonts w:ascii="Sylfaen" w:eastAsia="Calibri" w:hAnsi="Sylfaen" w:cs="Calibri"/>
          <w:color w:val="000000"/>
        </w:rPr>
        <w:t>;</w:t>
      </w:r>
    </w:p>
    <w:p w14:paraId="4FCF3824" w14:textId="77777777" w:rsidR="0088069B" w:rsidRPr="005150EE" w:rsidRDefault="0088069B" w:rsidP="007B6F17">
      <w:pPr>
        <w:pStyle w:val="ListParagraph"/>
        <w:spacing w:after="0" w:line="240" w:lineRule="auto"/>
        <w:ind w:right="0" w:firstLine="0"/>
      </w:pPr>
    </w:p>
    <w:p w14:paraId="2B093AB1" w14:textId="14C92626"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საქართველოს პრეზიდენტის ადმინისტრაციის მომართვის საფუძველზე: შემუშავდა საქართველოს პრეზიდენტის დროშის პროექტი და დასამტკიცებლად გადაეგზავნა პრეზიდენტს; დაიწყო წინადადებებისა და რეკომენდაციების შემუშავება არსებული სახელმწიფო ჯილდოების, აგრეთვე მათი გაცემის წესის ჩამოყალიბების თაობაზე;</w:t>
      </w:r>
    </w:p>
    <w:p w14:paraId="1C1D525F"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საქართველოს თავდაცვის სამინისტროსთან ერთად შემუშავდა სამინისტროს უწყებრივ ჯილდოთა სისტემის ჩამოყალიბების პროექტი;</w:t>
      </w:r>
    </w:p>
    <w:p w14:paraId="2BEDD796"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 xml:space="preserve">საზღვაო ტრანსპორტის სააგენტოსთან ერთად შემუშავდა სასერთიფიკატო დოკუმენტების დიზაინის პროექტი. </w:t>
      </w:r>
    </w:p>
    <w:p w14:paraId="5E745D7F"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 xml:space="preserve">ექსპერტიზა ჩაუტარდა და გაიცა დასკვნები შინაგან საქმეთა სამინისტროს სხვადასხვა დეპარტამენტების ატრიბუტიკისა და უნიფორმების, სსიპ - საჯარო და კერძო თანამშრომლობის სააგენტოს ემბლემისა და სსიპ - შემოსავლების სამსახურის ავტორიზებული ეკონომიკური ოპერატორის ლოგოს პროექტებზე; </w:t>
      </w:r>
    </w:p>
    <w:p w14:paraId="3133C055"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 xml:space="preserve">თელავის მუნიციპალიტეტთან ერთად შემუშავდა მუნიციპალიტეტის სიმბოლიკა (გერბი, დროშა) და გადაეგზავნა დასამტკიცებლად; </w:t>
      </w:r>
    </w:p>
    <w:p w14:paraId="296645A3" w14:textId="778D5C9A"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დაწყებულია მუშაობა სარედაქციო კოლეგიასთან და ავტორებთან ყოველწლიური ალმანახის ,,ჰეროლდის“-ს ახალი ნომრის გამოცემისათვის. მომზადდა და პარლამენტს გადაეგზავნა ,,საქართველოს სახელმწიფო სიმბოლოების გამოყენების წესის შესახებ“ კანონში ცვლილების პროექტი, რომელიც ავტონომიური რესპუბლიკების სიმბოლოების გამოყენების წესს ეხება.</w:t>
      </w:r>
    </w:p>
    <w:p w14:paraId="538A4000"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,,სახელმწიფო მნიშვნელობის სიმბოლოების შესახებ“ საქართველოს კანონით გათვალისწინებული ვალდებულების შესაბამისად მიმდინარეობს მუშაობა  დაჯილდოების ერთიანი სისტემის შექმნაზე და ჯილდოს გაცემის წესზე.</w:t>
      </w:r>
    </w:p>
    <w:p w14:paraId="79C62C45" w14:textId="49A21415"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,,სახელმწიფო მნიშვნელობის სიმბოლოების შესახებ“ შესახებ კანონის იმპლემენტაციის მიზნით გაეწია კონსულტაციები სამინისტროებისა და უწყებების შესაბამის სამსახურებს.</w:t>
      </w:r>
    </w:p>
    <w:p w14:paraId="32F0F9BC" w14:textId="071CD112"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rPr>
        <w:t>,,სახელმწიფო მნიშვნელობის სიმბოლოების შესახებ" კანონის თანახმად,  ჰერალდიკის საბჭო უფლებამოსილების ფარგლებში აგრძელებს სახელმწიფო დაწესებულებების მიერ ემბლემების, განმასხვავებელი ნიშნების, უნიფორმების და სხვა სიმბოლოების შეცვლა-განახლების  მონიტორინგს.</w:t>
      </w:r>
    </w:p>
    <w:p w14:paraId="69E93707" w14:textId="77777777" w:rsidR="005150EE" w:rsidRPr="005D51B9" w:rsidRDefault="005150EE" w:rsidP="007B6F17">
      <w:pPr>
        <w:pBdr>
          <w:top w:val="nil"/>
          <w:left w:val="nil"/>
          <w:bottom w:val="nil"/>
          <w:right w:val="nil"/>
          <w:between w:val="nil"/>
        </w:pBdr>
        <w:spacing w:after="0" w:line="240" w:lineRule="auto"/>
        <w:ind w:left="360"/>
        <w:jc w:val="both"/>
        <w:rPr>
          <w:color w:val="000000" w:themeColor="text1"/>
        </w:rPr>
      </w:pPr>
    </w:p>
    <w:p w14:paraId="7FDB6490" w14:textId="1EADE598" w:rsidR="009558C2" w:rsidRPr="00CA6112" w:rsidRDefault="009558C2"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54DB6F12" w14:textId="5E12EDAC" w:rsidR="009558C2" w:rsidRPr="00C96E0C" w:rsidRDefault="009558C2" w:rsidP="007B6F17">
      <w:pPr>
        <w:pStyle w:val="Heading2"/>
        <w:spacing w:line="240" w:lineRule="auto"/>
        <w:jc w:val="both"/>
        <w:rPr>
          <w:rFonts w:ascii="Sylfaen" w:eastAsia="Calibri" w:hAnsi="Sylfaen" w:cs="Calibri"/>
          <w:color w:val="2E74B5"/>
          <w:sz w:val="22"/>
          <w:szCs w:val="22"/>
          <w:lang w:val="ka-GE"/>
        </w:rPr>
      </w:pPr>
      <w:r w:rsidRPr="00C96E0C">
        <w:rPr>
          <w:rFonts w:ascii="Sylfaen" w:eastAsia="Calibri" w:hAnsi="Sylfaen" w:cs="Calibri"/>
          <w:color w:val="2E74B5"/>
          <w:sz w:val="22"/>
          <w:szCs w:val="22"/>
        </w:rPr>
        <w:t>4.20 საზღვაო პროფესიული განათლების ხელშეწყობა  (პროგრამული კოდი 24 16)</w:t>
      </w:r>
    </w:p>
    <w:p w14:paraId="0140F5DC" w14:textId="77777777" w:rsidR="009558C2" w:rsidRPr="00C96E0C" w:rsidRDefault="009558C2" w:rsidP="007B6F17">
      <w:pPr>
        <w:pStyle w:val="ListParagraph"/>
        <w:spacing w:after="0" w:line="240" w:lineRule="auto"/>
        <w:ind w:left="360"/>
        <w:rPr>
          <w:lang w:val="ka-GE"/>
        </w:rPr>
      </w:pPr>
    </w:p>
    <w:p w14:paraId="3424B71D" w14:textId="77777777" w:rsidR="009558C2" w:rsidRPr="00C96E0C" w:rsidRDefault="009558C2" w:rsidP="007B6F17">
      <w:pPr>
        <w:pStyle w:val="ListParagraph"/>
        <w:spacing w:after="0" w:line="240" w:lineRule="auto"/>
        <w:ind w:left="0"/>
        <w:rPr>
          <w:lang w:val="ka-GE"/>
        </w:rPr>
      </w:pPr>
      <w:r w:rsidRPr="00C96E0C">
        <w:rPr>
          <w:lang w:val="ka-GE"/>
        </w:rPr>
        <w:t>პროგრამის განმახორციელებელი:</w:t>
      </w:r>
    </w:p>
    <w:p w14:paraId="7F91A43B" w14:textId="77777777" w:rsidR="009558C2" w:rsidRPr="00C96E0C" w:rsidRDefault="009558C2" w:rsidP="007B6F17">
      <w:pPr>
        <w:pStyle w:val="ListParagraph"/>
        <w:numPr>
          <w:ilvl w:val="0"/>
          <w:numId w:val="60"/>
        </w:numPr>
        <w:spacing w:after="0" w:line="240" w:lineRule="auto"/>
        <w:ind w:right="0"/>
        <w:rPr>
          <w:lang w:val="ka-GE"/>
        </w:rPr>
      </w:pPr>
      <w:r w:rsidRPr="00C96E0C">
        <w:rPr>
          <w:lang w:val="ka-GE"/>
        </w:rPr>
        <w:t>სსიპ - სასწავლო უნივერსიტეტი - ბათუმის სახელმწიფო საზღვაო აკადემია</w:t>
      </w:r>
    </w:p>
    <w:p w14:paraId="115668D4" w14:textId="77777777" w:rsidR="009558C2" w:rsidRPr="00CA6112" w:rsidRDefault="009558C2" w:rsidP="007B6F17">
      <w:pPr>
        <w:pStyle w:val="ListParagraph"/>
        <w:spacing w:after="0" w:line="240" w:lineRule="auto"/>
        <w:ind w:left="0"/>
        <w:rPr>
          <w:highlight w:val="yellow"/>
          <w:lang w:val="ka-GE"/>
        </w:rPr>
      </w:pPr>
    </w:p>
    <w:p w14:paraId="001D37CD"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განხორციელდა ქ. ფოთში ყოფილი ჰიდრო-მელიორაციული ტექნიკუმის შენობის სარეაბილიტაციო სამუშაოების შესყიდვა, მიმდინარეობდა შენობის სარეაბილიტაციო სამუშაოები და ფილიალის მეატერიალურ-ტექნიკური ბაზით აღჭურვა (აუდიტორიების მოწყობა, კომპიუტერული ტექნიკის შეძენა, სასწავლო ლაბორტორიების აღჭურვა, სახელმძღვანელოები და ა.შ.). პროექტის დასრულების შემდგომ აკადემიას ექნება პროფესიული საგანმანათლებლო პროგრამის 1 000 სტუდენტის სწავლებისათვის განკუთვნილი პროფესიული სასწავლებელი;</w:t>
      </w:r>
    </w:p>
    <w:p w14:paraId="7BF26885"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შეუფერხებლად მიმდინარეობდა მეზღვაურთა საწვრთნელი აუზის მშენებლობის სამუშაოები;</w:t>
      </w:r>
    </w:p>
    <w:p w14:paraId="1DA0A73D"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 xml:space="preserve">აკადემიის კუთვნილი სასწავლო გემი „CADET’’-თვის შესყიდულ იქნა მომსახურება სტრუქტურულად და დოკუმენტალურად გამართული გარემოს დაბინძურების პრევენციის და უსაფრთხოების მართვის </w:t>
      </w:r>
      <w:r w:rsidRPr="00C96E0C">
        <w:rPr>
          <w:rFonts w:ascii="Sylfaen" w:hAnsi="Sylfaen"/>
          <w:color w:val="000000" w:themeColor="text1"/>
        </w:rPr>
        <w:lastRenderedPageBreak/>
        <w:t>სისტემის დასანერგად, რომელიც საშუალებას აძლევს გემის ეკიპაჟს ეფექტურად დანერგოს გემი „CADET“-ის უსაფრთხოებისა და გარემოს დაცვის პოლიტიკა და გასცეს გემზე ISM კოდექსის მოთხოვნათა დაცვით შესაბამისობის დოკუმენტი (Document of Compliance) და უსაფრთხოების მართვის სერთიფიკატი (Safety management Certificate);</w:t>
      </w:r>
    </w:p>
    <w:p w14:paraId="373C86D5"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გემი „CADET“-ის  სარემონტო  სამუშაოების (დოკირება, ნავიგაციური ხიდურისა და მთავარი ძრავის ტექნიკური რევიზია) შესყიდვის მოსამზადებელ ეტაპზე განხორციელდა საწვავის ავზების ტექნიკური გამართვიანობის შემოწმების მომსახურების შესყიდვა. გაფორმდა ხელშეკრულება გემის სადოკო - სარემონტო სამუშაოების შესასრულებლად.</w:t>
      </w:r>
    </w:p>
    <w:p w14:paraId="104DC6AC" w14:textId="12CB6EC8" w:rsidR="009558C2" w:rsidRPr="00CA6112" w:rsidRDefault="009558C2"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484C55AD" w14:textId="7ACE5AC8" w:rsidR="00B74B82" w:rsidRPr="00C96E0C" w:rsidRDefault="00B74B82" w:rsidP="007B6F17">
      <w:pPr>
        <w:pStyle w:val="Heading1"/>
        <w:numPr>
          <w:ilvl w:val="0"/>
          <w:numId w:val="1"/>
        </w:numPr>
        <w:jc w:val="both"/>
        <w:rPr>
          <w:rFonts w:ascii="Sylfaen" w:eastAsia="Sylfaen" w:hAnsi="Sylfaen" w:cs="Sylfaen"/>
          <w:noProof/>
          <w:sz w:val="22"/>
          <w:szCs w:val="22"/>
        </w:rPr>
      </w:pPr>
      <w:r w:rsidRPr="00C96E0C">
        <w:rPr>
          <w:rFonts w:ascii="Sylfaen" w:eastAsia="Sylfaen" w:hAnsi="Sylfaen" w:cs="Sylfaen"/>
          <w:noProof/>
          <w:sz w:val="22"/>
          <w:szCs w:val="22"/>
        </w:rPr>
        <w:t>მაკროეკონომიკური სტაბილურობა და საინვესტიციო გარემოს გაუმჯობესება</w:t>
      </w:r>
    </w:p>
    <w:p w14:paraId="597D9222" w14:textId="284EC498" w:rsidR="00C61B97" w:rsidRPr="00C96E0C" w:rsidRDefault="00C61B97" w:rsidP="007B6F17">
      <w:pPr>
        <w:spacing w:line="240" w:lineRule="auto"/>
      </w:pPr>
    </w:p>
    <w:p w14:paraId="2E7EFBF0" w14:textId="77777777" w:rsidR="009558C2" w:rsidRPr="00C96E0C" w:rsidRDefault="009558C2" w:rsidP="007B6F17">
      <w:pPr>
        <w:pStyle w:val="Heading2"/>
        <w:spacing w:line="240" w:lineRule="auto"/>
        <w:jc w:val="both"/>
        <w:rPr>
          <w:rFonts w:ascii="Sylfaen" w:eastAsia="Calibri" w:hAnsi="Sylfaen" w:cs="Calibri"/>
          <w:color w:val="2E74B5"/>
          <w:sz w:val="22"/>
          <w:szCs w:val="22"/>
        </w:rPr>
      </w:pPr>
      <w:r w:rsidRPr="00C96E0C">
        <w:rPr>
          <w:rFonts w:ascii="Sylfaen" w:eastAsia="Calibri" w:hAnsi="Sylfaen" w:cs="Calibri"/>
          <w:color w:val="2E74B5"/>
          <w:sz w:val="22"/>
          <w:szCs w:val="22"/>
        </w:rPr>
        <w:t>5.1 სახელმწიფო ქონების მართვა (პროგრამული კოდი 24 06)</w:t>
      </w:r>
    </w:p>
    <w:p w14:paraId="5893DF35" w14:textId="77777777" w:rsidR="009558C2" w:rsidRPr="00C96E0C" w:rsidRDefault="009558C2" w:rsidP="007B6F17">
      <w:pPr>
        <w:pStyle w:val="ListParagraph"/>
        <w:spacing w:after="0" w:line="240" w:lineRule="auto"/>
        <w:ind w:left="0"/>
        <w:rPr>
          <w:lang w:val="ka-GE"/>
        </w:rPr>
      </w:pPr>
    </w:p>
    <w:p w14:paraId="3BE6D6DC" w14:textId="77777777" w:rsidR="009558C2" w:rsidRPr="00C96E0C" w:rsidRDefault="009558C2" w:rsidP="007B6F17">
      <w:pPr>
        <w:pStyle w:val="ListParagraph"/>
        <w:spacing w:after="0" w:line="240" w:lineRule="auto"/>
        <w:ind w:left="0"/>
        <w:rPr>
          <w:lang w:val="ka-GE"/>
        </w:rPr>
      </w:pPr>
      <w:r w:rsidRPr="00C96E0C">
        <w:rPr>
          <w:lang w:val="ka-GE"/>
        </w:rPr>
        <w:t>პროგრამის განმახორციელებელი:</w:t>
      </w:r>
    </w:p>
    <w:p w14:paraId="21CD9143" w14:textId="77777777" w:rsidR="009558C2" w:rsidRPr="00C96E0C" w:rsidRDefault="009558C2" w:rsidP="007B6F17">
      <w:pPr>
        <w:pStyle w:val="ListParagraph"/>
        <w:numPr>
          <w:ilvl w:val="0"/>
          <w:numId w:val="61"/>
        </w:numPr>
        <w:spacing w:after="0" w:line="240" w:lineRule="auto"/>
        <w:ind w:right="0"/>
        <w:rPr>
          <w:lang w:val="ka-GE"/>
        </w:rPr>
      </w:pPr>
      <w:r w:rsidRPr="00C96E0C">
        <w:rPr>
          <w:lang w:val="ka-GE"/>
        </w:rPr>
        <w:t>სსიპ - სახელმწიფო ქონების ეროვნული სააგენტო</w:t>
      </w:r>
    </w:p>
    <w:p w14:paraId="664A7AEC" w14:textId="77777777" w:rsidR="009558C2" w:rsidRPr="00CA6112" w:rsidRDefault="009558C2" w:rsidP="007B6F17">
      <w:pPr>
        <w:pStyle w:val="ListParagraph"/>
        <w:spacing w:after="0" w:line="240" w:lineRule="auto"/>
        <w:rPr>
          <w:highlight w:val="yellow"/>
          <w:lang w:val="ka-GE"/>
        </w:rPr>
      </w:pPr>
    </w:p>
    <w:p w14:paraId="421F1E76"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გამოცხადდა 1 136 აუქციონი,  შედგა 718 აუქციონი, ჩაიშალა 754 და შეწყდა 18 აუქციონი;</w:t>
      </w:r>
    </w:p>
    <w:p w14:paraId="3EE07899"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თბილისში სახელმწიფო საკუთრებად დარეგისტრირდა 428 ობიექტი, ხოლო რეგიონულ მომსახურების ცენტრებში - 2 250 ობიექტი;</w:t>
      </w:r>
    </w:p>
    <w:p w14:paraId="447F565B"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შექმნაზე და დანერგვაზე;</w:t>
      </w:r>
    </w:p>
    <w:p w14:paraId="6420B38E"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3 გაკოტრების საქმისწარმოება, განხორციელდა 6 საწარმოს მართვის უფლებით გადაცემა;</w:t>
      </w:r>
    </w:p>
    <w:p w14:paraId="559527E6"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მიწის მიკუთვნებისა და საკუთრების ზედდების თაობაზე გადაწყვეტილება იქნა მიღებული 1 390 საკითხზე;</w:t>
      </w:r>
    </w:p>
    <w:p w14:paraId="5628902C"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46 უძრავი ქონება გადაეცა სახელმწიფო უწყებებს/საჯარო სამართლის იურიდიულ პირებს, ხოლო 849 ობიექტი - თვითმმართველ ერთეულებს. ადგილობრივ თვითმმართველ ერთეულებს მიეცა თანხმობა 238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6D2FDE38"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სახელმწიფო ქონების ეროვნულმა სააგენტომ 713 უძრავი ქონება გადასცა იძულებით გადაადგილებულ პირთა ოჯახებს;</w:t>
      </w:r>
    </w:p>
    <w:p w14:paraId="606CFC4F"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2 ბენეფიციარისთვის 1.8 მლნ  ლარის ჯამური ღირებულების უძრავი ქონების გადაცემა;</w:t>
      </w:r>
    </w:p>
    <w:p w14:paraId="5018472D"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უწყვეტ რეჟიმში მიმდინარეობდა სახელმწიფო ქონების მოვლა-პატრონობის/დაცვის ღონისძიებები;</w:t>
      </w:r>
    </w:p>
    <w:p w14:paraId="4E6F7971"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281 286 აზომვითი ნახაზის მომზადების საფასური);</w:t>
      </w:r>
    </w:p>
    <w:p w14:paraId="2592B3B4"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 xml:space="preserve">ონლაინ რეჟიმში მიმდინარეობდა კერძო და სახელმწიფო ქონების განკარგვის ხელშეწყობის ღონისძიებები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სოციალურ ქსელებში მიმდინარეობდა სააგენტოს სერვისების (აუქციონი, e-მაღაზია) პოპულარიზაცია. პერმანენტულად მიმდინარეობდა იმეილ მარკეტინგი, რომელიც მომხმარებელს აწვდიდა ინფორმაციას </w:t>
      </w:r>
      <w:r w:rsidRPr="00C96E0C">
        <w:rPr>
          <w:rFonts w:ascii="Sylfaen" w:hAnsi="Sylfaen"/>
          <w:color w:val="000000" w:themeColor="text1"/>
        </w:rPr>
        <w:lastRenderedPageBreak/>
        <w:t>ვებგვერდზე არსებული სარეალიზაციო ქონებების შესახებ. მიმდინარეობდა ვებგვერდ „eAuction.ge“-ს დახვეწა/მოდერნიზებასთან დაკავშირებული სამუშაოები;</w:t>
      </w:r>
    </w:p>
    <w:p w14:paraId="0804B718"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მიმდინარეობდა ბაკურიანის სამი ახალი საბაგიროს მშენებლობა და კობის სასრიალო არეალში (გუდაური) საზვავე სისტემების მოწყობა;</w:t>
      </w:r>
    </w:p>
    <w:p w14:paraId="37F0B7C3"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ქუთაისის საერთაშორისო აეროპორტის სამგზავრო ტერმინალის გაფართოების პროექტის ფარგლებში მიმდინარეობდა საინჟინრო სისტემის მონტაჟის სამუშაოები და აეროპორტის ინფრასტრუქტურით აღჭურვა. გაფორმდა ხელშკრულება და დაიწყო ინტერიერის, ლანდშაფტის მოწყობის, ელექტრო მომარაგების და კანალიზაციის მოწყობის სამუშაოები;</w:t>
      </w:r>
    </w:p>
    <w:p w14:paraId="7A608911" w14:textId="15C56386" w:rsidR="009558C2"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lang w:val="ka-GE"/>
        </w:rPr>
      </w:pPr>
      <w:r w:rsidRPr="00C96E0C">
        <w:rPr>
          <w:rFonts w:ascii="Sylfaen" w:hAnsi="Sylfaen"/>
          <w:color w:val="000000" w:themeColor="text1"/>
        </w:rPr>
        <w:t>განხორციელდა საკონცერტო დარბაზ „ბლექ სი არენა“-ს შენობის, მიმდებარე ტერიტორიისა და მანქანა დანადგარების მუშა მდგომარეობის შენარჩუნებისა და სრულყოფილად ფუნქციონირებისათვის საჭირო სამუშაოები. დასრულდა ბილეთების სარეალიზაციო ელექტრონული პროგრამის და ვებ. გვერდის შექმნა. შეძენილ იქნა ისეთი მნიშვნელოვანი მუსიკალური ინსტრუმენტები, რომელთა ჩამონათვალი უმრავლეს შემთხვევაში გვხვდება მუსიკალური შემსრულებლების მოთხოვნებში და გასულ საკონცერტო სეზონებზე დგებოდა მათი დაქირავების აუცილებლობა. საკონცერტო დარბაზის მიმდებარედ არსებულ „მუსიკოსთა პარკში" განხორციელდა ინფრასტრუქტურისა და გამწვანების მნიშვნელოვანი აღდგენა/განახლება. მოეწყო ახალი სივრცეები, რომლებიც დიდ დაინტერესებას იწვევს პარკის ვიზიტორებში</w:t>
      </w:r>
      <w:r>
        <w:rPr>
          <w:rFonts w:ascii="Sylfaen" w:hAnsi="Sylfaen"/>
          <w:color w:val="000000" w:themeColor="text1"/>
        </w:rPr>
        <w:t>.</w:t>
      </w:r>
    </w:p>
    <w:p w14:paraId="64774C6E" w14:textId="77777777" w:rsidR="009558C2" w:rsidRPr="00CA6112" w:rsidRDefault="009558C2" w:rsidP="007B6F17">
      <w:pPr>
        <w:pStyle w:val="ListParagraph"/>
        <w:spacing w:after="0" w:line="240" w:lineRule="auto"/>
        <w:rPr>
          <w:highlight w:val="yellow"/>
          <w:lang w:val="ka-GE"/>
        </w:rPr>
      </w:pPr>
    </w:p>
    <w:p w14:paraId="4FBC1085" w14:textId="77777777" w:rsidR="009558C2" w:rsidRPr="00CA6112" w:rsidRDefault="009558C2" w:rsidP="007B6F17">
      <w:pPr>
        <w:pStyle w:val="ListParagraph"/>
        <w:spacing w:after="0" w:line="240" w:lineRule="auto"/>
        <w:rPr>
          <w:highlight w:val="yellow"/>
          <w:lang w:val="ka-GE"/>
        </w:rPr>
      </w:pPr>
    </w:p>
    <w:p w14:paraId="7CD2A21E" w14:textId="77777777" w:rsidR="009558C2" w:rsidRPr="00C96E0C" w:rsidRDefault="009558C2" w:rsidP="007B6F17">
      <w:pPr>
        <w:pStyle w:val="Heading2"/>
        <w:spacing w:line="240" w:lineRule="auto"/>
        <w:jc w:val="both"/>
        <w:rPr>
          <w:rFonts w:ascii="Sylfaen" w:eastAsia="Calibri" w:hAnsi="Sylfaen" w:cs="Calibri"/>
          <w:color w:val="2E74B5"/>
          <w:sz w:val="22"/>
          <w:szCs w:val="22"/>
        </w:rPr>
      </w:pPr>
      <w:r w:rsidRPr="00C96E0C">
        <w:rPr>
          <w:rFonts w:ascii="Sylfaen" w:eastAsia="Calibri" w:hAnsi="Sylfaen" w:cs="Calibri"/>
          <w:color w:val="2E74B5"/>
          <w:sz w:val="22"/>
          <w:szCs w:val="22"/>
        </w:rPr>
        <w:t>5.2 მეწარმეობის განვითარება (პროგრამული კოდი 24 07)</w:t>
      </w:r>
    </w:p>
    <w:p w14:paraId="297ACDF3" w14:textId="77777777" w:rsidR="004F2971" w:rsidRPr="00C96E0C" w:rsidRDefault="004F2971" w:rsidP="007B6F17">
      <w:pPr>
        <w:pStyle w:val="ListParagraph"/>
        <w:spacing w:after="0" w:line="240" w:lineRule="auto"/>
        <w:ind w:left="0"/>
        <w:rPr>
          <w:lang w:val="ka-GE"/>
        </w:rPr>
      </w:pPr>
    </w:p>
    <w:p w14:paraId="69F08FD0" w14:textId="087FCA26" w:rsidR="009558C2" w:rsidRPr="00C96E0C" w:rsidRDefault="009558C2" w:rsidP="007B6F17">
      <w:pPr>
        <w:pStyle w:val="ListParagraph"/>
        <w:spacing w:after="0" w:line="240" w:lineRule="auto"/>
        <w:ind w:left="0"/>
        <w:rPr>
          <w:lang w:val="ka-GE"/>
        </w:rPr>
      </w:pPr>
      <w:r w:rsidRPr="00C96E0C">
        <w:rPr>
          <w:lang w:val="ka-GE"/>
        </w:rPr>
        <w:t>პროგრამის განმახორციელებელი:</w:t>
      </w:r>
    </w:p>
    <w:p w14:paraId="4D18739F" w14:textId="4038D802" w:rsidR="0009396E" w:rsidRPr="00501D60" w:rsidRDefault="0009396E" w:rsidP="007B6F17">
      <w:pPr>
        <w:pStyle w:val="ListParagraph"/>
        <w:numPr>
          <w:ilvl w:val="0"/>
          <w:numId w:val="61"/>
        </w:numPr>
        <w:spacing w:after="0" w:line="240" w:lineRule="auto"/>
        <w:ind w:right="0"/>
        <w:rPr>
          <w:rFonts w:eastAsiaTheme="minorEastAsia" w:cstheme="minorBidi"/>
          <w:color w:val="000000" w:themeColor="text1"/>
        </w:rPr>
      </w:pPr>
      <w:r w:rsidRPr="00501D60">
        <w:rPr>
          <w:rFonts w:eastAsiaTheme="minorEastAsia" w:cstheme="minorBidi"/>
          <w:color w:val="000000" w:themeColor="text1"/>
        </w:rPr>
        <w:t>საქართელოს ეკონომიკისა და მდგრადი განვითარების სამინისტრო</w:t>
      </w:r>
    </w:p>
    <w:p w14:paraId="01ABBD33" w14:textId="77777777" w:rsidR="0009396E" w:rsidRDefault="0009396E" w:rsidP="007B6F17">
      <w:pPr>
        <w:pStyle w:val="ListParagraph"/>
        <w:numPr>
          <w:ilvl w:val="0"/>
          <w:numId w:val="61"/>
        </w:numPr>
        <w:spacing w:after="0" w:line="240" w:lineRule="auto"/>
        <w:ind w:right="0"/>
        <w:rPr>
          <w:lang w:val="ka-GE"/>
        </w:rPr>
      </w:pPr>
      <w:r w:rsidRPr="00C96E0C">
        <w:rPr>
          <w:lang w:val="ka-GE"/>
        </w:rPr>
        <w:t>სსიპ  - აწარმოე საქართველოში</w:t>
      </w:r>
    </w:p>
    <w:p w14:paraId="5794063B" w14:textId="77777777" w:rsidR="0009396E" w:rsidRPr="00C96E0C" w:rsidRDefault="0009396E" w:rsidP="007B6F17">
      <w:pPr>
        <w:pStyle w:val="ListParagraph"/>
        <w:spacing w:after="0" w:line="240" w:lineRule="auto"/>
        <w:ind w:right="0" w:firstLine="0"/>
        <w:rPr>
          <w:lang w:val="ka-GE"/>
        </w:rPr>
      </w:pPr>
    </w:p>
    <w:p w14:paraId="7C50ED51" w14:textId="77777777" w:rsidR="009558C2" w:rsidRPr="00CA6112" w:rsidRDefault="009558C2" w:rsidP="007B6F17">
      <w:pPr>
        <w:pStyle w:val="ListParagraph"/>
        <w:spacing w:after="0" w:line="240" w:lineRule="auto"/>
        <w:rPr>
          <w:highlight w:val="yellow"/>
          <w:lang w:val="ka-GE"/>
        </w:rPr>
      </w:pPr>
    </w:p>
    <w:p w14:paraId="29F7A752"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w:t>
      </w:r>
    </w:p>
    <w:p w14:paraId="1CDAB54E"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ხელშეკრულება 51 ბენეფიციარ კომპანიასთან კრედიტის პროცენტის თანადაფინანსებაზე, რომლის ჯამური ინვესტიციის მოცულობა შეადგენს 146.9 მლნ ლარს და კომერციული ბანკის მიერ დამტკიცებული სესხის ჯამური მოცულობა 70.1 მლნ ლარს. სასტუმრო ინდუსტრიის ხელშეწყობის მიმართულებით 3 სასტუმროს აუნაზღაურდა საერთაშორისო ბრენდის გამოყენებისათვის გადახდილი თანხა ჯამურად 373 ათასი ლარის ოდენობით. სახელმწიფო პროგრამის კინოინდუსტრიის ხელშეწყობის ფარგლებში 2 კომპანიას აუნაზღაურდა გაწეული მთლიანი ლიმიტირებული კვალიფიციური ხარჯის 20%, რომლის მოცულობა ჯამურად აღემატება 3.25 მლნ ლარს;</w:t>
      </w:r>
    </w:p>
    <w:p w14:paraId="0D6A33E0"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ქვეყნის საექსპორტო პოტენციალის წარმოჩენის მიზნით, სააგენტომ ორგანიზება გაუწია ქართული კომპანიების და დიზაინერების მონაწილეობას 10 საერთაშორისო ღონისძიებაში და 5 ონლიან შოურუმში (ჯამურად დაფინანსდა 59 მონაწილე);</w:t>
      </w:r>
    </w:p>
    <w:p w14:paraId="3E54D73E"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მიმდინარეობდა მუშაობა ინვესტიციების ხელშეწყობის მიმართულებით:</w:t>
      </w:r>
    </w:p>
    <w:p w14:paraId="57D22835" w14:textId="77777777" w:rsidR="00C96E0C" w:rsidRPr="00EA5FAE" w:rsidRDefault="00C96E0C" w:rsidP="007B6F17">
      <w:pPr>
        <w:pStyle w:val="ListParagraph"/>
        <w:numPr>
          <w:ilvl w:val="0"/>
          <w:numId w:val="63"/>
        </w:numPr>
        <w:spacing w:after="200" w:line="240" w:lineRule="auto"/>
        <w:ind w:right="0"/>
        <w:rPr>
          <w:lang w:val="ka-GE"/>
        </w:rPr>
      </w:pPr>
      <w:r w:rsidRPr="00EA5FAE">
        <w:rPr>
          <w:lang w:val="ka-GE"/>
        </w:rPr>
        <w:t>ორგანიზება გაუკეთდა 3 საერთაშორისო ღონისძიებას და როუდშოუს (შვეიცარია, აშშ და კატარი), ონლაინ კონფერენციას „Shared Services &amp; Outsourcing Week Europe 2020“-ის ფარგლებში და ონლაინ სემინარს იაპონური კომპანიებისათვის, საქართველოს საინვესტიციო გარემოს გაცნობის მიზნით;</w:t>
      </w:r>
    </w:p>
    <w:p w14:paraId="345D6C6B" w14:textId="77777777" w:rsidR="00C96E0C" w:rsidRPr="00EA5FAE" w:rsidRDefault="00C96E0C" w:rsidP="007B6F17">
      <w:pPr>
        <w:pStyle w:val="ListParagraph"/>
        <w:numPr>
          <w:ilvl w:val="0"/>
          <w:numId w:val="63"/>
        </w:numPr>
        <w:spacing w:after="200" w:line="240" w:lineRule="auto"/>
        <w:ind w:right="0"/>
        <w:rPr>
          <w:lang w:val="ka-GE"/>
        </w:rPr>
      </w:pPr>
      <w:r w:rsidRPr="00EA5FAE">
        <w:rPr>
          <w:lang w:val="ka-GE"/>
        </w:rPr>
        <w:t>საინვესტიციო გარემოზე ინფორმაციის ხელმისაწვდომობის გასაზრდელად შეიქმნა 9 საინვესტიციო გზამკვლევი, ახალი საინვესტიციო პროექტების კატალოგი და გზამკვლევი დიპლომატებისთვის;</w:t>
      </w:r>
    </w:p>
    <w:p w14:paraId="7F1525AD" w14:textId="77777777" w:rsidR="00C96E0C" w:rsidRPr="00EA5FAE" w:rsidRDefault="00C96E0C" w:rsidP="007B6F17">
      <w:pPr>
        <w:pStyle w:val="ListParagraph"/>
        <w:numPr>
          <w:ilvl w:val="0"/>
          <w:numId w:val="63"/>
        </w:numPr>
        <w:spacing w:after="0" w:line="240" w:lineRule="auto"/>
        <w:ind w:right="0"/>
        <w:rPr>
          <w:lang w:val="ka-GE"/>
        </w:rPr>
      </w:pPr>
      <w:r w:rsidRPr="00EA5FAE">
        <w:rPr>
          <w:lang w:val="ka-GE"/>
        </w:rPr>
        <w:lastRenderedPageBreak/>
        <w:t>მომზადდა ახალი სამიზნე სექტორების პრეზენტაცია ე.წ. „Value Propositions“ ელექტრო და ელექტრონულ მოწყობილობების/დანადგარების და მათი ნაწილების და აგრეთვე, ფარმაცევტული პროდუქტების წარმოების მიმართულებით</w:t>
      </w:r>
      <w:r w:rsidRPr="00EA5FAE">
        <w:t>;</w:t>
      </w:r>
    </w:p>
    <w:p w14:paraId="695351C2"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 საგარანტიო სქემა და მიკრო და მცირე მეწარმეობის ხელშეწყობა - მცირე გრანტები), ასევე შემუშავდა ბიზნესის ხელშეწყობის დამატებითი ეფექტური მექანიზმები, კერძოდ ტურიზმის და სამშენებლო სექტორის მიმართულებებით. შემუშავდა, მთავრობის მიერ დამტკიცდა და გაეშვა პროგრამა თანადაფინანსების მექანიზმი მცირე, საშუალო და საოჯახო სასტუმრო ინდუსტრიის მხარდაჭერისთვის;</w:t>
      </w:r>
    </w:p>
    <w:p w14:paraId="3C747FAE"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ინფექციური პათოლოგიის მართვის ხელშეწყობის ღონისძიებების ფარგლებში, საქართველოს ეკონომიკისა და მდგრადი განვითარების სამინისტრომ განახორციელა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 11 მლნ აშშ დოლარის ეკვივალენტი ლარის გამოყოფა;</w:t>
      </w:r>
    </w:p>
    <w:p w14:paraId="73546863" w14:textId="77777777" w:rsidR="009558C2" w:rsidRPr="00CA6112" w:rsidRDefault="009558C2" w:rsidP="007B6F17">
      <w:pPr>
        <w:spacing w:line="240" w:lineRule="auto"/>
        <w:jc w:val="both"/>
        <w:rPr>
          <w:rFonts w:ascii="Sylfaen" w:hAnsi="Sylfaen"/>
          <w:highlight w:val="yellow"/>
          <w:lang w:val="ka-GE"/>
        </w:rPr>
      </w:pPr>
    </w:p>
    <w:p w14:paraId="089210F2" w14:textId="77777777" w:rsidR="009558C2" w:rsidRPr="00C96E0C" w:rsidRDefault="009558C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96E0C">
        <w:rPr>
          <w:rFonts w:ascii="Sylfaen" w:eastAsiaTheme="majorEastAsia" w:hAnsi="Sylfaen" w:cs="Sylfaen"/>
          <w:b w:val="0"/>
          <w:color w:val="2F5496" w:themeColor="accent1" w:themeShade="BF"/>
          <w:sz w:val="22"/>
          <w:szCs w:val="22"/>
        </w:rPr>
        <w:t>5.2.1 მეწარმეობის განვითარების ადმინისტრირება (პროგრამული კოდი 24 07 01)</w:t>
      </w:r>
    </w:p>
    <w:p w14:paraId="66A0C8F6" w14:textId="77777777" w:rsidR="009558C2" w:rsidRPr="00C96E0C" w:rsidRDefault="009558C2" w:rsidP="007B6F17">
      <w:pPr>
        <w:pStyle w:val="ListParagraph"/>
        <w:spacing w:after="0" w:line="240" w:lineRule="auto"/>
        <w:rPr>
          <w:lang w:val="ka-GE"/>
        </w:rPr>
      </w:pPr>
    </w:p>
    <w:p w14:paraId="414A7649" w14:textId="77777777" w:rsidR="009558C2" w:rsidRPr="00C96E0C" w:rsidRDefault="009558C2" w:rsidP="007B6F17">
      <w:pPr>
        <w:pStyle w:val="ListParagraph"/>
        <w:spacing w:after="0" w:line="240" w:lineRule="auto"/>
        <w:ind w:left="0"/>
        <w:rPr>
          <w:lang w:val="ka-GE"/>
        </w:rPr>
      </w:pPr>
      <w:r w:rsidRPr="00C96E0C">
        <w:rPr>
          <w:lang w:val="ka-GE"/>
        </w:rPr>
        <w:t>პროგრამის განმახორციელებელი:</w:t>
      </w:r>
    </w:p>
    <w:p w14:paraId="60A89E17" w14:textId="77777777" w:rsidR="009558C2" w:rsidRPr="00C96E0C" w:rsidRDefault="009558C2" w:rsidP="007B6F17">
      <w:pPr>
        <w:pStyle w:val="ListParagraph"/>
        <w:numPr>
          <w:ilvl w:val="0"/>
          <w:numId w:val="61"/>
        </w:numPr>
        <w:spacing w:after="0" w:line="240" w:lineRule="auto"/>
        <w:ind w:right="0"/>
        <w:rPr>
          <w:lang w:val="ka-GE"/>
        </w:rPr>
      </w:pPr>
      <w:r w:rsidRPr="00C96E0C">
        <w:rPr>
          <w:lang w:val="ka-GE"/>
        </w:rPr>
        <w:t>სსიპ  - აწარმოე საქართველოში</w:t>
      </w:r>
    </w:p>
    <w:p w14:paraId="3FC5D4D0" w14:textId="77777777" w:rsidR="009558C2" w:rsidRPr="00C96E0C" w:rsidRDefault="009558C2" w:rsidP="007B6F17">
      <w:pPr>
        <w:pStyle w:val="ListParagraph"/>
        <w:spacing w:after="0" w:line="240" w:lineRule="auto"/>
        <w:rPr>
          <w:lang w:val="ka-GE"/>
        </w:rPr>
      </w:pPr>
    </w:p>
    <w:p w14:paraId="2381FE17" w14:textId="77777777" w:rsidR="009558C2" w:rsidRPr="00C96E0C" w:rsidRDefault="009558C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 xml:space="preserve">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 </w:t>
      </w:r>
    </w:p>
    <w:p w14:paraId="4CFD799E" w14:textId="77777777" w:rsidR="009558C2" w:rsidRPr="00C96E0C" w:rsidRDefault="009558C2" w:rsidP="007B6F17">
      <w:pPr>
        <w:pStyle w:val="ListParagraph"/>
        <w:spacing w:after="0" w:line="240" w:lineRule="auto"/>
        <w:rPr>
          <w:lang w:val="ka-GE"/>
        </w:rPr>
      </w:pPr>
    </w:p>
    <w:p w14:paraId="332F8442" w14:textId="77777777" w:rsidR="009558C2" w:rsidRPr="00C96E0C" w:rsidRDefault="009558C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96E0C">
        <w:rPr>
          <w:rFonts w:ascii="Sylfaen" w:eastAsiaTheme="majorEastAsia" w:hAnsi="Sylfaen" w:cs="Sylfaen"/>
          <w:b w:val="0"/>
          <w:color w:val="2F5496" w:themeColor="accent1" w:themeShade="BF"/>
          <w:sz w:val="22"/>
          <w:szCs w:val="22"/>
        </w:rPr>
        <w:t>5.2.2 მეწარმეობის განვითარების ხელშეწყობა ( პროგრამული კოდი 24 07 02)</w:t>
      </w:r>
    </w:p>
    <w:p w14:paraId="40F193FF" w14:textId="77777777" w:rsidR="009558C2" w:rsidRPr="00C96E0C" w:rsidRDefault="009558C2" w:rsidP="007B6F17">
      <w:pPr>
        <w:pStyle w:val="ListParagraph"/>
        <w:spacing w:after="0" w:line="240" w:lineRule="auto"/>
        <w:rPr>
          <w:lang w:val="ka-GE"/>
        </w:rPr>
      </w:pPr>
    </w:p>
    <w:p w14:paraId="0EC76413" w14:textId="77777777" w:rsidR="009558C2" w:rsidRPr="00C96E0C" w:rsidRDefault="009558C2" w:rsidP="007B6F17">
      <w:pPr>
        <w:pStyle w:val="ListParagraph"/>
        <w:spacing w:after="0" w:line="240" w:lineRule="auto"/>
        <w:ind w:left="0"/>
        <w:rPr>
          <w:lang w:val="ka-GE"/>
        </w:rPr>
      </w:pPr>
      <w:r w:rsidRPr="00C96E0C">
        <w:rPr>
          <w:lang w:val="ka-GE"/>
        </w:rPr>
        <w:t>პროგრამის განმახორციელებელი:</w:t>
      </w:r>
    </w:p>
    <w:p w14:paraId="1256D67E" w14:textId="77777777" w:rsidR="009558C2" w:rsidRPr="00C96E0C" w:rsidRDefault="009558C2" w:rsidP="007B6F17">
      <w:pPr>
        <w:pStyle w:val="ListParagraph"/>
        <w:numPr>
          <w:ilvl w:val="0"/>
          <w:numId w:val="61"/>
        </w:numPr>
        <w:spacing w:after="0" w:line="240" w:lineRule="auto"/>
        <w:ind w:right="0"/>
        <w:rPr>
          <w:lang w:val="ka-GE"/>
        </w:rPr>
      </w:pPr>
      <w:r w:rsidRPr="00C96E0C">
        <w:rPr>
          <w:lang w:val="ka-GE"/>
        </w:rPr>
        <w:t>სსიპ  - აწარმოე საქართველოში</w:t>
      </w:r>
    </w:p>
    <w:p w14:paraId="286F4BFC" w14:textId="77777777" w:rsidR="009558C2" w:rsidRPr="00CA6112" w:rsidRDefault="009558C2" w:rsidP="007B6F17">
      <w:pPr>
        <w:pStyle w:val="ListParagraph"/>
        <w:spacing w:after="0" w:line="240" w:lineRule="auto"/>
        <w:rPr>
          <w:highlight w:val="yellow"/>
          <w:lang w:val="ka-GE"/>
        </w:rPr>
      </w:pPr>
    </w:p>
    <w:p w14:paraId="3DAEC26E"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ხელშეკრულება 51 ბენეფიციარ კომპანიასთან კრედიტის პროცენტის თანადაფინანსებაზე, რომლის ჯამური ინვესტიციის მოცულობა შეადგენს 146.9 მლნ ლარს და კომერციული ბანკის მიერ დამტკიცებული სესხის ჯამური მოცულობა 70.1 მლნ ლარს. სასტუმრო ინდუსტრიის ხელშეწყობის მიმართულებით 3 სასტუმროს აუნაზღაურდა საერთაშორისო ბრენდის გამოყენებისათვის გადახდილი თანხა ჯამურად 373 ათასი ლარის ოდენობით;</w:t>
      </w:r>
    </w:p>
    <w:p w14:paraId="7465D139"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სახელმწიფო პროგრამის კინოინდუსტრიის ხელშეწყობის ფარგლებში 2 კომპანიას აუნაზღაურდა გაწეული მთლიანი ლიმიტირებული კვალიფიციური ხარჯის 20%, რომლის მოცულობა ჯამურად აღემატება 3.25 მლნ ლარს (გადახდილია წინა წლების ხელშეკრულებებით). საანგარიშო პერიოდში ახალი ხელშეკრულებები არ გაფორმებულა;</w:t>
      </w:r>
    </w:p>
    <w:p w14:paraId="01185AB1"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ქვეყნის საექსპორტო პოტენციალის წარმოჩენის მიზნით, სააგენტომ ორგანიზება გაუწია ქართული კომპანიების და დიზაინერების მონაწილეობას 10 საერთაშორისო ღონისძიებაში (ჯამურად დაფინანსდა 59 მონაწილე);</w:t>
      </w:r>
    </w:p>
    <w:p w14:paraId="1E5BE9D5"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 xml:space="preserve">სააგენტოს მხარდაჭერით ბავშვის ტანსაცმლის მწარმოებელი 4 ქართული კომპანია წარმოდგენილ იქნა საგამოფენო ღონისძიებაზე „Play Time Paris”, ხოლო ბავშვის ტანსაცმლის მწარმოებელი 2 ქართული კომპანია - საგამოფენო ღონისძიებაზე (trade show) „PITTI  IMAGINE BIMBO“ (ქ. ფლორენცია). გარდა </w:t>
      </w:r>
      <w:r w:rsidRPr="00C96E0C">
        <w:rPr>
          <w:rFonts w:ascii="Sylfaen" w:hAnsi="Sylfaen"/>
          <w:color w:val="000000" w:themeColor="text1"/>
        </w:rPr>
        <w:lastRenderedPageBreak/>
        <w:t>ამისა, სააგენტოს მხარდაჭერით ჯამში 5-მა ქართულმა კომპანიამ მიიღო მონაწილეობა ონლიან საგამოფენო ღონისძიებში („Play Time Paris“ და „PITTI IMMAGINE BIMBO)“;</w:t>
      </w:r>
    </w:p>
    <w:p w14:paraId="47264654"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საკვები და სასმელი პროდუქტების მიმართულებით სააგენტომ ორგანიზება გაუწია ქართული კომპანიების მონაწილეობას საერთაშორისო გამოფენებზე „Gulfood 2020” (დუბაი, მონაწილეობა მიიღო 14-მა ქართულმა ექსპორტიორმა) და „Biofach 2020“ (ნიუნბერგი, მონაწილეობა მიიღო 5-მა ქართულმა ექსპორტიორმა კომპანიამ);</w:t>
      </w:r>
    </w:p>
    <w:p w14:paraId="2264E177"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სააგენტომ ხელი შეუწყო ქართველი დიზაინერების მიერ შექმნილი ტანსაცმლისა და ფეხსაცმლის ჩვენებას: „Paris Fashion Week“-ის თანმდევ ღონისძიებებზე სხვადასხვა ე.წ. Showroom-ში (წარმოდგენილი იყო 20 დიზაინერი); საერთაშორისო შოურუმებში - „PAPER MACHE TIGER SHOWROOM“, „PINK HEATER SHOWROOM“ და „CONNECT AGENCY“ (ჯამურად მონაწილეობა მიიღო 4-მა დიზაინერმა); ონლიან საერთაშორისო შოურუმში JOOR.COM, რომლის პლატფორმაზე ჯამურად განთავსდა 3 ქართველი დიზაინერის პროდუქცია;</w:t>
      </w:r>
    </w:p>
    <w:p w14:paraId="132A6567"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ორგანიზება გაეწია ფეხსაცმლის მწარმოებელი 3 ქართული კომპანიის ერთ-ერთ ყველაზე მნიშვნელოვან MICAM-ის საერთაშორისო გამოფენაზე მონაწილეობას (ქ. მილანი);</w:t>
      </w:r>
    </w:p>
    <w:p w14:paraId="5C80EBB8" w14:textId="77777777" w:rsidR="00C96E0C" w:rsidRPr="00C96E0C" w:rsidRDefault="00C96E0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96E0C">
        <w:rPr>
          <w:rFonts w:ascii="Sylfaen" w:hAnsi="Sylfaen"/>
          <w:color w:val="000000" w:themeColor="text1"/>
        </w:rPr>
        <w:t>ინვესტიციების ხელშეწყობის მიმართულებით:</w:t>
      </w:r>
    </w:p>
    <w:p w14:paraId="58DFE0BD" w14:textId="77777777" w:rsidR="00C96E0C" w:rsidRPr="00A72AD7" w:rsidRDefault="00C96E0C" w:rsidP="007B6F17">
      <w:pPr>
        <w:pStyle w:val="ListParagraph"/>
        <w:numPr>
          <w:ilvl w:val="0"/>
          <w:numId w:val="62"/>
        </w:numPr>
        <w:spacing w:after="200" w:line="240" w:lineRule="auto"/>
        <w:ind w:left="720" w:right="0"/>
        <w:rPr>
          <w:lang w:val="ka-GE"/>
        </w:rPr>
      </w:pPr>
      <w:r w:rsidRPr="00EA5FAE">
        <w:rPr>
          <w:lang w:val="ka-GE"/>
        </w:rPr>
        <w:t xml:space="preserve">ორგანიზება გაუკეთდა: 3 საერთაშორისო ღონისძიებას და როუდშოუს შვეიცარიაში, აშშ-სა და კატარში; ონლაინ კონფერენციას „Shared Services &amp; Outsourcing Week Europe 2020“-ის ფარგლებში და ონლაინ სემინარს იაპონური კომპანიებისთვის, საქართველოს საინვესტიციო გარემოს გაცნობის </w:t>
      </w:r>
      <w:r w:rsidRPr="00A72AD7">
        <w:rPr>
          <w:lang w:val="ka-GE"/>
        </w:rPr>
        <w:t>მიზნით;</w:t>
      </w:r>
    </w:p>
    <w:p w14:paraId="1FBD85E8" w14:textId="77777777" w:rsidR="00C96E0C" w:rsidRPr="00A72AD7" w:rsidRDefault="00C96E0C" w:rsidP="007B6F17">
      <w:pPr>
        <w:pStyle w:val="ListParagraph"/>
        <w:numPr>
          <w:ilvl w:val="0"/>
          <w:numId w:val="62"/>
        </w:numPr>
        <w:spacing w:after="200" w:line="240" w:lineRule="auto"/>
        <w:ind w:left="720" w:right="0"/>
        <w:rPr>
          <w:lang w:val="ka-GE"/>
        </w:rPr>
      </w:pPr>
      <w:r w:rsidRPr="00A72AD7">
        <w:rPr>
          <w:lang w:val="ka-GE"/>
        </w:rPr>
        <w:t>პრიორიტეტული სექტორების და კომპანიების პროფილების მიხედვით მომზადდა 600 სამიზნე კომპანიის ბაზა;</w:t>
      </w:r>
    </w:p>
    <w:p w14:paraId="44C6E78D" w14:textId="77777777" w:rsidR="00C96E0C" w:rsidRPr="00EA5FAE" w:rsidRDefault="00C96E0C" w:rsidP="007B6F17">
      <w:pPr>
        <w:pStyle w:val="ListParagraph"/>
        <w:numPr>
          <w:ilvl w:val="0"/>
          <w:numId w:val="62"/>
        </w:numPr>
        <w:spacing w:after="200" w:line="240" w:lineRule="auto"/>
        <w:ind w:left="720" w:right="0"/>
        <w:rPr>
          <w:lang w:val="ka-GE"/>
        </w:rPr>
      </w:pPr>
      <w:r w:rsidRPr="00A72AD7">
        <w:rPr>
          <w:lang w:val="ka-GE"/>
        </w:rPr>
        <w:t>საინვესტიციო გარემოზე ინფორმაციის ხელმისაწვდომობის გასაზრდელად შეიქმნა 9 საინვესტიციო გზამკვლევი, ახალი საინვესტიციო პროექტების კატალოგი და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w:t>
      </w:r>
      <w:r w:rsidRPr="00EA5FAE">
        <w:rPr>
          <w:lang w:val="ka-GE"/>
        </w:rPr>
        <w:t xml:space="preserve">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w:t>
      </w:r>
    </w:p>
    <w:p w14:paraId="1DADF6FF" w14:textId="77777777" w:rsidR="00C96E0C" w:rsidRPr="00EA5FAE" w:rsidRDefault="00C96E0C" w:rsidP="007B6F17">
      <w:pPr>
        <w:pStyle w:val="ListParagraph"/>
        <w:numPr>
          <w:ilvl w:val="0"/>
          <w:numId w:val="62"/>
        </w:numPr>
        <w:spacing w:after="200" w:line="240" w:lineRule="auto"/>
        <w:ind w:left="720" w:right="0"/>
        <w:rPr>
          <w:lang w:val="ka-GE"/>
        </w:rPr>
      </w:pPr>
      <w:r w:rsidRPr="00EA5FAE">
        <w:rPr>
          <w:lang w:val="ka-GE"/>
        </w:rPr>
        <w:t>სააგენტოს აქტიური მუშაობის შედეგად, მარტში გაუმჯობესდა საქართველოს პოზიცია საერთაშორისო მასშტაბით BPO სექტორის მოწინავე პლატფორმა SSON Analytics-ზე. SSON Analytics  მეშვეობით პოტენციურ ინვესტორ კომპანიას შეუძლია ქალაქების საინვესტიციო პოტენციალის შეფასება სერვისების აუთსორსინგის მიმართულებით. აღნიშნულ პლატფორმაში შეყვანილ იქნა თბილისი, ქუთაისი და ბათუმი;</w:t>
      </w:r>
    </w:p>
    <w:p w14:paraId="35E96842" w14:textId="77777777" w:rsidR="00C96E0C" w:rsidRPr="00EA5FAE" w:rsidRDefault="00C96E0C" w:rsidP="007B6F17">
      <w:pPr>
        <w:pStyle w:val="ListParagraph"/>
        <w:numPr>
          <w:ilvl w:val="0"/>
          <w:numId w:val="62"/>
        </w:numPr>
        <w:spacing w:after="200" w:line="240" w:lineRule="auto"/>
        <w:ind w:left="720" w:right="0"/>
        <w:rPr>
          <w:lang w:val="ka-GE"/>
        </w:rPr>
      </w:pPr>
      <w:r w:rsidRPr="00EA5FAE">
        <w:rPr>
          <w:lang w:val="ka-GE"/>
        </w:rPr>
        <w:t>BPO სექტორში საქართველოს საინვესტიციო შესაძლებლობების შესახებ გამოქვეყნდა სტატია აშშ-ს BPO ასოციაციის „IAOP Pulse Magazine“-ში და ონლაინ გამოცემა „India Global Business“-ში. წამყვან საკონსულტაციო ორგანიზაციასთან „Everest Group“-თან ერთად მომზადდა და გამოქვეყნდა საქართველოს BPO სექტორში საინვესტიციო შესაძლებლობების ამსახველი ანგარიში „Location Spotlight 2020 – Georgia“. გერმანიის აუთსორსინგის ასოციაციასთან ერთად მომზადდა BPO&amp;IT სექტორში საქართველოს საინვესტიციო შესაძლებლობების ამსახველი ანგარიში „Outsourcing Destination Guide Georgia”, რომელიც გაზიარებული იქნა ასოციაციის წევრ კომპანიებში და ასევე გამოქვეყნდა ონლაინ პლატფორმებზე;</w:t>
      </w:r>
    </w:p>
    <w:p w14:paraId="56517ABA" w14:textId="77777777" w:rsidR="00C96E0C" w:rsidRPr="00EA5FAE" w:rsidRDefault="00C96E0C" w:rsidP="007B6F17">
      <w:pPr>
        <w:pStyle w:val="ListParagraph"/>
        <w:numPr>
          <w:ilvl w:val="0"/>
          <w:numId w:val="62"/>
        </w:numPr>
        <w:spacing w:after="200" w:line="240" w:lineRule="auto"/>
        <w:ind w:left="720" w:right="0"/>
        <w:rPr>
          <w:lang w:val="ka-GE"/>
        </w:rPr>
      </w:pPr>
      <w:r w:rsidRPr="00EA5FAE">
        <w:rPr>
          <w:lang w:val="ka-GE"/>
        </w:rPr>
        <w:t>მომზადდა ახალი სამიზნე სექტორების პრეზენტაცია ე.წ. „Value Propositions“ ელექტრო და ელექტრონულ მოწყობილობების/დანადგარების და მათი ნაწილების და აგრეთვე, ფარმაცევტული პროდუქტების წარმოების მიმართულებით. დაკავშირება მოხდა 45 საერთაშორისო საკონსულტაციო კომპანიასთან ე.წ. „Location adviser“-თან და შედგა 3 კომპანიის წარმომადგენლის ვიზიტი საქართველოში.</w:t>
      </w:r>
    </w:p>
    <w:p w14:paraId="6F4B1292" w14:textId="77777777" w:rsidR="009558C2" w:rsidRPr="00F249C0" w:rsidRDefault="009558C2"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249C0">
        <w:rPr>
          <w:rFonts w:ascii="Sylfaen" w:eastAsiaTheme="majorEastAsia" w:hAnsi="Sylfaen" w:cs="Sylfaen"/>
          <w:b w:val="0"/>
          <w:color w:val="2F5496" w:themeColor="accent1" w:themeShade="BF"/>
          <w:sz w:val="22"/>
          <w:szCs w:val="22"/>
        </w:rPr>
        <w:lastRenderedPageBreak/>
        <w:t>5.2.3 ახალი კორონავირუსის გავრცელებიდან გამომდინარე ეკონომიკის ხელშეწყობის ღონისძიებები (პროგრამული კოდი 24 07 03)</w:t>
      </w:r>
    </w:p>
    <w:p w14:paraId="2E146878" w14:textId="77777777" w:rsidR="009558C2" w:rsidRPr="00F249C0" w:rsidRDefault="009558C2" w:rsidP="007B6F17">
      <w:pPr>
        <w:pStyle w:val="ListParagraph"/>
        <w:spacing w:after="0" w:line="240" w:lineRule="auto"/>
        <w:rPr>
          <w:lang w:val="ka-GE"/>
        </w:rPr>
      </w:pPr>
    </w:p>
    <w:p w14:paraId="5FF8A021" w14:textId="77777777" w:rsidR="009558C2" w:rsidRPr="00F249C0" w:rsidRDefault="009558C2" w:rsidP="007B6F17">
      <w:pPr>
        <w:pStyle w:val="ListParagraph"/>
        <w:spacing w:after="0" w:line="240" w:lineRule="auto"/>
        <w:ind w:left="0"/>
        <w:rPr>
          <w:lang w:val="ka-GE"/>
        </w:rPr>
      </w:pPr>
      <w:r w:rsidRPr="00F249C0">
        <w:rPr>
          <w:lang w:val="ka-GE"/>
        </w:rPr>
        <w:t>პროგრამის განმახორციელებელი:</w:t>
      </w:r>
    </w:p>
    <w:p w14:paraId="7BA52B44" w14:textId="4FC7D4BB" w:rsidR="0009396E" w:rsidRPr="00501D60" w:rsidRDefault="0009396E" w:rsidP="007B6F17">
      <w:pPr>
        <w:pStyle w:val="ListParagraph"/>
        <w:numPr>
          <w:ilvl w:val="0"/>
          <w:numId w:val="61"/>
        </w:numPr>
        <w:spacing w:after="0" w:line="240" w:lineRule="auto"/>
        <w:ind w:right="0"/>
        <w:rPr>
          <w:rFonts w:eastAsiaTheme="minorEastAsia" w:cstheme="minorBidi"/>
          <w:color w:val="000000" w:themeColor="text1"/>
        </w:rPr>
      </w:pPr>
      <w:r w:rsidRPr="00501D60">
        <w:rPr>
          <w:rFonts w:eastAsiaTheme="minorEastAsia" w:cstheme="minorBidi"/>
          <w:color w:val="000000" w:themeColor="text1"/>
        </w:rPr>
        <w:t>საქართელოს ეკონომიკისა და მდგრადი განვითარების სამინისტრო</w:t>
      </w:r>
    </w:p>
    <w:p w14:paraId="0A79C3EC" w14:textId="77777777" w:rsidR="0009396E" w:rsidRDefault="0009396E" w:rsidP="007B6F17">
      <w:pPr>
        <w:pStyle w:val="ListParagraph"/>
        <w:numPr>
          <w:ilvl w:val="0"/>
          <w:numId w:val="61"/>
        </w:numPr>
        <w:spacing w:after="0" w:line="240" w:lineRule="auto"/>
        <w:ind w:right="0"/>
        <w:rPr>
          <w:lang w:val="ka-GE"/>
        </w:rPr>
      </w:pPr>
      <w:r w:rsidRPr="00C96E0C">
        <w:rPr>
          <w:lang w:val="ka-GE"/>
        </w:rPr>
        <w:t>სსიპ  - აწარმოე საქართველოში</w:t>
      </w:r>
    </w:p>
    <w:p w14:paraId="5EFB0017" w14:textId="77777777" w:rsidR="009558C2" w:rsidRPr="00CA6112" w:rsidRDefault="009558C2" w:rsidP="007B6F17">
      <w:pPr>
        <w:pStyle w:val="ListParagraph"/>
        <w:spacing w:after="0" w:line="240" w:lineRule="auto"/>
        <w:rPr>
          <w:highlight w:val="yellow"/>
          <w:lang w:val="ka-GE"/>
        </w:rPr>
      </w:pPr>
    </w:p>
    <w:p w14:paraId="5C34D709" w14:textId="77777777"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 საგარანტიო სქემა და მიკრო და მცირე მეწარმეობის ხელშეწყობა - მცირე გრანტები), ასევე შემუშავდა ბიზნესის ხელშეწყობის დამატებითი ეფექტური მექანიზმები, კერძოდ ტურიზმის და სამშენებლო სექტორის მიმართულებებით;</w:t>
      </w:r>
    </w:p>
    <w:p w14:paraId="722A62A3" w14:textId="77777777"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შემუშავდა, მთავრობის მიერ დამტკიცდა და გაეშვა პროგრამა თანადაფინანსების მექანიზმი მცირე, საშუალო და საოჯახო სასტუმრო ინდუსტრიის მხარდაჭერისთვის;</w:t>
      </w:r>
    </w:p>
    <w:p w14:paraId="5F16F668" w14:textId="77777777"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ინფექციური პათოლოგიის მართვის ხელშეწყობის ღონისძიებების ფარგლებში, საქართველოს ეკონომიკისა და მდგრადი განვითარების სამინისტრომ განახორციელა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 11 მლნ აშშ დოლარის ეკვივალენტი ლარის გამოყოფა;</w:t>
      </w:r>
    </w:p>
    <w:p w14:paraId="28F6A166" w14:textId="77777777" w:rsidR="009558C2" w:rsidRPr="00CA6112" w:rsidRDefault="009558C2" w:rsidP="007B6F17">
      <w:pPr>
        <w:pStyle w:val="ListParagraph"/>
        <w:spacing w:after="0" w:line="240" w:lineRule="auto"/>
        <w:rPr>
          <w:highlight w:val="yellow"/>
          <w:lang w:val="ka-GE"/>
        </w:rPr>
      </w:pPr>
    </w:p>
    <w:p w14:paraId="1D39738F" w14:textId="77777777" w:rsidR="00F249C0" w:rsidRPr="007D15F2" w:rsidRDefault="00F249C0" w:rsidP="007D15F2">
      <w:pPr>
        <w:pStyle w:val="Heading4"/>
        <w:rPr>
          <w:rFonts w:ascii="Sylfaen" w:hAnsi="Sylfaen"/>
          <w:i w:val="0"/>
          <w:iCs w:val="0"/>
        </w:rPr>
      </w:pPr>
      <w:r w:rsidRPr="007D15F2">
        <w:rPr>
          <w:rFonts w:ascii="Sylfaen" w:hAnsi="Sylfaen"/>
          <w:i w:val="0"/>
          <w:iCs w:val="0"/>
        </w:rPr>
        <w:t>5.2.3.1 მცირე, საშუალო და საოჯახო სასტუმრო ინდუსტრიის ხელშეწყობისათვის საჭირო ღონისძიებების განხორციელება (პროგრამული კოდი 24 07 03 01)</w:t>
      </w:r>
    </w:p>
    <w:p w14:paraId="401304C0" w14:textId="77777777" w:rsidR="00F249C0" w:rsidRPr="00EA5FAE" w:rsidRDefault="00F249C0" w:rsidP="007B6F17">
      <w:pPr>
        <w:pStyle w:val="ListParagraph"/>
        <w:spacing w:after="0" w:line="240" w:lineRule="auto"/>
        <w:rPr>
          <w:lang w:val="ka-GE"/>
        </w:rPr>
      </w:pPr>
    </w:p>
    <w:p w14:paraId="34A9FE63" w14:textId="77777777" w:rsidR="00F249C0" w:rsidRPr="00EA5FAE" w:rsidRDefault="00F249C0" w:rsidP="007B6F17">
      <w:pPr>
        <w:pStyle w:val="ListParagraph"/>
        <w:spacing w:after="0" w:line="240" w:lineRule="auto"/>
        <w:ind w:left="0"/>
        <w:rPr>
          <w:lang w:val="ka-GE"/>
        </w:rPr>
      </w:pPr>
      <w:r w:rsidRPr="00EA5FAE">
        <w:rPr>
          <w:lang w:val="ka-GE"/>
        </w:rPr>
        <w:t>პროგრამის განმახორციელებელი:</w:t>
      </w:r>
    </w:p>
    <w:p w14:paraId="7890DE20" w14:textId="77777777" w:rsidR="00F249C0" w:rsidRPr="00EA5FAE" w:rsidRDefault="00F249C0" w:rsidP="007B6F17">
      <w:pPr>
        <w:pStyle w:val="ListParagraph"/>
        <w:numPr>
          <w:ilvl w:val="0"/>
          <w:numId w:val="61"/>
        </w:numPr>
        <w:spacing w:after="0" w:line="240" w:lineRule="auto"/>
        <w:ind w:right="0"/>
        <w:rPr>
          <w:lang w:val="ka-GE"/>
        </w:rPr>
      </w:pPr>
      <w:r w:rsidRPr="00EA5FAE">
        <w:rPr>
          <w:lang w:val="ka-GE"/>
        </w:rPr>
        <w:t>სსიპ  - აწარმოე საქართველოში</w:t>
      </w:r>
    </w:p>
    <w:p w14:paraId="68A65A5F" w14:textId="77777777" w:rsidR="00F249C0" w:rsidRPr="00EA5FAE" w:rsidRDefault="00F249C0" w:rsidP="007B6F17">
      <w:pPr>
        <w:pStyle w:val="ListParagraph"/>
        <w:spacing w:after="0" w:line="240" w:lineRule="auto"/>
        <w:rPr>
          <w:lang w:val="ka-GE"/>
        </w:rPr>
      </w:pPr>
    </w:p>
    <w:p w14:paraId="50E5EC51" w14:textId="155118DF"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შემუშავდა პანდემიის შედეგად ყველაზე მეტად დაზარალებული ტურიზმის სექტორის მხარდაჭერის და გაჯანსაღების მექანიზმი (მცირე, საშუალო და საოჯახო სასტუმროებისათვის). საანგარიშო პერიოდში თანადაფინანსება გაიცა არსებული სასტუმროების 1</w:t>
      </w:r>
      <w:r w:rsidR="00363D62">
        <w:rPr>
          <w:rFonts w:ascii="Sylfaen" w:hAnsi="Sylfaen"/>
          <w:color w:val="000000" w:themeColor="text1"/>
        </w:rPr>
        <w:t xml:space="preserve"> </w:t>
      </w:r>
      <w:r w:rsidRPr="00F249C0">
        <w:rPr>
          <w:rFonts w:ascii="Sylfaen" w:hAnsi="Sylfaen"/>
          <w:color w:val="000000" w:themeColor="text1"/>
        </w:rPr>
        <w:t>295 სესხზე 15.7 მლნ ლარის ოდენობით.</w:t>
      </w:r>
    </w:p>
    <w:p w14:paraId="1FA7B84B" w14:textId="77777777" w:rsidR="00F249C0" w:rsidRPr="00EA5FAE" w:rsidRDefault="00F249C0" w:rsidP="007B6F17">
      <w:pPr>
        <w:pStyle w:val="ListParagraph"/>
        <w:spacing w:line="240" w:lineRule="auto"/>
        <w:rPr>
          <w:lang w:val="ka-GE"/>
        </w:rPr>
      </w:pPr>
    </w:p>
    <w:p w14:paraId="0055D90F" w14:textId="77777777" w:rsidR="00F249C0" w:rsidRPr="00EA5FAE" w:rsidRDefault="00F249C0" w:rsidP="007B6F17">
      <w:pPr>
        <w:pStyle w:val="ListParagraph"/>
        <w:spacing w:after="0" w:line="240" w:lineRule="auto"/>
        <w:rPr>
          <w:lang w:val="ka-GE"/>
        </w:rPr>
      </w:pPr>
    </w:p>
    <w:p w14:paraId="7874D6AF" w14:textId="77777777" w:rsidR="00F249C0" w:rsidRPr="007D15F2" w:rsidRDefault="00F249C0" w:rsidP="007D15F2">
      <w:pPr>
        <w:pStyle w:val="Heading4"/>
        <w:rPr>
          <w:rFonts w:ascii="Sylfaen" w:hAnsi="Sylfaen"/>
          <w:i w:val="0"/>
          <w:iCs w:val="0"/>
        </w:rPr>
      </w:pPr>
      <w:r w:rsidRPr="007D15F2">
        <w:rPr>
          <w:rFonts w:ascii="Sylfaen" w:hAnsi="Sylfaen"/>
          <w:i w:val="0"/>
          <w:iCs w:val="0"/>
        </w:rPr>
        <w:t>5.2.3.2  საკრედიტო-საგარანტიო სქემა (პროგრამული კოდი 24 07 03 02)</w:t>
      </w:r>
    </w:p>
    <w:p w14:paraId="355CE74B" w14:textId="77777777" w:rsidR="00F249C0" w:rsidRPr="00EA5FAE" w:rsidRDefault="00F249C0" w:rsidP="007B6F17">
      <w:pPr>
        <w:spacing w:line="240" w:lineRule="auto"/>
        <w:rPr>
          <w:rFonts w:ascii="Sylfaen" w:hAnsi="Sylfaen"/>
          <w:lang w:val="ka-GE"/>
        </w:rPr>
      </w:pPr>
    </w:p>
    <w:p w14:paraId="482209E1" w14:textId="77777777" w:rsidR="00F249C0" w:rsidRPr="00EA5FAE" w:rsidRDefault="00F249C0" w:rsidP="007B6F17">
      <w:pPr>
        <w:pStyle w:val="ListParagraph"/>
        <w:spacing w:after="0" w:line="240" w:lineRule="auto"/>
        <w:ind w:left="0"/>
        <w:rPr>
          <w:lang w:val="ka-GE"/>
        </w:rPr>
      </w:pPr>
      <w:r w:rsidRPr="00EA5FAE">
        <w:rPr>
          <w:lang w:val="ka-GE"/>
        </w:rPr>
        <w:t>პროგრამის განმახორციელებელი:</w:t>
      </w:r>
    </w:p>
    <w:p w14:paraId="5CE1CA36" w14:textId="77777777" w:rsidR="00F249C0" w:rsidRPr="00EA5FAE" w:rsidRDefault="00F249C0" w:rsidP="007B6F17">
      <w:pPr>
        <w:pStyle w:val="ListParagraph"/>
        <w:numPr>
          <w:ilvl w:val="0"/>
          <w:numId w:val="61"/>
        </w:numPr>
        <w:spacing w:after="0" w:line="240" w:lineRule="auto"/>
        <w:ind w:right="0"/>
        <w:rPr>
          <w:lang w:val="ka-GE"/>
        </w:rPr>
      </w:pPr>
      <w:r w:rsidRPr="00EA5FAE">
        <w:rPr>
          <w:lang w:val="ka-GE"/>
        </w:rPr>
        <w:t>საქართელოს ეკონომიკისა და მდგრადი განვითარების სამინისტრო</w:t>
      </w:r>
    </w:p>
    <w:p w14:paraId="5D1772C6" w14:textId="77777777" w:rsidR="00F249C0" w:rsidRPr="00EA5FAE" w:rsidRDefault="00F249C0" w:rsidP="007B6F17">
      <w:pPr>
        <w:pStyle w:val="ListParagraph"/>
        <w:numPr>
          <w:ilvl w:val="0"/>
          <w:numId w:val="61"/>
        </w:numPr>
        <w:spacing w:after="0" w:line="240" w:lineRule="auto"/>
        <w:ind w:right="0"/>
        <w:rPr>
          <w:lang w:val="ka-GE"/>
        </w:rPr>
      </w:pPr>
      <w:r w:rsidRPr="00EA5FAE">
        <w:rPr>
          <w:lang w:val="ka-GE"/>
        </w:rPr>
        <w:t>სსიპ  - აწარმოე საქართველოში</w:t>
      </w:r>
    </w:p>
    <w:p w14:paraId="679B0B1E" w14:textId="77777777" w:rsidR="00F249C0" w:rsidRPr="00EA5FAE" w:rsidRDefault="00F249C0" w:rsidP="007B6F17">
      <w:pPr>
        <w:pStyle w:val="ListParagraph"/>
        <w:spacing w:after="0" w:line="240" w:lineRule="auto"/>
        <w:rPr>
          <w:lang w:val="ka-GE"/>
        </w:rPr>
      </w:pPr>
    </w:p>
    <w:p w14:paraId="42065B09" w14:textId="77777777"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საკრედიტო-საგარანტიო სქემაში განხორციელებული ცვლილებების შედეგად  საანგარიშო პეროდში გაფორმდა 72 ხელშეკრულება (მ.შ. ახალი სესხი - 67, რესტრუქტურიზაცია/რეფინანსირება - 5). დამტკიცებული სესხის მოცულობამ  შეადგინა 53.1 მლნ ლარი, რომლის საგარანტიო თანხა შეადგენს 16.1 მლნ ლარს;</w:t>
      </w:r>
    </w:p>
    <w:p w14:paraId="08DF39A5" w14:textId="77777777" w:rsidR="00F249C0" w:rsidRPr="00EA5FAE" w:rsidRDefault="00F249C0" w:rsidP="007B6F17">
      <w:pPr>
        <w:spacing w:line="240" w:lineRule="auto"/>
        <w:rPr>
          <w:lang w:val="ka-GE"/>
        </w:rPr>
      </w:pPr>
    </w:p>
    <w:p w14:paraId="76B32C74" w14:textId="77777777" w:rsidR="00F249C0" w:rsidRPr="007D15F2" w:rsidRDefault="00F249C0" w:rsidP="007D15F2">
      <w:pPr>
        <w:pStyle w:val="Heading4"/>
        <w:rPr>
          <w:rFonts w:ascii="Sylfaen" w:hAnsi="Sylfaen"/>
          <w:i w:val="0"/>
          <w:iCs w:val="0"/>
        </w:rPr>
      </w:pPr>
      <w:r w:rsidRPr="007D15F2">
        <w:rPr>
          <w:rFonts w:ascii="Sylfaen" w:hAnsi="Sylfaen"/>
          <w:i w:val="0"/>
          <w:iCs w:val="0"/>
        </w:rPr>
        <w:t>5.2.3.3  სამშენებლო სექტორის ხელშეწყობა (პროგრამული კოდი 24 07 03 03)</w:t>
      </w:r>
    </w:p>
    <w:p w14:paraId="52BD6336" w14:textId="77777777" w:rsidR="00F249C0" w:rsidRPr="00EA5FAE" w:rsidRDefault="00F249C0" w:rsidP="007B6F17">
      <w:pPr>
        <w:spacing w:line="240" w:lineRule="auto"/>
        <w:rPr>
          <w:rFonts w:ascii="Sylfaen" w:hAnsi="Sylfaen"/>
          <w:lang w:val="ka-GE"/>
        </w:rPr>
      </w:pPr>
    </w:p>
    <w:p w14:paraId="4693FF3C" w14:textId="77777777" w:rsidR="00F249C0" w:rsidRPr="00EA5FAE" w:rsidRDefault="00F249C0" w:rsidP="007B6F17">
      <w:pPr>
        <w:pStyle w:val="ListParagraph"/>
        <w:spacing w:after="0" w:line="240" w:lineRule="auto"/>
        <w:ind w:left="0"/>
        <w:rPr>
          <w:lang w:val="ka-GE"/>
        </w:rPr>
      </w:pPr>
      <w:r w:rsidRPr="00EA5FAE">
        <w:rPr>
          <w:lang w:val="ka-GE"/>
        </w:rPr>
        <w:t>პროგრამის განმახორციელებელი:</w:t>
      </w:r>
    </w:p>
    <w:p w14:paraId="36B37ADD" w14:textId="77777777" w:rsidR="00F249C0" w:rsidRPr="00EA5FAE" w:rsidRDefault="00F249C0" w:rsidP="007B6F17">
      <w:pPr>
        <w:pStyle w:val="ListParagraph"/>
        <w:numPr>
          <w:ilvl w:val="0"/>
          <w:numId w:val="61"/>
        </w:numPr>
        <w:spacing w:after="0" w:line="240" w:lineRule="auto"/>
        <w:ind w:right="0"/>
        <w:rPr>
          <w:lang w:val="ka-GE"/>
        </w:rPr>
      </w:pPr>
      <w:r w:rsidRPr="00EA5FAE">
        <w:rPr>
          <w:lang w:val="ka-GE"/>
        </w:rPr>
        <w:lastRenderedPageBreak/>
        <w:t>საქართელოს ეკონომიკისა და მდგრადი განვითარების სამინისტრო</w:t>
      </w:r>
    </w:p>
    <w:p w14:paraId="1E7D3080" w14:textId="77777777" w:rsidR="00F249C0" w:rsidRPr="00EA5FAE" w:rsidRDefault="00F249C0" w:rsidP="007B6F17">
      <w:pPr>
        <w:pStyle w:val="ListParagraph"/>
        <w:numPr>
          <w:ilvl w:val="0"/>
          <w:numId w:val="61"/>
        </w:numPr>
        <w:spacing w:after="0" w:line="240" w:lineRule="auto"/>
        <w:ind w:right="0"/>
        <w:rPr>
          <w:lang w:val="ka-GE"/>
        </w:rPr>
      </w:pPr>
      <w:r w:rsidRPr="00EA5FAE">
        <w:rPr>
          <w:lang w:val="ka-GE"/>
        </w:rPr>
        <w:t>სსიპ  - აწარმოე საქართველოში</w:t>
      </w:r>
    </w:p>
    <w:p w14:paraId="43BA6B87" w14:textId="77777777" w:rsidR="00F249C0" w:rsidRPr="00EA5FAE" w:rsidRDefault="00F249C0" w:rsidP="007B6F17">
      <w:pPr>
        <w:pStyle w:val="ListParagraph"/>
        <w:spacing w:after="0" w:line="240" w:lineRule="auto"/>
        <w:rPr>
          <w:lang w:val="ka-GE"/>
        </w:rPr>
      </w:pPr>
    </w:p>
    <w:p w14:paraId="61BBE964" w14:textId="77777777"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შემუშავდა იპოთეკური კრედიტების მხარდამჭერი პროგრამა, რომელიც მოიცავს ორ კომპონენტს (საგარანტიო მექანიზმი და პროცენტის სუბსიდირება). საანგარიშო პერიოდში საგარნატიო მექანიზმით ისარგებლა 778 ბენეფიციარმა, ხოლო პროცენტის სუბსიდირების მექანიზმით - 3 456 მსესხებელმა. დამტკიცებული სესხების მოცულობამ შეადგინა 80.6 მლნ ლარი, ხოლო გარანტირებული სესხების მოცულობამ - 16.1 მლნ ლარი;</w:t>
      </w:r>
    </w:p>
    <w:p w14:paraId="00F588E2" w14:textId="77777777" w:rsidR="00F249C0" w:rsidRPr="00EA5FAE" w:rsidRDefault="00F249C0" w:rsidP="007B6F17">
      <w:pPr>
        <w:pStyle w:val="ListParagraph"/>
        <w:spacing w:after="0" w:line="240" w:lineRule="auto"/>
        <w:rPr>
          <w:lang w:val="ka-GE"/>
        </w:rPr>
      </w:pPr>
    </w:p>
    <w:p w14:paraId="6690FAA0" w14:textId="77777777" w:rsidR="00F249C0" w:rsidRPr="007D15F2" w:rsidRDefault="00F249C0" w:rsidP="007D15F2">
      <w:pPr>
        <w:pStyle w:val="Heading4"/>
        <w:rPr>
          <w:rFonts w:ascii="Sylfaen" w:hAnsi="Sylfaen"/>
          <w:i w:val="0"/>
          <w:iCs w:val="0"/>
        </w:rPr>
      </w:pPr>
      <w:r w:rsidRPr="007D15F2">
        <w:rPr>
          <w:rFonts w:ascii="Sylfaen" w:hAnsi="Sylfaen"/>
          <w:i w:val="0"/>
          <w:iCs w:val="0"/>
        </w:rPr>
        <w:t>5.2.3.4  მიკრო და მცირე მეწარმეობის ხელშეწყობა - მცირე გრანტები (პროგრამული კოდი 24 07 03 04)</w:t>
      </w:r>
    </w:p>
    <w:p w14:paraId="62EBB2A0" w14:textId="77777777" w:rsidR="00F249C0" w:rsidRPr="00EA5FAE" w:rsidRDefault="00F249C0" w:rsidP="007B6F17">
      <w:pPr>
        <w:pStyle w:val="ListParagraph"/>
        <w:spacing w:after="0" w:line="240" w:lineRule="auto"/>
        <w:ind w:left="0"/>
        <w:rPr>
          <w:lang w:val="ka-GE"/>
        </w:rPr>
      </w:pPr>
    </w:p>
    <w:p w14:paraId="07309C04" w14:textId="77777777" w:rsidR="00F249C0" w:rsidRPr="00EA5FAE" w:rsidRDefault="00F249C0" w:rsidP="007B6F17">
      <w:pPr>
        <w:pStyle w:val="ListParagraph"/>
        <w:spacing w:after="0" w:line="240" w:lineRule="auto"/>
        <w:ind w:left="0"/>
        <w:rPr>
          <w:lang w:val="ka-GE"/>
        </w:rPr>
      </w:pPr>
      <w:r w:rsidRPr="00EA5FAE">
        <w:rPr>
          <w:lang w:val="ka-GE"/>
        </w:rPr>
        <w:t>პროგრამის განმახორციელებელი:</w:t>
      </w:r>
    </w:p>
    <w:p w14:paraId="6EDDEA8A" w14:textId="77777777" w:rsidR="00F249C0" w:rsidRPr="00EA5FAE" w:rsidRDefault="00F249C0" w:rsidP="007B6F17">
      <w:pPr>
        <w:pStyle w:val="ListParagraph"/>
        <w:numPr>
          <w:ilvl w:val="0"/>
          <w:numId w:val="61"/>
        </w:numPr>
        <w:spacing w:after="0" w:line="240" w:lineRule="auto"/>
        <w:ind w:right="0"/>
        <w:rPr>
          <w:lang w:val="ka-GE"/>
        </w:rPr>
      </w:pPr>
      <w:r w:rsidRPr="00EA5FAE">
        <w:rPr>
          <w:lang w:val="ka-GE"/>
        </w:rPr>
        <w:t>სსიპ  - აწარმოე საქართველოში</w:t>
      </w:r>
    </w:p>
    <w:p w14:paraId="527BACF6" w14:textId="77777777" w:rsidR="00F249C0" w:rsidRPr="00EA5FAE" w:rsidRDefault="00F249C0" w:rsidP="007B6F17">
      <w:pPr>
        <w:pStyle w:val="ListParagraph"/>
        <w:spacing w:after="0" w:line="240" w:lineRule="auto"/>
        <w:rPr>
          <w:lang w:val="ka-GE"/>
        </w:rPr>
      </w:pPr>
    </w:p>
    <w:p w14:paraId="6DA74AE2" w14:textId="77777777" w:rsidR="00F249C0" w:rsidRPr="00F249C0" w:rsidRDefault="00F249C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49C0">
        <w:rPr>
          <w:rFonts w:ascii="Sylfaen" w:hAnsi="Sylfaen"/>
          <w:color w:val="000000" w:themeColor="text1"/>
        </w:rPr>
        <w:t>განხორციელებული ცვლილებების შედეგად პროგრამის ფარგლებში გაფართოვდა ბიზნესის ოპერირების ლოკაციები (მოიცვა მთელი ქვეყნის ტერიტორია), მოხდა საგრანტო თანხების მაქსიმალური მოცულობის და დასაფინანსებელი პროექტების რაოდენობის მნიშვნელოვანი ზრდა, გაიზარდა საქმიანობის სახეების ჩამონათვალი, რომლის თანადაფინანსებასაც მოიცავს პროგრამა. გაფორმდა სახელმწიფო შესყიდვის შესახებ ხელშეკრულებები პროგრამის განმახორციელებელ კონტრაქტორებთან.</w:t>
      </w:r>
    </w:p>
    <w:p w14:paraId="02DCC296" w14:textId="69026DC1" w:rsidR="00D026ED" w:rsidRPr="00CA6112" w:rsidRDefault="00D026ED"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72DFB561" w14:textId="77777777" w:rsidR="00FF64CF" w:rsidRPr="007D15F2" w:rsidRDefault="00FF64CF" w:rsidP="007D15F2">
      <w:pPr>
        <w:pStyle w:val="Heading4"/>
        <w:rPr>
          <w:rFonts w:ascii="Sylfaen" w:hAnsi="Sylfaen"/>
          <w:i w:val="0"/>
          <w:iCs w:val="0"/>
        </w:rPr>
      </w:pPr>
      <w:r w:rsidRPr="007D15F2">
        <w:rPr>
          <w:rFonts w:ascii="Sylfaen" w:hAnsi="Sylfaen"/>
          <w:i w:val="0"/>
          <w:iCs w:val="0"/>
        </w:rPr>
        <w:t>5.2.3.5 ინფექციური პათოლოგიის მართვის ხელშეწყობის ღონისძიებები (პროგრამული კოდი 24 07 03 05)</w:t>
      </w:r>
    </w:p>
    <w:p w14:paraId="0B3E3F48" w14:textId="77777777" w:rsidR="00FF64CF" w:rsidRPr="00EA5FAE" w:rsidRDefault="00FF64CF" w:rsidP="007B6F17">
      <w:pPr>
        <w:pStyle w:val="ListParagraph"/>
        <w:spacing w:after="0" w:line="240" w:lineRule="auto"/>
        <w:ind w:left="0"/>
        <w:rPr>
          <w:color w:val="2E74B5"/>
        </w:rPr>
      </w:pPr>
      <w:r w:rsidRPr="00EA5FAE">
        <w:rPr>
          <w:color w:val="2E74B5"/>
        </w:rPr>
        <w:t xml:space="preserve"> </w:t>
      </w:r>
    </w:p>
    <w:p w14:paraId="6E0E5624" w14:textId="77777777" w:rsidR="00FF64CF" w:rsidRPr="00EA5FAE" w:rsidRDefault="00FF64CF" w:rsidP="007B6F17">
      <w:pPr>
        <w:pStyle w:val="ListParagraph"/>
        <w:spacing w:after="0" w:line="240" w:lineRule="auto"/>
        <w:ind w:left="0"/>
        <w:rPr>
          <w:lang w:val="ka-GE"/>
        </w:rPr>
      </w:pPr>
      <w:r w:rsidRPr="00EA5FAE">
        <w:rPr>
          <w:color w:val="2E74B5"/>
        </w:rPr>
        <w:t xml:space="preserve"> </w:t>
      </w:r>
      <w:r w:rsidRPr="00EA5FAE">
        <w:rPr>
          <w:lang w:val="ka-GE"/>
        </w:rPr>
        <w:t>პროგრამის განმახორციელებელი:</w:t>
      </w:r>
    </w:p>
    <w:p w14:paraId="370B8AA1" w14:textId="77777777" w:rsidR="00FF64CF" w:rsidRPr="00EA5FAE" w:rsidRDefault="00FF64CF" w:rsidP="007B6F17">
      <w:pPr>
        <w:pStyle w:val="ListParagraph"/>
        <w:numPr>
          <w:ilvl w:val="0"/>
          <w:numId w:val="61"/>
        </w:numPr>
        <w:spacing w:after="0" w:line="240" w:lineRule="auto"/>
        <w:ind w:right="0"/>
        <w:rPr>
          <w:lang w:val="ka-GE"/>
        </w:rPr>
      </w:pPr>
      <w:r w:rsidRPr="00EA5FAE">
        <w:rPr>
          <w:lang w:val="ka-GE"/>
        </w:rPr>
        <w:t>საქართელოს ეკონომიკისა და მდგრადი განვითარების სამინისტრო</w:t>
      </w:r>
    </w:p>
    <w:p w14:paraId="50D21D87" w14:textId="77777777" w:rsidR="00FF64CF" w:rsidRPr="00EA5FAE" w:rsidRDefault="00FF64CF" w:rsidP="007B6F17">
      <w:pPr>
        <w:spacing w:line="240" w:lineRule="auto"/>
        <w:jc w:val="both"/>
        <w:rPr>
          <w:rFonts w:ascii="Sylfaen" w:hAnsi="Sylfaen" w:cs="Sylfaen"/>
          <w:bCs/>
          <w:iCs/>
        </w:rPr>
      </w:pPr>
    </w:p>
    <w:p w14:paraId="27C3921F" w14:textId="77777777" w:rsidR="00FF64CF" w:rsidRPr="0010480B" w:rsidRDefault="00FF64CF"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„სს „ინფექციური პათოლოგიის შიდსისა და კლინიკური იმუნოლოგიის სამეცნიერო-პრაქტიკული ცენტრის“ საქმიანობის ხელშეწყობის მიზნით რიგ ღონისძიებათა განხორციელების შესახებ“ საქართველოს მთავრობის 2020 წლის 23 ივლისის №1341 განკარგულების შესაბამისად, საქართველოს ეკონომიკისა და მდგრადი განვითარების სამინისტრომ განახორციელა  სს „ინფექციური პათოლოგიის, შიდსისა და კლინიკური იმუნოლოგიის სამეცნიერო-პრაქტიკული ცენტრისთვის“ პროფილური უძრავი ქონების შეძენის ან აშენების მიზნით 11 მლნ აშშ დოლარის ეკვივალენტი ლარის გამოყოფა;</w:t>
      </w:r>
    </w:p>
    <w:p w14:paraId="14C96D15" w14:textId="77777777" w:rsidR="00FF64CF" w:rsidRPr="0010480B" w:rsidRDefault="00FF64CF"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„საქართველოს მთავრობის 2020 წლის 23 ივლისის N1341 განკარგულების შესაბამისად განხორციელებული ღონისძიებების მოწონების თაობაზე“ საქართველოს მთავრობის 2020 წლის 10 სექტემბრის N1757 განკარგულებით, მოწონებულ იქნა სახელმწიფოს 100%-ანი წილობრივი მონაწილეობით დაფუძნებულ სს „ინფექციური პათოლოგიის, შიდსისა და კლინიკური იმუნოლოგიის სამეცნიერო-პრაქტიკულ ცენტრსა“ და შპს „სამედიცინო ინოვაციების ცენტრს" შორის გაფორმებელი უძრავი ქონების ნასყიდობის ხელშეკრულება.</w:t>
      </w:r>
    </w:p>
    <w:p w14:paraId="7CCAB54E" w14:textId="77777777" w:rsidR="00D026ED" w:rsidRPr="00CA6112" w:rsidRDefault="00D026ED" w:rsidP="007B6F17">
      <w:pPr>
        <w:pStyle w:val="ListParagraph"/>
        <w:spacing w:after="0" w:line="240" w:lineRule="auto"/>
        <w:ind w:left="0" w:right="0" w:firstLine="0"/>
        <w:rPr>
          <w:rFonts w:cs="Calibri"/>
          <w:highlight w:val="yellow"/>
          <w:lang w:val="ka-GE"/>
        </w:rPr>
      </w:pPr>
    </w:p>
    <w:p w14:paraId="0580E63F" w14:textId="77777777" w:rsidR="002256DF" w:rsidRPr="00383AB4" w:rsidRDefault="002256DF" w:rsidP="007B6F17">
      <w:pPr>
        <w:pStyle w:val="Heading2"/>
        <w:spacing w:line="240" w:lineRule="auto"/>
        <w:jc w:val="both"/>
        <w:rPr>
          <w:rFonts w:ascii="Sylfaen" w:eastAsia="Calibri" w:hAnsi="Sylfaen" w:cs="Calibri"/>
          <w:color w:val="2E74B5"/>
          <w:sz w:val="22"/>
          <w:szCs w:val="22"/>
        </w:rPr>
      </w:pPr>
      <w:r w:rsidRPr="00383AB4">
        <w:rPr>
          <w:rFonts w:ascii="Sylfaen" w:eastAsia="Calibri" w:hAnsi="Sylfaen" w:cs="Calibri"/>
          <w:color w:val="2E74B5"/>
          <w:sz w:val="22"/>
          <w:szCs w:val="22"/>
        </w:rPr>
        <w:t>5.3 შემოსავლების მობილიზება და გადამხდელთა მომსახურების გაუმჯობესება (პროგრამული კოდი 23 02)</w:t>
      </w:r>
    </w:p>
    <w:p w14:paraId="3D0DC386" w14:textId="77777777" w:rsidR="002256DF" w:rsidRPr="00383AB4" w:rsidRDefault="002256DF" w:rsidP="007B6F17">
      <w:pPr>
        <w:spacing w:line="240" w:lineRule="auto"/>
        <w:rPr>
          <w:lang w:val="ka-GE"/>
        </w:rPr>
      </w:pPr>
    </w:p>
    <w:p w14:paraId="5412ADD7" w14:textId="77777777" w:rsidR="002256DF" w:rsidRPr="00383AB4" w:rsidRDefault="002256DF" w:rsidP="007B6F17">
      <w:pPr>
        <w:widowControl w:val="0"/>
        <w:autoSpaceDE w:val="0"/>
        <w:autoSpaceDN w:val="0"/>
        <w:adjustRightInd w:val="0"/>
        <w:spacing w:after="0" w:line="240" w:lineRule="auto"/>
        <w:rPr>
          <w:rFonts w:ascii="Sylfaen" w:hAnsi="Sylfaen" w:cs="Sylfaen"/>
          <w:color w:val="000000"/>
          <w:spacing w:val="1"/>
        </w:rPr>
      </w:pPr>
      <w:r w:rsidRPr="00383AB4">
        <w:rPr>
          <w:rFonts w:ascii="Sylfaen" w:hAnsi="Sylfaen" w:cs="Sylfaen"/>
          <w:color w:val="000000"/>
          <w:spacing w:val="1"/>
          <w:lang w:val="ka-GE"/>
        </w:rPr>
        <w:t>პროგრამის</w:t>
      </w:r>
      <w:r w:rsidRPr="00383AB4">
        <w:rPr>
          <w:rFonts w:ascii="Sylfaen" w:hAnsi="Sylfaen" w:cs="Sylfaen"/>
          <w:color w:val="000000"/>
          <w:spacing w:val="1"/>
        </w:rPr>
        <w:t xml:space="preserve"> განმახორციელებელი:</w:t>
      </w:r>
    </w:p>
    <w:p w14:paraId="6BA3F9DA" w14:textId="77777777" w:rsidR="002256DF" w:rsidRPr="00383AB4" w:rsidRDefault="002256DF" w:rsidP="007B6F17">
      <w:pPr>
        <w:pStyle w:val="ListParagraph"/>
        <w:widowControl w:val="0"/>
        <w:numPr>
          <w:ilvl w:val="0"/>
          <w:numId w:val="39"/>
        </w:numPr>
        <w:autoSpaceDE w:val="0"/>
        <w:autoSpaceDN w:val="0"/>
        <w:adjustRightInd w:val="0"/>
        <w:spacing w:after="0" w:line="240" w:lineRule="auto"/>
        <w:ind w:right="0"/>
        <w:jc w:val="left"/>
        <w:rPr>
          <w:spacing w:val="1"/>
        </w:rPr>
      </w:pPr>
      <w:r w:rsidRPr="00383AB4">
        <w:rPr>
          <w:spacing w:val="1"/>
        </w:rPr>
        <w:t>სსიპ - შემოსავლების სამსახური</w:t>
      </w:r>
    </w:p>
    <w:p w14:paraId="0CB51DDB" w14:textId="77777777" w:rsidR="002256DF" w:rsidRPr="00CA6112" w:rsidRDefault="002256DF" w:rsidP="007B6F17">
      <w:pPr>
        <w:widowControl w:val="0"/>
        <w:autoSpaceDE w:val="0"/>
        <w:autoSpaceDN w:val="0"/>
        <w:adjustRightInd w:val="0"/>
        <w:spacing w:line="240" w:lineRule="auto"/>
        <w:rPr>
          <w:rFonts w:ascii="Sylfaen" w:hAnsi="Sylfaen" w:cs="Sylfaen"/>
          <w:color w:val="000000"/>
          <w:spacing w:val="1"/>
          <w:highlight w:val="yellow"/>
        </w:rPr>
      </w:pPr>
    </w:p>
    <w:p w14:paraId="191FEA4A" w14:textId="77777777" w:rsidR="00EA74C0" w:rsidRPr="006A5166" w:rsidRDefault="00EA74C0" w:rsidP="007B6F17">
      <w:pPr>
        <w:widowControl w:val="0"/>
        <w:autoSpaceDE w:val="0"/>
        <w:autoSpaceDN w:val="0"/>
        <w:adjustRightInd w:val="0"/>
        <w:spacing w:line="240" w:lineRule="auto"/>
        <w:rPr>
          <w:rFonts w:ascii="Sylfaen" w:hAnsi="Sylfaen"/>
          <w:spacing w:val="1"/>
        </w:rPr>
      </w:pPr>
    </w:p>
    <w:p w14:paraId="786BE6A8"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lastRenderedPageBreak/>
        <w:t>2020 წლის 9 თვეში მოძრავი სერვის ცენტრი RS CAR 33 ლოკაციაზე მოემსახურა 5 076 მეწარმე სუბიექტს. RS CAR-ის მომსახურების მიწოდება ყოველთვიურად ხორციელდება იქ სადაც არ არის შემოსავლების სამსახურის მომსახურების სერვის ცენტრები და წარმომადგენლობები, მათ შორის მაღალმთიან რაიონებში.</w:t>
      </w:r>
    </w:p>
    <w:p w14:paraId="36ED5E25"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საანგარიშო პერიოდში დასრულდა 3 289 საგადასახადო შემოწმება. მათ შორის: 300 გასვლითი (სრული); 62 გასვლითი (თემატური); 1 186-კამერალური (სრული); 1 741 - კამერალური (თემატური). </w:t>
      </w:r>
    </w:p>
    <w:p w14:paraId="5E7CA9B3"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მუშაობა აუდიტის საქმისწარმოების ელექტრონული სისტემა (Audit Case Management System) დანერგვაზე. აღნიშნული სისტემა საშუალებას იძლევა საგადასახადო შემოწმების მთლიანი პროცესის ზედამხედველობა განხორციელდეს ელექტრონულად. აუდიტის თანამშრომელს შესაძლებლობა ექნება ჩასატარებელი შემოწმების ყველა ეტაპი (დაგეგმვიდან დასრულებამდე) ასახოს პროგრამულად და ელექტრონული წვდომა ქონდეს ყველა იმ დოკუმენტთან (საკანონმდებლო აქტები, დავების გადაწყვეტილება, აუდიტის დასკვნა და სხვა.), რომელიც საჭიროა მიმდინარე აუდიტის პროცესში.</w:t>
      </w:r>
    </w:p>
    <w:p w14:paraId="2D68F071"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საანგარიშო პერიოდში წარმატებულად განხორციელდა საგადასახადო კონტროლის განხორციელებასთან დაკავშირებით მოსამართლის ბრძანების მოპოვების ფუნქცია, მათ შორის ამ მიზნით სასამართლოში სამსახურის წარმომადგენლობის ფუნქცია, ასევე კანონმდებლობით გათვალისწინებულ შემთხვევებში საგადასახადო ორგანოს მიერ კომერციული ბანკისგან პირის შესახებ კონფიდენციალური ინფორმაციის გამოთხოვის თაობაზე შუამდგომლობის სასამართლოში წარდგენისა და აღნიშნულ საქმეებზე სასამართლოში სამსახურის წარმომადგენლობის ფუნქციები. აღნიშნული ფუნქციების განხორციელება ხელს უწყობს აუდიტის დეპარტამენტში მიმდინარე საგადასახადო შემოწმებების დროულად დასრულებას. სულ საანგარიშო პერიოდში თანამშრომლებმა მონაწილეობა მიიღეს 274 სასამართლო სხდომაზე.</w:t>
      </w:r>
    </w:p>
    <w:p w14:paraId="2DDCDE37" w14:textId="2C5B7386"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კანონმდებლობის სრულყოფისა და ერთიანი მეთოდოლოგიის შემუშავების მიზნით შეიქმნა დღგ-ის ზედმეტობის ავტომატურად დაბრუნების პროგრამა, რომელიც შესულია ძალაში და ფუნქციონირებს. აღნიშნული პროგრამის ფარგლებში შემუშავდა დღგ-ს დეკლარაციის ვალიდაციის პრინციპები, რომელიც ამ ეტაპზე არის სატესტო რეჟიმში. ასევე დამტკიცდა საგადასახადო კანონშესაბამისობის რისკების მართვის მეთოდოლოგიის საფუძველზე „2019-2020 წლების კანონშესაბამისობის გაუმჯობესების გეგმა“, რაც ითვალისწინებს 2019- 2020 წლებში გადამხდელთა ოთხ პრიორიტეტულ რისკ-ჯგუფთან დაგეგმილ ღონისძიებებს.</w:t>
      </w:r>
    </w:p>
    <w:p w14:paraId="0D45C28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დეკლარაციის სისწორის (მოგების და საშემოსავლო გადასახადი) კონტროლის პროგრამის ფარგლებში. ფინანსთა მინისტრის ბრძანებით შექმნილია სამუშაო ჯგუფი. სამუშაო ჯგუფის მიერ მიმდინარეობს პროცესის დანერგვაზე მუშაობა. შემუშავებულია დაქირავებულ პირთა რეესტრის კონცეფცია და ლოგიკები, რომელზეც საქართველოს პარლამენტის მიერ დამტკიცებულია ცვლილებები საგადასახადო კოდექსში. ამჟამად სამუშაო ჯგუფის ფარგლებში მიმდინარეობს მუშაობა ლოგიკების და რეესტრის მუშაობის პრინციპების სრულყოფაზე. ასევე შემუშავებულია კონცეფცია დაუბეგრავი საგადასახადო დოკუმენტების მართვის შესახებ, შემუშავებულია პროგრამული მოდული და ლოგიკები, მიმდინარეობს პროცესის დანერგვაზე მუშაობა. დროული დეკლარირების უზრუნველსაყოფად გადასახადის გადამხდელისთვის სავალდებულო გახდა საინფორმაციო ბარათში დეკლარაციების ჭრილში ინფორმაციის წარმოდგენა; შემუშავდა თითოეული დეკლარაციის მიხედვით შეუსაბამო მონაცემის გამოვლენის ინდიკატორები და კრიტერიუმები; საინფორმაციო ბარათში ინფორმაციის არასწორად წარმოდგენის შემთხვევებზე დაიწყო სანქციის ლოგიკების შემუშავება. აღნიშნული გამოიწვევს გადასახადის გადამხდელების დეკლარირების კულტურის ამაღლებას, რაც ხელს შეუწყობს დეკლარირების /გაანგარიშებების დროულ და სრულ წარმოდგენას.</w:t>
      </w:r>
    </w:p>
    <w:p w14:paraId="48450AD0"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დღგ-ს ზედმეტობის ავტომატური დაბრუნების პროგრამის ფარგლებში, 2019 წლის იანვრიდან წარმოშობილი დღგ-ს ზედმეტობის ფარგლებში, 2020 წლის 9 თვის განმავლობაში დაბრუნებულია </w:t>
      </w:r>
      <w:r w:rsidRPr="0010480B">
        <w:rPr>
          <w:rFonts w:ascii="Sylfaen" w:hAnsi="Sylfaen" w:cs="AcadNusx"/>
          <w:lang w:val="ka-GE"/>
        </w:rPr>
        <w:lastRenderedPageBreak/>
        <w:t>რაოდენობის 95%. 2020 წლის მარტიდან სატესტო რეჟიმში მიმდინარეობს აღნიშნული პროგრამის დღგ-ს დეკლარაციის ვალიდაციის პრინციპების მუშაობა და მიმდინარეობს მისი ანალიზი და დახვეწა. ასევე მიღებულია გადაწყვეტილება დღგ-ს ავტომატური დაბრუნების სისტემის სრულად ავტომატიზაციისთვის და მიმდინარეობს მისი ტექნიკური უზრუნველყოფა (სავარაუდო ვადა 2020 წლის 15 ნოემბერი). აღნიშნულის დანერგვის შემდეგ გადამხდელს დღგ-ს დეკლარაციის საფუძველზე წარმოშობილი და მწვანე ბარათზე გადასული თანხა ავტომატურად, ყოველგვარი მოთხოვნის გარეშე დაუჯდება საბანკო ანგარიშზე. კანონშესაბამისობის გაუმჯობესების გეგმის ფარგლებში პრიორიტეტულ რისკ-ჯგუფებში შედის: დღგ, წყაროსთან დასაკავებელი გადასახადი, თვით-დასაქმებული მაღალშემოსავლიანი ფიზიკური პირები, მსხვილი გადამხდელები, რომლებთანაც პერიოდულად მიმდინარეობს რისკის შემცირების ღონისძიებები.</w:t>
      </w:r>
    </w:p>
    <w:p w14:paraId="1BBCAFDF"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მოგებისა და საშემოსავლო გადასახადის დეკლარაციების შესწავლის პროცესის მეოთხე სატესტო რეჟიმზე, ამ ეტაპზე დასრულდა მუშაობა  და მიმდინარეობს სატესტო რეჟიმის შედეგების ანალიზი. დაქირავებულ პირთა რეესტრის კონცეფციასთან დაკავშირებით სამუშაო ჯგუფის ფარგლებში მიმდინარეობს ლოგიკების და რეესტრის მუშაობის პრინციპების სრულყოფა. დაუბეგრავი საგადასახადო დოკუმენტების მართვის შესახებ შემუშავებულია პროგრამული მოდული, შესწავლის პროცესის მესამე სატესტო რეჟიმზე, ამ ეტაპზე დასრულდა მუშაობა  და მიმდინარეობს სატესტო რეჟიმის შედეგების ანალიზი.</w:t>
      </w:r>
    </w:p>
    <w:p w14:paraId="30B3BD7A"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დეკლარაციების მოლოდინის სრულყოფილად განსაზღვრისთვის შეიქმნა პროგრამული მოდული და გაეშვა სატესტო რეჟიმში. დროული დეკლარირების უზრუნველსაყოფად მონიტორინგის რეჟიმში მიმდინარეობს დეკლარაციების ჭრილში წარმოდგენილი შეუსაბამო მონაცემის მიმართ ღონისძიებების გატარება.</w:t>
      </w:r>
    </w:p>
    <w:p w14:paraId="7A78C563"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არსებული პროგრამული მოდულების დახვეწა და ახალი პროდუქტების შექმნის პროგრამის ფარგლებში ჩამოყალიბდა ცხრილების და მონაცემთა ბაზების, სხვა ობიექტების დასახელებების წესები და სტანდარტები. განხორციელდა პროგრამული უზრუნველყოფა და სამუშაო გარემოს გამართვა. ჩატარდა ტრეინინგები ლოკალური რესურსის გამოყენებით მონაცემთა ბაზის პრინციპების გაცნობით. დასრულდა გადამხდელთა ფაილში შემავალი ბიზნეს პროცესების ანალიზი, დადგინდა ბიზნეს პროცესების მფლობელები, შესრულდა შესაბამისი ცხრილების მოკვლევა საოპერაციო ბაზებში. დასრულდა გადამხდელთა ფაილის მონაცემთა ხარისხობრივი ანალიზი, შესაბამისი წესების ჩამოყალიბებით. დასრულდა გადამხდელთა ფაილის ლოგიკური არქიტექტურა და შესაბამისად მონაცემთა საცავში მონაცემების მიგრაცია. შეიქმნა ინფრასტრუქტურული არქიტექტურული დიზაინი სერვერების და სერვისების განაწილების შესახებ. განისაზღვრა პროგრამული უზრუნველყოფა, რომელიც გამოიყენება როგორც სერვერულ ინფრასტრუქტურაზე ასევე სამომხმარებლო დონეზე. უზრუნველყოფილ იქნა მონაცემთა საცავის ადმინისტრატორის, შტატგარეშე თანამშრომლის ხელშეკრულების გაფორმება. მოწოდებულ იქნა ახალ სერვერულ ინფრასტრუქტურაზე წვდომა. არსებული პროგრამული მოდულების დახვეწის და ახალი პროგრამული პროდუქტების შექმნის მიზნით გადამხდელთა რეესტრის განზომილებების ჭრილში ამ ეტაპზე განისაზღვრა გადამხდელის სიდიდე, საქმიანობა და საკუთრების ფორმა; პროგრამული პროდუქტის დახვეწის მიზნით მიმდინარეობს სტატუსების რეგისტრაციის/ რედაქტირების/გაუქმების ლოგიკის ჩამოყალიბება. მიმდინარეობს მუშაობა გადასახადების ადმინისტრირების სისტემაში გადასახადის გადამხდელის საინფორმაციო ბარათის მონაცემების მიმდინარე და ისტორიული შედეგების შენახვის პროცესზე. გარდა ამისა, უკვე განხორციელდა უბნის ოფიცერთა ანდროიდ აპლიკაციის ცვლილება ზემოაღნიშნული საინფორმაციო ბარათის მონაცემების შესაბამისად.</w:t>
      </w:r>
    </w:p>
    <w:p w14:paraId="06395F87"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საგადასახადო დანაკარგების ანალიზის მიმართულებით დღგ-ს გადასახადში შემუშავებულია საგადასახადო დანაკარგების გაანგარიშების ლოგიკა, რომელიც ეფუძნება საერთაშორისო სავალუტო ფონდის RA-GAP მეთოდოლოგიას. ლოგიკა ადაპტირებულია საქართველოში არსებულ საგადასახადო სისტემასთან და ითვალისწინებს ქვეყანაში მოქმედი გადასახადების აღრიცხვის სპეციფიკურ ნიუანსებს.</w:t>
      </w:r>
    </w:p>
    <w:p w14:paraId="62127B8F" w14:textId="237662DF"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lastRenderedPageBreak/>
        <w:t>შექმნილია მონაცემთა დაცვის ინფრასტრუქტურული არქიტექტურული დიზაინი, სერვერების და სერვისების განაწილების შესახებ. გადამხდელთა რეესტრის განზომილებების ჭრილში დასრულებულია, ცხრილების ლოგიკური არქიტექტურული დიზაინი, ჩამოყალიბებულია წესები, მონაცემების ხარისხობრივი ანალიზი, მონაცემთა საცავში მონაცემების მიგრაცია, რომელიც მზად არის შემდგომი ვერიფიკაციისთვის და ტესტირებისთვის. მონაცემთა საცავის შემუშავებული და შეთანხმებული არქიტექტურის მიხედვით ოთხი ფიზიკური მანქანიდან Production გარემოსთვის შეიქმნა 20 ვირტუალური მანქანა, ხოლო ორი ვირტუალური მანქანა შეიქმნა და გამოყოფილ იქნა PreProduction გარემოსთვის. თითოეულ მანქანაზე გამართულ იქნა ოპერაციული სისტემა (Windows, Linux), ქსელური ინფრასტრუქტურა და შესაბამისი პროგრამული უზრუნველყოფა (Microsoft ეკოსისტემა და სხვა მონაცემთა ანალიტიკური სისტემები), პრინციპით ერთი ფიზიკური მანქანის მწყობრიდან გამოსვლის შემთხვევაში მუშაობის გაგრძელება შესაძლებელია უპრობლემოდ. შეიქმნა და ამუშავდა მონაცემთა საცავის კლასტერი და არქივაციის მექანიზმი. ამავდროულად გაიმართა ვირტუალური მანქანები და მიერთებულ იქნა საოპერაციო მონაცემთა დამუშავების სისტემაზე. შემუშავდა ერთჯერადი და ყოველდღიური იტერაციის გაშვების ეტაპები და ავტომატურ რეჟიმში ამოქმედდა ყოველდღიური იტერაციები. დაინერგა ინფრასტრუქტურის მონიტორინგის და მართვის საშუალებები, რისი მეშვეობითაც შესაძლებელია რეალურ რეჟიმში ინფრასტრუქტურის დატვირთვას და მონაცემთა მიგრაციის სხვადასხვა ფაზების მონიტორინგი.</w:t>
      </w:r>
    </w:p>
    <w:p w14:paraId="7A1AFBA8"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რეაგირების სტრატეგიის შემუშავებისთვის შექმნილია სამუშაო ჯგუფი;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w:t>
      </w:r>
    </w:p>
    <w:p w14:paraId="78354CA5"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შემუშავებულია დღგ-ს გადასახადში საგადასახადო დანაკარგების გაანგარიშების ლოგიკა; მოცემულ ეტაპზე მიმდინარეობს საერთაშორისო სავალუტო ფონდთან აქტიური თანამშრომლობა, რომლის მიზანიცაა შემუშავებული გაანგარიშებებისა და მოდელში გამოყენებული დაშვებების შესაბამისობის დადგენა, სავალუტო ფონდის მიდგომებთან და რეკომენდირებულ მეთოდოლოგიასთან.</w:t>
      </w:r>
    </w:p>
    <w:p w14:paraId="2FCA5672"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დასრულდა პროექტის „სასაქონლო კოდით საქონლის ძიების და ნებართვების გაცემის ერთიანი ელექტრონული სისტემა“ პირველი ეტაპი. შედეგად, შემოსავლების სამსახურის ვებ გვერდზე (</w:t>
      </w:r>
      <w:hyperlink r:id="rId14">
        <w:r w:rsidRPr="0010480B">
          <w:rPr>
            <w:rFonts w:ascii="Sylfaen" w:hAnsi="Sylfaen" w:cs="AcadNusx"/>
            <w:lang w:val="ka-GE"/>
          </w:rPr>
          <w:t>www.rs.ge</w:t>
        </w:r>
      </w:hyperlink>
      <w:r w:rsidRPr="0010480B">
        <w:rPr>
          <w:rFonts w:ascii="Sylfaen" w:hAnsi="Sylfaen" w:cs="AcadNusx"/>
          <w:lang w:val="ka-GE"/>
        </w:rPr>
        <w:t>) გადასახადის გადამხდელს შესაძლებლობა აქვს მიიღოს ინფორმაცია თითოეულ სასაქონლო კოდსა და შესაბამის საქონელზე, კერძოდ: კანონმდებლობით დადგენილი შეზღუდვები და აკრძალვები, საჭიროების შემთხვევაში ნებართვები, სერთიფიკატები, მათი გამცემი უწყებები, ნებართვისა და სერტიფიკატების მისაღებად და რეგისტრაციისთვის სხვა უწყებებში წარსადგენი დოკუმენტების, არასატარიფო ღონისძიებების მარეგულირებელი ნორმატიული აქტების ჩამონათვალი. სისტემაში ასევე ინტეგრირებულია გადასახადების კალკულატორი, რომლითაც გადასახადის გადამხდელს შეუძლია წინასწარ გამოთვალოს შესაბამის სასაქონლო კოდზე არსებული იმპორტის გადასახდელი (იმპორტის გადასახადი, აქციზი, დღგ).</w:t>
      </w:r>
    </w:p>
    <w:p w14:paraId="00631AAD"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დასრულდა მუშაობა პროექტზე ,,გადასახადების კალკულატორი“, რომელიც გარდა ზემოხსენებული ელექტრონული სისტემისა, ასევე ხელმისაწვდომია დამოუკიდებლად შემოსავლების სამსახურის ვებ-გვერდზე. იგი საშუალებას აძლევს დაინტერესებულ პირს, ნებისმიერ საქონელზე დათვალოს იმპორტის გადასახდელი (იმპორტის გადასახადი, აქციზი, დღგ).</w:t>
      </w:r>
    </w:p>
    <w:p w14:paraId="7503085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შემოსავლების სამსახურის ოფიციალური ვებ-გვერდიდან რიგის დაჯავშნის სერვისი  სატესტო რეჟიმშია. პროექტის განხორციელების პროცესში დაემატა ახალი ტექნიკური დავალებები.</w:t>
      </w:r>
    </w:p>
    <w:p w14:paraId="10647D07"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მომსახურების ხარისხის გასაუმჯობესებლად პერიოდულად ხორციელდება საქონლის გაფორმების პროცესში მონაწილე გადასახადის გადამხდელთა უფლებამოსილი წარმომადგენლების სმს გამოკითხვა გაფორმების ეკონომიკურ ზონებში წინა დღეს გაწეული მომსახურების შესაფასებლად. მიმდინარე ეპიდსიტუაციის გათვალისწინებით, პერიოდულად ხორციელდება საერთაშორისო ვაჭრობაში მონაწილე პირების ელექტრონული სერვისებით კმაყოფილების კვლევა.</w:t>
      </w:r>
    </w:p>
    <w:p w14:paraId="7A1D420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lastRenderedPageBreak/>
        <w:t>მომზადდა მასალები, რომელიც უზრუნველყოფს ბიზნეს სექტორისა და მოქალაქეების უკეთ ინფორმირებას ახალი კორონავირუსის (COVID-19)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დისტანციურ ელექტრონულ სერვისებზე და სხვა აქტუალურ საკითხებზე. საკანონმდებლო ცვლილებების განხორციელებისთანავე მყისიერად ხორციელდება მასალებისა და საკანონმდებლო წყაროების განახლება.</w:t>
      </w:r>
    </w:p>
    <w:p w14:paraId="4F7B8B4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პერიოდულად ხორციელდება გადამხდელთა ინფორმირება მიმდინარე ეპიდსიტუაციასთან დაკავშირებული სხვადასხვა რეკომენდაციის მიმართულებით ელექტრონული საკომუნიკაციო საშუალებების გამოყენებით (სატელეფონო სმს შეტყობინებები, ვებ-პორტალზე ავტორიზებული მომხმარებლების შეტყობინებები, სატელეფონო ზარები)</w:t>
      </w:r>
    </w:p>
    <w:p w14:paraId="519B9A48" w14:textId="24A68358"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ნაწილობრივ დასრულდა მუშაობა საერთაშორისოდ აღიარებული დოკუმენტის – ATA წიგნაკის დანერგვის მიმართულებით, რომელიც გაამარტივებს ქვეყნის ტერიტორიაზე საქონლის დროებითი შემოტანის პროცედურებს. ამოქმედდა საქართველოს ფინანსთა მინისტრის ბრძანება, რომლითაც დეტალურად გაიწერა საბაჟო ორგანოში ATA წიგნაკის წარდგენის შემთხვევაში განსახორციელებელი ღონისძიებები.</w:t>
      </w:r>
    </w:p>
    <w:p w14:paraId="597A946C"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ორმაგი დანიშნულების პროდუქციის ეროვნული  საკონტროლო ნუსხის განახლება ევროკავშირის ორმაგი დანიშნულების პროდუქციის საკონტროლო ნუსხასთან (EU) 2018/1922 ჰარმონიზაციის მიზნით. დასრულებულია 2018 წლის ევროკავშირის საკონტროლო ნუსხის თარგმანი. ამ ეტაპზე მიმდინარეობს ნუსხის სტილისტურად გამართვის და ტექნიკური ხარვეზების აღმოფხვრის სამუშაო პროცედურები.</w:t>
      </w:r>
    </w:p>
    <w:p w14:paraId="4E9CCC06"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მუშაობა სატრანზიტო სისტემის (CAREC Advanced transit System – CATS) და საბაჟო ინფორმაციის ურთიერთგაცვლის (Customs Information Common Exchange - ICE) საპილოტე პროექტის განხორციელების მიმართულებით. ხელშეკრულების პროექტის დამატებითი განხილვის შედეგად მომზადდა რიგი შენიშვნები.</w:t>
      </w:r>
    </w:p>
    <w:p w14:paraId="704BE562" w14:textId="23098563"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შემოსავლების სამსახური აქტიურად მონაწილეობს ავიარეისებით გადაადგილებული მგზავრების შესახებ წინასწარი ინფორმაციის მოწოდების სისტემის დანერგვის პროცესში (API PNR). პროექტი გულისხმობს სამგზავრო დოკუმენტაციის მონაცემების და მგზავრის გადაადგილების შესახებ ინფორმაციის ყველა ძირითად ასპექტის წინასწარ რეჟიმში ხელმისაწვდომობას, რაც მნიშვნელოვნად გააუმჯობესებს რისკების მართვის შესაძლებლობებს. ავიაგადამზიდველების მიერ უფლებამოსილი ორგანოსათვის (სახელმწიფო უსაფრთხოების სამსახური) მიწოდებულ API და PNR მონაცემებზე შემოსავლების სამსახურის წვდომის უზრუნველყოფის მიზნით, მიმდინარეობს მუშაობა შესაბამისი სამართლებრივი აქტების პროექტებზე. შემოსავლების სამსახური აქტიური ჩართულობით, სახელმწიფო უსაფრთხოების სამსახურის მიერ მომზადებულ იქნა საქართველოს მთავრობის დადგენილების პროექტი. პირველ ეტაპზე IOM-ის მიერ ფინანსდება მხოლოდ ერთი ნაწილი პროექტისა, რომელიც მოიცავდა API ინფორმაციის მიღების ტექნიკურ უზრუნველყოფას, დღეის მდგომარეობით IOM დააფინანსებს როგორც API ასევე PNR ინფომრაციის მიღების ტექნიკურ უზრუნველყოფას. IOM-ის მიერ დაწყებულია პროგრამის შესყიდვის პროცედურა;</w:t>
      </w:r>
    </w:p>
    <w:p w14:paraId="2AABCD53"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მუშაობა მსოფლიო საბაჟო ორგანიზაციის პროექტის (CTS air cargo targeting system) იმპლემეტაციასთან დაკავშირებით, რომელიც მოიცავს საჰაერო გზით გადაადგილებული ტვირთების შესახებ წინასწარი ინფორმაციის მიღებას, ამ ეტაპისთვის მიმდინარეობს ე.წ. მოსამზადებელი პროცედურები. აქტიური კომუნიკაცია მსოფლიო საბაჟო ორგანიზაციასთან, საჰაერო ტრანსპორტის ასოციაციასა და ავია კომპანიებთან.</w:t>
      </w:r>
    </w:p>
    <w:p w14:paraId="1BF0B236"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მიმდინარეობდა მუშაობა eTIR კომპიუტერიზაციის პროექტზე. პროექტის მიზანია TIR რისკების მართვის მიზნით დამატებითი ინტერნეტ ინსტრუმენტების დანერგვის ხელშეწყობა. თებერვლის თვეში განხორციელდა ვიდეო კონფერენცია ქართულ მხარესა და საერთაშორისო საგზაო ტრანსპორტის </w:t>
      </w:r>
      <w:r w:rsidRPr="0010480B">
        <w:rPr>
          <w:rFonts w:ascii="Sylfaen" w:hAnsi="Sylfaen" w:cs="AcadNusx"/>
          <w:lang w:val="ka-GE"/>
        </w:rPr>
        <w:lastRenderedPageBreak/>
        <w:t>კავშირის (IRU) წარმომადგენლებს შორის, რომლის ფარგლებშიც განხილულ იქნა პროექტის განხორციელების საკანონმდებლო ასპექტები. პროექტის იმპლემენტაციის მიზნით საქართველო ელოდება IRU-ს რეკომენდაციებს სამართლებრივ საკითხებთან დაკავშირებით. პროექტის ძირითად მონაწილეებთან ერთად (IRU და GIRCA)  განხილულ იქნა შესაბამისი საკანონმდებლო ბაზის შემუშავების შესაძლებლობა, რათა შერჩეულ იქნეს ყველაზე ოპტიმალური, ეფექტიანი და სამართლებრივად გამართული საფუძვლები შესაბამისი ინფორმაციის გაცვლისთვის.</w:t>
      </w:r>
    </w:p>
    <w:p w14:paraId="7BF178E9"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ექსპორტის კონტროლის და საზღვრის უსაფრთხოების (EXBS) პროგრამის ეგიდით 2020 წლის იანვრიდან კომპანია NU Borders, LLC-ს თანამშრომლებისა და სახელმწიფო დეპარტამენტის ექსპორტის კონტროლის და საზღვრის უსაფრთხოების (EXBS) პროგრამის წარმომადგენლების მიერ, საბაჟო დეპარტამენტის რისკების ანალიზისა და მართვის სრულყოფილებისათვის, შემუშავებულია სპეციალური 1 წლიანი პროგრამა (მოიცავს საქართველოს საბაჟოს თავისებურებებზე მორგებული პროგრამის დანერგვას და თანამშრომელთა გადამზადებას, პროგრამა განხორციელდება ეტაპობრივად და შედეგად საბაჟო დეპარტამენტი მიიღებს მრავალფუნქციურ პროდუქტს რისკების ანალიზისა და მართვისათვის. აღნიშნული პროექტის განხორციელება შეამცირებს ადამიანური რესურსის საჭიროებას და დროის დანახარჯებს რისკების გამოვლენის და ანალიზის პროცესში, რაც თავის მხრივ უფრო მოქნილს გახდის საბაჟო პროცედურების განხორციელებას და აამაღლებს გადამზიდავებისა და გადამხდელების კმაყოფილების დონეს.</w:t>
      </w:r>
    </w:p>
    <w:p w14:paraId="79B884C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კინოლოგიური მომსახურების შემდგომი გაუმჯობესების მიზნით მიმდინარეობდა შემდეგი სამუშაოები: სგპ ლაგოდეხის კინოლოგიური მომსახურების უზრუნველყო; ორხევის ბაზაზე დამატებითი ვოლიერების მშენებლობა; ორხევის ბაზაზე შემოერთებულ ტერიტორიაზე სამსახურებრივი ძაღლების სავარჯიშო ინფრასტრუქტურის მოწყობა; ნატურალური ნარკოტიკების სამსახურებრივი ძაღლების საწვრთნელად გამოყენება.</w:t>
      </w:r>
    </w:p>
    <w:p w14:paraId="36CB4D38"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სასაზღვრო ინსპექციის პუნქტ ,,კარწახზე“ მიმდინარეობს ცხოველის კონტროლისათვის აუცილებელი ინფრასტრუქტურის, მიმდინარე ეტაპზე, ვოლიერების მოწყობა.</w:t>
      </w:r>
    </w:p>
    <w:p w14:paraId="305E1F5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ახალი კორონავირუსის პრევენციის ღონისძიებების ფარგლებში დამონტაჟდა თერმოსკანერები 9 სასაზღვრო გამშვებ პუნქტზე.</w:t>
      </w:r>
    </w:p>
    <w:p w14:paraId="25E5C0E0"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სამსახურის ყველა ეპიდემიოლოგი და ოპერატორი გადამზადდა COVID პანდემიის პრევენციის ფარგლებში; ევროკავშირის დაფინანსებით მიმდინარე პროექტის „ასოცირების შეთანხმების განხორციელების მხარდაჭერა საქართველოში - II ფაზა“ ფარგლებში  არაცხოველური წარმოშობის სურსათის სასაზღვრო კონტროლის მიმართულებით გადამზადდა 20 თანამშრომელი; ფიტოსანიტარიული კონტროლის მიმართულებით - 6 თანამშრომელი; ვეტერინარული სასაზღვრო კონტროლის მიმართულებით - 6 თანამშრომელი. ჯანმრთელობის მსოფლიო ორგანიზაციის პროექტის ფარგლებში გადამზადდა 30 თანამშრომელი.</w:t>
      </w:r>
    </w:p>
    <w:p w14:paraId="7A250A8B"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მუშაობა საბაჟო საწყობში განთავსებული საქონლის ელექტრონული აღრიცხვის პროექტზე, რომელიც ხელს შეუწყობს საწყობის ნებართვის მფლობელებსა და საბაჟო დეპარტამენტს შორის ინფორმაციის მიმოვლის და კომუნიკაციის გამარტივებას, ამასთან არსებული სასაქონლო ნაშთების აღრიცხვიანობის გაუმჯობესებას. პროგრამულ მოდულს დაემატა ახალი მოთხოვნები, კერძოდ, გაფართოვდა იმ საბაჟო საწყობების ჩამონათვალი, რომელთათვისაც განკუთვნილია პროგრამული მოდული. შედეგად, საჭირო გახდა პროგრამის ფუნქციონალისათვის დამატებითი მოთხოვნების შემუშავება, რაც თავის მხრივ საჭიროებს სამუშაო-საკონსულტაციო ხასიათის შეხვედრებს სხვადასხვა სტრუქტურულ ერთეულებთან და გადამხდელებთან (საბაჟო საწყობის წარმომადგენლებთან).</w:t>
      </w:r>
    </w:p>
    <w:p w14:paraId="7A126709" w14:textId="1F0C5F1B"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მიერთებისა და „ახალი კომპიუტერიზებული სატრანზიტო სისტემის“ (NCTS) იმპლემენტაციის ფარგლებში მიმდინარეობდა ევროკავშირსა და UNCTAD შორის გასაფორმებელი ხელშეკრულებებისა და მასთან დაკავშირებული სხვა დოკუმენტების განხილვა, კომენტარებისა და შენიშვნების მომზადება. </w:t>
      </w:r>
    </w:p>
    <w:p w14:paraId="2F07BDE1"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lastRenderedPageBreak/>
        <w:t>ფიტოსანიტარული, ვეტერინარული და სურსათის უვნებლობის კონტროლის მარეგულირებელი საკანონმდებლო ცვლილებების გაცნობისა და იმპლემენტაციის მიზნით ევროკავშირის ექსპერტების მონაწილეობით ჩატარდა 3 სამუშაო შეხვედრა, რომელშიც მონაწილეობა მიიღო დეპარტამენტის 23 - მა თანამშრომელმა.</w:t>
      </w:r>
    </w:p>
    <w:p w14:paraId="570C3315"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საანგარიშო პერიოდში მოხდა დავების დეპარტამენტის სასამართლო დავების თანამშრომელთა სამუშაო პროცესის შესწავლა, ხოლო თებერვალი-მარტის თვეში მომზადდა თანამშრომელთა მხრიდან სასამართლო სხდომაზე დასაცავი შიდა ინსტრუქცია და დაიწყო მათი გადამხდელთან კომუნიკაციის შეფასება, უკვე გაცემული ინსტრუქციის მიხედვით. პროექტი მიზნად ისახავს როგორც სასამართლო დავებთან დაკავშირებული პრობლემების/შეფერხებების იდენტიფიცირებას, ასევე სასამართლო დავების სამმართველოს თანამშრომელთა საჭიროებების გამოვლენასა და გადამხდელთან კომუნიკაციის ხარისხის გაუმჯობესებას, რაც თავის მხრივ გაზრდის გადამხდელთა კმაყოფილებას.</w:t>
      </w:r>
    </w:p>
    <w:p w14:paraId="0A109E60" w14:textId="5174AFC6"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ელექტრონული სერვისების გაუმჯობესების მიზნით, რომელიც გადამხდელს საშუალებას აძლევს ვიზიტის გარეშე, დისტანციურად მიმართოს შემოსავლების სამსახურს, განხორციელდა შემდეგი ღონისძიებები</w:t>
      </w:r>
      <w:r w:rsidR="009657A9" w:rsidRPr="0010480B">
        <w:rPr>
          <w:rFonts w:ascii="Sylfaen" w:hAnsi="Sylfaen" w:cs="AcadNusx"/>
          <w:lang w:val="ka-GE"/>
        </w:rPr>
        <w:t>;</w:t>
      </w:r>
    </w:p>
    <w:p w14:paraId="3A987203"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„პირისათვის ფარმაცევტული საწარმოს სტატუსის მინიჭების, მისი ფუნქციონირებისა და გაუქმების წესის დამტკიცების შესახებ" საქართველოს მთავრობის 2019 წლის 19 დეკემბერის №625 დადგენილების გათვალისწინებით, გადასახადის გადამხდელის ელექტრონულ პორტალზე განთავსდა განცხადებები, პირისათვის ფარმაცევტული საწარმოს სტატუსის მინიჭებისა და გაუქმების შესახებ.</w:t>
      </w:r>
    </w:p>
    <w:p w14:paraId="055AAC38"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მაღალმთიანი დასახლების საწარმოს სტატუსის მინიჭების, შეჩერებისა და შეწყვეტის წესის დამტკიცების შესახებ“ საქართველოს მთავრობის 2015 წლის 18 დეკემბრის №633 დადგენილებაში განხორციელებული ცვლილების შესაბამისად, გადასახადის გადამხდელის ელექტრონულ პორტალზე განსათავსებლად შეიქმნა ელექტრონული განცხადება „მაღალმთიანი დასახლების საწარმოს სტატუსის მქონე პირის საქმიანობის სახის ან/და განხორციელების ადგილის ცვლილების შესახებ“.</w:t>
      </w:r>
    </w:p>
    <w:p w14:paraId="028D8CA1"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სასაქონლო ოპერაციების ცნობაზე პასუხის ავტომატურ რეჟიმში დაგენერირება შემოსავლების სამსახურის 2019-2020 წლების სტრატეგიული სამოქმედო გეგმით გათვალისწინებული „AUTO+ განცხადებების მომსახურების გაფართოების“ (3.1.4) აქტივობის ფარგლებში, რომლის მიზანია ყველაზე ხშირად გამოყენებულ განცხადებებზე ადამიანური შრომის კომპიუტერულით ჩანაცვლება, შესწავლილ  იქნა განცხადება „განხორციელებულ სასაქონლო ოპერაციებზე ცნობის გაცემის შესახებ“ და განხორციელდა აღნიშნული ელექტრონული განცხადების  ნახევრად ავტომატურ რეჟიმში გადაყვანა, რაც გულისხმობს იმას, რომ განცხადებაზე ავტომატური რეჟიმი ვერ იმუშავებს, თუ დასაგენერირებელ პასუხში, ჩანაწერების რაოდენობა გადააჭარბებს 1000-ს, ასეთ შემთხვევაში მისი შესრულების ვალდებულება ენიჭება ოპერატორს. ვინაიდან, სტატისტიკურად ძალიან მცირეა ისეთი განცხადებების ალბათობა, რომლის პასუხის ჩანაწერის რაოდენობა 1000-ზე მეტია, შეიძლება ჩაითვალოს, რომ განცხადება იმუშავებს სრულ ავტომატურ რეჟიმში და მნიშვნელოვნად დაზოგავს ადამიანურ რესურსს.</w:t>
      </w:r>
    </w:p>
    <w:p w14:paraId="0B58BD61" w14:textId="048832B3"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გადასახადის გადამხდელის ელექტრონულ პორტალზე განთავსდა განცხადებები „მშენებლობასთან დაკავშირებული საქონლის ტრანსპორტირება სამშენებლო მოედნის ფარგლებში“ და "მშენებლობასთან დაკავშირებული საქონლის ტრანსპორტირება სამშენებლო მოედნის ფარგლებში განცხადებით წარმოდგენილ ინფორმაციაში ცვლილება“.</w:t>
      </w:r>
    </w:p>
    <w:p w14:paraId="6665F141"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შემუშავდა განცხადების ფორმა „საგადასახადო/საბაჟო კანონმდებლობით რეგულირებად საკითხებზე განმარტება/კონსულტაცია“, რომელიც მიზნად ისახავს მატერიალური საკონსულტაციო წერილების გაელექტრონულებას ვებ-გვერდზე ავტორიზებული პირებისათვის, გადამხდელს შესაძლებლობა ექნება ფიზიკურად მოსვლის გარეშე გადმოაგზავნოს განცხადება კონსულტაციის მიღების მიზნით.</w:t>
      </w:r>
    </w:p>
    <w:p w14:paraId="6FE5323A" w14:textId="780DA27D"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დამტკიცდა „კითხვარი სამუშაოს შემკვეთსა და სამუშაოს შემსრულებელს შორის წარმოშობილი ურთიერთობის დაქირავებით მუშაობად ან მომსახურების გაწევად კლასიფიცირების შესახებ”. 2020 წლის 1 ოქტომბრიდან კითხვარი წარმოადგენს შემოსავლების სამსახურის შესაბამისი სტრუქტურული ერთეულებისთვის სამუშაოს შემკვეთსა და სამუშაოს შემსრულებელს შორის წარმოშობილი ურთიერთობის დაქირავებით მუშაობად ან მომსახურების გაწევად კლასიფიცირების საფუძველს. </w:t>
      </w:r>
      <w:r w:rsidRPr="0010480B">
        <w:rPr>
          <w:rFonts w:ascii="Sylfaen" w:hAnsi="Sylfaen" w:cs="AcadNusx"/>
          <w:lang w:val="ka-GE"/>
        </w:rPr>
        <w:lastRenderedPageBreak/>
        <w:t>მიმდინარეობს კითხვარის გადასახადის გადამხდელის და საგადასახადო შემმოწმებლის შემოსავლების სამსახურის ოფიციალურ ვებ-გვერდზე ხელმისაწვდომობის ტექნიკური უზრუნველყოფა. ამასთან, მიმდინარეობს საგადასახადო შემოწმებისთვის მეთოდური მითითების შემუშავება.</w:t>
      </w:r>
    </w:p>
    <w:p w14:paraId="46C4D401" w14:textId="5BB305AE"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კანონმდებლობაში განხორციელებული ცვლილებების შესაბამისად 2020 წლის 15 თებერვლიდან სავალდებულო გახდა გადამხდელის საინფორმაციო ბარათის შევსება. გადამხდელის მიერ აღნიშნული ვალდებულების სწორად შესრულების მიზნით მომზადდა ვიდეო ინსტრუქცია </w:t>
      </w:r>
      <w:r w:rsidR="009657A9" w:rsidRPr="0010480B">
        <w:rPr>
          <w:rFonts w:ascii="Sylfaen" w:hAnsi="Sylfaen" w:cs="AcadNusx"/>
          <w:lang w:val="ka-GE"/>
        </w:rPr>
        <w:t>„</w:t>
      </w:r>
      <w:r w:rsidRPr="0010480B">
        <w:rPr>
          <w:rFonts w:ascii="Sylfaen" w:hAnsi="Sylfaen" w:cs="AcadNusx"/>
          <w:lang w:val="ka-GE"/>
        </w:rPr>
        <w:t>გადამხდელის საინფორმაციო ბარათის შევსება“.</w:t>
      </w:r>
    </w:p>
    <w:p w14:paraId="08060ACD"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საქართველოში ახალი კორონავირუსის (COVID-19) გავრცელების აღკვეთის მიზნით განხორციელებული შეზღუდვების/ღონისძიებების გათვალისწინებით, გადამხდელთა ხელშესაწყობად მიღებულ საკანონმდებლო ცვლილებებთან დაკავშირებით, განხორციელდა გადამხდელთა ინფორმირება, როგორც პირად ელექტრონულ გვერდზე, ასევე SMS შეტყობინებების გაგზავნის გზით.</w:t>
      </w:r>
    </w:p>
    <w:p w14:paraId="6AD9052E"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საქართველოსა და ევროკავშირს შორის დადებული ასოცირების ხელშეკრულებით ნაკისრი ვალდებულებების შესრულების ფარგლებში საქართველოს პარლამენტში წარდგენილია საგადასახადო კოდექსში გასახორციელებელი ცლილებების პროექტი, რომელიც ითვალისწინებს დამატებული ღირებულების გადასახადის ეროვნულ კანონმდებლობაში ევროდირექტივების იმპლემენტაციას. ევროდირექტივებთან ჰარმონიზაციის ფარგლებში მეორადი კანონმდებლობის შემუშავების მიზნით შემოსავლების სამსახურის მ.წ 16 მარტის N8036 ბრძანებით შეიქმნა სამუშაო ჯგუფი, რომელიც უზრუნველყოფს შესაბამისი კანონქვემდებარე ნორმატიული აქტების პროექტების შემუშავებას.</w:t>
      </w:r>
    </w:p>
    <w:p w14:paraId="22A8A415"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ევროკომისიის საბაჟო და საგადასახადო დირექტორატთან კოორდინაციაში შემუშავებულ იქნა ევროკავშირისა და საქართველოს შორის ასოცირების შეთანხმების საბაჟო ქვე-კომიტეტის გადაწყვეტილების პროექტი, რომლის თანახმადაც საქართველოსა და ევროკავშირის შორის შესაძლებელი უნდა იყოს პან ევრო ხმელთაშუა ზღვის წარმოშობის პრეფერენციული წესების კონვენციის განახლებული რედაქციის გარდამავალ რეჟიმში გამოყენება ორმხრივ საფუძველზე.</w:t>
      </w:r>
    </w:p>
    <w:p w14:paraId="3AAB8289" w14:textId="77777777"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საანგარიშო პერიოდში გამართულ აღმოსავლეთის პარტნიორობის ქვეყნების ექსპერტთა შეხვედრაზე ვაჭრობის და ვაჭრობასთან დაკავშირებული რეგულაციების სფეროში თანამშრომლობაზე მოხდა ავტორიზებული ეკონომიკური ოპერატორის პროგრამის ურთიერთ-აღიარების მემორანდუმის საკითხის წარმოჩენა და ასევე პროგრამის განვითარების მიზნით სასწავლო ღონისძიებებში ევროკავშირის ქვეყნების დახმარების აღმოჩენის შესახებ პირველადი კონსულტაციები.</w:t>
      </w:r>
    </w:p>
    <w:p w14:paraId="60BB917E" w14:textId="0B5155AE"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ევროკომისიის საბაჟო და საგადასახადო დირექტორატთან კოორდინაციის ინფორმირების (ოფიციალური შეტყობინების გაგზავნის) საფუძველზე ევროკავშირის ოფიციალურ ჟურნალში გამოიცა შეტყობინება - 2020/C 322/03</w:t>
      </w:r>
      <w:r w:rsidR="00BD10C1" w:rsidRPr="0010480B">
        <w:rPr>
          <w:rFonts w:ascii="Sylfaen" w:hAnsi="Sylfaen" w:cs="AcadNusx"/>
          <w:lang w:val="ka-GE"/>
        </w:rPr>
        <w:t>,</w:t>
      </w:r>
      <w:r w:rsidRPr="0010480B">
        <w:rPr>
          <w:rFonts w:ascii="Sylfaen" w:hAnsi="Sylfaen" w:cs="AcadNusx"/>
          <w:lang w:val="ka-GE"/>
        </w:rPr>
        <w:t xml:space="preserve"> რომლითაც ცვლილება შევიდა პან ევრო ხმელთაშუა ზღვის პრეფერენციული წარმოშობის წესების შესახებ კონვენციის კუმულაციის მატრიცაში და შესაძლებელი გახდა უკრაინასა და საქართველოს შორის წარმოშობის კუმულაცია.</w:t>
      </w:r>
    </w:p>
    <w:p w14:paraId="16C972CE" w14:textId="4A50ACDB"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რისკებზე დაფუძნებული საბაჟო კონტროლის გარემოს დახვეწის მიზნით მიმდინარეობს კონსულტაციები დონორ ორგანიზაციასთან IOM-თან შესაბამისი პროგრამული უზრუნველყოფის შეძენის უზრუნველსაყოფად აღმოსავლეთის პარტნიორობის პლატფორმის ფარგლებში მიმდინარე EU4Digital პროგრამის მიერ გამართულ EaP eDelivery საპილოტე პროექტის განხილვაში მოხდა შემოსავლების სამსახურის ჩართულობის და დაკავშირებული საკითხების თაობაზე კონსულტაცია.</w:t>
      </w:r>
    </w:p>
    <w:p w14:paraId="49460F1E" w14:textId="03221A44" w:rsidR="00EA74C0" w:rsidRPr="0010480B" w:rsidRDefault="00EA74C0"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საბაჟო გამშვები პუნქტებისა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შემდეგი კაპიტალური და მიმდინარე სამშენებლო-სარემონტო სამუშაოები: გაფორმების ეკონომიკურ ზონა </w:t>
      </w:r>
      <w:r w:rsidR="00BD10C1" w:rsidRPr="0010480B">
        <w:rPr>
          <w:rFonts w:ascii="Sylfaen" w:hAnsi="Sylfaen" w:cs="AcadNusx"/>
          <w:lang w:val="ka-GE"/>
        </w:rPr>
        <w:t>„</w:t>
      </w:r>
      <w:r w:rsidRPr="0010480B">
        <w:rPr>
          <w:rFonts w:ascii="Sylfaen" w:hAnsi="Sylfaen" w:cs="AcadNusx"/>
          <w:lang w:val="ka-GE"/>
        </w:rPr>
        <w:t>აეროპორტში</w:t>
      </w:r>
      <w:r w:rsidR="00BD10C1" w:rsidRPr="0010480B">
        <w:rPr>
          <w:rFonts w:ascii="Sylfaen" w:hAnsi="Sylfaen" w:cs="AcadNusx"/>
          <w:lang w:val="ka-GE"/>
        </w:rPr>
        <w:t>“</w:t>
      </w:r>
      <w:r w:rsidRPr="0010480B">
        <w:rPr>
          <w:rFonts w:ascii="Sylfaen" w:hAnsi="Sylfaen" w:cs="AcadNusx"/>
          <w:lang w:val="ka-GE"/>
        </w:rPr>
        <w:t xml:space="preserve"> სხვადასხვა სახის სარემონტო სამუშაოები; საბაჟო გამშვები პუნქტი „ნინოწმინდას“ შენობის გაძლიერების, სახურავების რეაბილიტაციის, ტერიტორიაზე ჯიხურების მოწყობის და სხვადასხვა სახის სარეკონსტრუქციო სამუშაოები; საბაჟო გამშვები პუნქტი „სადახლო“-ს ტერიტორიაზე ფიტოსანიტარული და ვეტერინალური კონტროლის განხორციელებისათვის, ცხოველებისთვის განკუთვნილი კონსტრუქციების მოწყობის სამშენებლო სამუშაოები; საბაჟო გამშვები პუნქტი „კარწახი“-ს ტერიტორიაზე ფიტოსანიტარული და ვეტერინალური კონტროლის განხორციელებისათვის, </w:t>
      </w:r>
      <w:r w:rsidRPr="0010480B">
        <w:rPr>
          <w:rFonts w:ascii="Sylfaen" w:hAnsi="Sylfaen" w:cs="AcadNusx"/>
          <w:lang w:val="ka-GE"/>
        </w:rPr>
        <w:lastRenderedPageBreak/>
        <w:t>ცხოველებისთვის განკუთვნილი კონსტრუქციების მოწყობის სამშენებლო სამუშაოები; საბაჟო გამშვები პუნქტი „სარფი“-ს ტერიტორიაზე, ბეტონის საფარის მოწყობის სამუშაოები; საბაჟო გამშვები პუნქტი „ყაზბეგი“-ს ტერიტორიაზე ხაზობრივი ნაგებობის გაზსადენის სარეაბილიტაციო სამუშაოები; საბაჟო გამშვები პუნქტ ლაგოდეხის შენობის რეკონსტრუქციის სამუშაოები.</w:t>
      </w:r>
    </w:p>
    <w:p w14:paraId="48ABE51A" w14:textId="77777777" w:rsidR="002256DF" w:rsidRPr="00CA6112" w:rsidRDefault="002256DF" w:rsidP="007B6F17">
      <w:pPr>
        <w:spacing w:after="0" w:line="240" w:lineRule="auto"/>
        <w:rPr>
          <w:highlight w:val="yellow"/>
        </w:rPr>
      </w:pPr>
    </w:p>
    <w:p w14:paraId="476FE4BB" w14:textId="2515A369" w:rsidR="009B61CC" w:rsidRPr="00140276" w:rsidRDefault="009B61CC" w:rsidP="007B6F17">
      <w:pPr>
        <w:pStyle w:val="Heading2"/>
        <w:spacing w:line="240" w:lineRule="auto"/>
        <w:jc w:val="both"/>
        <w:rPr>
          <w:rFonts w:ascii="Sylfaen" w:hAnsi="Sylfaen"/>
          <w:bCs/>
          <w:sz w:val="22"/>
          <w:szCs w:val="22"/>
          <w:lang w:val="ka-GE"/>
        </w:rPr>
      </w:pPr>
      <w:r w:rsidRPr="00140276">
        <w:rPr>
          <w:rFonts w:ascii="Sylfaen" w:hAnsi="Sylfaen"/>
          <w:bCs/>
          <w:sz w:val="22"/>
          <w:szCs w:val="22"/>
          <w:lang w:val="ka-GE"/>
        </w:rPr>
        <w:t>5.4 სახელმწიფო ფინანსების მართვა (პროგრამული კოდი 23 01)</w:t>
      </w:r>
    </w:p>
    <w:p w14:paraId="4A2AB60E" w14:textId="77777777" w:rsidR="00D8154B" w:rsidRPr="00140276" w:rsidRDefault="00D8154B" w:rsidP="007B6F17">
      <w:pPr>
        <w:spacing w:line="240" w:lineRule="auto"/>
        <w:rPr>
          <w:lang w:val="ka-GE"/>
        </w:rPr>
      </w:pPr>
    </w:p>
    <w:p w14:paraId="5B1184A8" w14:textId="77777777" w:rsidR="009B61CC" w:rsidRPr="00140276" w:rsidRDefault="009B61CC" w:rsidP="007B6F17">
      <w:pPr>
        <w:widowControl w:val="0"/>
        <w:autoSpaceDE w:val="0"/>
        <w:autoSpaceDN w:val="0"/>
        <w:adjustRightInd w:val="0"/>
        <w:spacing w:after="0" w:line="240" w:lineRule="auto"/>
        <w:rPr>
          <w:rFonts w:ascii="Sylfaen" w:hAnsi="Sylfaen" w:cs="Sylfaen"/>
          <w:color w:val="000000"/>
        </w:rPr>
      </w:pPr>
      <w:r w:rsidRPr="00140276">
        <w:rPr>
          <w:rFonts w:ascii="Sylfaen" w:hAnsi="Sylfaen" w:cs="Sylfaen"/>
          <w:color w:val="000000"/>
          <w:lang w:val="ka-GE"/>
        </w:rPr>
        <w:t xml:space="preserve">პროგრამის </w:t>
      </w:r>
      <w:r w:rsidRPr="00140276">
        <w:rPr>
          <w:rFonts w:ascii="Sylfaen" w:hAnsi="Sylfaen" w:cs="Sylfaen"/>
          <w:color w:val="000000"/>
        </w:rPr>
        <w:t>განმ</w:t>
      </w:r>
      <w:r w:rsidRPr="00140276">
        <w:rPr>
          <w:rFonts w:ascii="Sylfaen" w:hAnsi="Sylfaen" w:cs="Sylfaen"/>
          <w:color w:val="000000"/>
          <w:spacing w:val="-1"/>
        </w:rPr>
        <w:t>ა</w:t>
      </w:r>
      <w:r w:rsidRPr="00140276">
        <w:rPr>
          <w:rFonts w:ascii="Sylfaen" w:hAnsi="Sylfaen" w:cs="Sylfaen"/>
          <w:color w:val="000000"/>
        </w:rPr>
        <w:t>ხო</w:t>
      </w:r>
      <w:r w:rsidRPr="00140276">
        <w:rPr>
          <w:rFonts w:ascii="Sylfaen" w:hAnsi="Sylfaen" w:cs="Sylfaen"/>
          <w:color w:val="000000"/>
          <w:spacing w:val="-2"/>
        </w:rPr>
        <w:t>რ</w:t>
      </w:r>
      <w:r w:rsidRPr="00140276">
        <w:rPr>
          <w:rFonts w:ascii="Sylfaen" w:hAnsi="Sylfaen" w:cs="Sylfaen"/>
          <w:color w:val="000000"/>
        </w:rPr>
        <w:t>ც</w:t>
      </w:r>
      <w:r w:rsidRPr="00140276">
        <w:rPr>
          <w:rFonts w:ascii="Sylfaen" w:hAnsi="Sylfaen" w:cs="Sylfaen"/>
          <w:color w:val="000000"/>
          <w:spacing w:val="-3"/>
        </w:rPr>
        <w:t>ი</w:t>
      </w:r>
      <w:r w:rsidRPr="00140276">
        <w:rPr>
          <w:rFonts w:ascii="Sylfaen" w:hAnsi="Sylfaen" w:cs="Sylfaen"/>
          <w:color w:val="000000"/>
          <w:spacing w:val="1"/>
        </w:rPr>
        <w:t>ე</w:t>
      </w:r>
      <w:r w:rsidRPr="00140276">
        <w:rPr>
          <w:rFonts w:ascii="Sylfaen" w:hAnsi="Sylfaen" w:cs="Sylfaen"/>
          <w:color w:val="000000"/>
          <w:spacing w:val="-2"/>
        </w:rPr>
        <w:t>ლ</w:t>
      </w:r>
      <w:r w:rsidRPr="00140276">
        <w:rPr>
          <w:rFonts w:ascii="Sylfaen" w:hAnsi="Sylfaen" w:cs="Sylfaen"/>
          <w:color w:val="000000"/>
          <w:spacing w:val="1"/>
        </w:rPr>
        <w:t>ე</w:t>
      </w:r>
      <w:r w:rsidRPr="00140276">
        <w:rPr>
          <w:rFonts w:ascii="Sylfaen" w:hAnsi="Sylfaen" w:cs="Sylfaen"/>
          <w:color w:val="000000"/>
          <w:spacing w:val="-1"/>
        </w:rPr>
        <w:t>ბ</w:t>
      </w:r>
      <w:r w:rsidRPr="00140276">
        <w:rPr>
          <w:rFonts w:ascii="Sylfaen" w:hAnsi="Sylfaen" w:cs="Sylfaen"/>
          <w:color w:val="000000"/>
          <w:spacing w:val="1"/>
        </w:rPr>
        <w:t>ე</w:t>
      </w:r>
      <w:r w:rsidRPr="00140276">
        <w:rPr>
          <w:rFonts w:ascii="Sylfaen" w:hAnsi="Sylfaen" w:cs="Sylfaen"/>
          <w:color w:val="000000"/>
        </w:rPr>
        <w:t>ლ</w:t>
      </w:r>
      <w:r w:rsidRPr="00140276">
        <w:rPr>
          <w:rFonts w:ascii="Sylfaen" w:hAnsi="Sylfaen" w:cs="Sylfaen"/>
          <w:color w:val="000000"/>
          <w:spacing w:val="1"/>
        </w:rPr>
        <w:t>ი</w:t>
      </w:r>
      <w:r w:rsidRPr="00140276">
        <w:rPr>
          <w:rFonts w:ascii="Sylfaen" w:hAnsi="Sylfaen" w:cs="Sylfaen"/>
          <w:color w:val="000000"/>
        </w:rPr>
        <w:t>:</w:t>
      </w:r>
    </w:p>
    <w:p w14:paraId="4A1B0C54" w14:textId="77777777" w:rsidR="009B61CC" w:rsidRPr="00140276" w:rsidRDefault="009B61CC" w:rsidP="007B6F17">
      <w:pPr>
        <w:pStyle w:val="ListParagraph"/>
        <w:widowControl w:val="0"/>
        <w:numPr>
          <w:ilvl w:val="0"/>
          <w:numId w:val="38"/>
        </w:numPr>
        <w:autoSpaceDE w:val="0"/>
        <w:autoSpaceDN w:val="0"/>
        <w:adjustRightInd w:val="0"/>
        <w:spacing w:after="0" w:line="240" w:lineRule="auto"/>
        <w:ind w:right="0"/>
        <w:jc w:val="left"/>
      </w:pPr>
      <w:r w:rsidRPr="00140276">
        <w:rPr>
          <w:spacing w:val="-1"/>
        </w:rPr>
        <w:t>ს</w:t>
      </w:r>
      <w:r w:rsidRPr="00140276">
        <w:t>აქარ</w:t>
      </w:r>
      <w:r w:rsidRPr="00140276">
        <w:rPr>
          <w:spacing w:val="1"/>
        </w:rPr>
        <w:t>თ</w:t>
      </w:r>
      <w:r w:rsidRPr="00140276">
        <w:rPr>
          <w:spacing w:val="-3"/>
        </w:rPr>
        <w:t>ვ</w:t>
      </w:r>
      <w:r w:rsidRPr="00140276">
        <w:rPr>
          <w:spacing w:val="1"/>
        </w:rPr>
        <w:t>ე</w:t>
      </w:r>
      <w:r w:rsidRPr="00140276">
        <w:t xml:space="preserve">ლოს </w:t>
      </w:r>
      <w:r w:rsidRPr="00140276">
        <w:rPr>
          <w:lang w:val="ka-GE"/>
        </w:rPr>
        <w:t>ფ</w:t>
      </w:r>
      <w:r w:rsidRPr="00140276">
        <w:rPr>
          <w:spacing w:val="-3"/>
        </w:rPr>
        <w:t>ი</w:t>
      </w:r>
      <w:r w:rsidRPr="00140276">
        <w:rPr>
          <w:spacing w:val="1"/>
        </w:rPr>
        <w:t>ნ</w:t>
      </w:r>
      <w:r w:rsidRPr="00140276">
        <w:t>ა</w:t>
      </w:r>
      <w:r w:rsidRPr="00140276">
        <w:rPr>
          <w:spacing w:val="1"/>
        </w:rPr>
        <w:t>ნ</w:t>
      </w:r>
      <w:r w:rsidRPr="00140276">
        <w:rPr>
          <w:spacing w:val="-4"/>
        </w:rPr>
        <w:t>ს</w:t>
      </w:r>
      <w:r w:rsidRPr="00140276">
        <w:t>თა</w:t>
      </w:r>
      <w:r w:rsidRPr="00140276">
        <w:rPr>
          <w:spacing w:val="-1"/>
        </w:rPr>
        <w:t xml:space="preserve"> ს</w:t>
      </w:r>
      <w:r w:rsidRPr="00140276">
        <w:t>ა</w:t>
      </w:r>
      <w:r w:rsidRPr="00140276">
        <w:rPr>
          <w:spacing w:val="-1"/>
        </w:rPr>
        <w:t>მი</w:t>
      </w:r>
      <w:r w:rsidRPr="00140276">
        <w:rPr>
          <w:spacing w:val="1"/>
        </w:rPr>
        <w:t>ნ</w:t>
      </w:r>
      <w:r w:rsidRPr="00140276">
        <w:rPr>
          <w:spacing w:val="-1"/>
        </w:rPr>
        <w:t>ისტ</w:t>
      </w:r>
      <w:r w:rsidRPr="00140276">
        <w:t>რო</w:t>
      </w:r>
    </w:p>
    <w:p w14:paraId="0AB4D08E" w14:textId="77777777" w:rsidR="009B61CC" w:rsidRPr="00140276" w:rsidRDefault="009B61CC" w:rsidP="007B6F17">
      <w:pPr>
        <w:pStyle w:val="ListParagraph"/>
        <w:widowControl w:val="0"/>
        <w:numPr>
          <w:ilvl w:val="0"/>
          <w:numId w:val="38"/>
        </w:numPr>
        <w:autoSpaceDE w:val="0"/>
        <w:autoSpaceDN w:val="0"/>
        <w:adjustRightInd w:val="0"/>
        <w:spacing w:after="0" w:line="240" w:lineRule="auto"/>
        <w:ind w:right="0"/>
        <w:jc w:val="left"/>
      </w:pPr>
      <w:r w:rsidRPr="00140276">
        <w:rPr>
          <w:spacing w:val="-1"/>
          <w:position w:val="1"/>
        </w:rPr>
        <w:t>ს</w:t>
      </w:r>
      <w:r w:rsidRPr="00140276">
        <w:rPr>
          <w:position w:val="1"/>
        </w:rPr>
        <w:t>აქარ</w:t>
      </w:r>
      <w:r w:rsidRPr="00140276">
        <w:rPr>
          <w:spacing w:val="1"/>
          <w:position w:val="1"/>
        </w:rPr>
        <w:t>თ</w:t>
      </w:r>
      <w:r w:rsidRPr="00140276">
        <w:rPr>
          <w:spacing w:val="-3"/>
          <w:position w:val="1"/>
        </w:rPr>
        <w:t>ვ</w:t>
      </w:r>
      <w:r w:rsidRPr="00140276">
        <w:rPr>
          <w:spacing w:val="1"/>
          <w:position w:val="1"/>
        </w:rPr>
        <w:t>ე</w:t>
      </w:r>
      <w:r w:rsidRPr="00140276">
        <w:rPr>
          <w:position w:val="1"/>
        </w:rPr>
        <w:t>ლოს ფ</w:t>
      </w:r>
      <w:r w:rsidRPr="00140276">
        <w:rPr>
          <w:spacing w:val="-3"/>
          <w:position w:val="1"/>
        </w:rPr>
        <w:t>ი</w:t>
      </w:r>
      <w:r w:rsidRPr="00140276">
        <w:rPr>
          <w:spacing w:val="1"/>
          <w:position w:val="1"/>
        </w:rPr>
        <w:t>ნ</w:t>
      </w:r>
      <w:r w:rsidRPr="00140276">
        <w:rPr>
          <w:position w:val="1"/>
        </w:rPr>
        <w:t>ა</w:t>
      </w:r>
      <w:r w:rsidRPr="00140276">
        <w:rPr>
          <w:spacing w:val="1"/>
          <w:position w:val="1"/>
        </w:rPr>
        <w:t>ნ</w:t>
      </w:r>
      <w:r w:rsidRPr="00140276">
        <w:rPr>
          <w:spacing w:val="-4"/>
          <w:position w:val="1"/>
        </w:rPr>
        <w:t>ს</w:t>
      </w:r>
      <w:r w:rsidRPr="00140276">
        <w:rPr>
          <w:position w:val="1"/>
        </w:rPr>
        <w:t>თა</w:t>
      </w:r>
      <w:r w:rsidRPr="00140276">
        <w:rPr>
          <w:spacing w:val="-1"/>
          <w:position w:val="1"/>
        </w:rPr>
        <w:t xml:space="preserve"> ს</w:t>
      </w:r>
      <w:r w:rsidRPr="00140276">
        <w:rPr>
          <w:position w:val="1"/>
        </w:rPr>
        <w:t>ა</w:t>
      </w:r>
      <w:r w:rsidRPr="00140276">
        <w:rPr>
          <w:spacing w:val="-1"/>
          <w:position w:val="1"/>
        </w:rPr>
        <w:t>მი</w:t>
      </w:r>
      <w:r w:rsidRPr="00140276">
        <w:rPr>
          <w:spacing w:val="1"/>
          <w:position w:val="1"/>
        </w:rPr>
        <w:t>ნ</w:t>
      </w:r>
      <w:r w:rsidRPr="00140276">
        <w:rPr>
          <w:spacing w:val="-1"/>
          <w:position w:val="1"/>
        </w:rPr>
        <w:t>ისტ</w:t>
      </w:r>
      <w:r w:rsidRPr="00140276">
        <w:rPr>
          <w:position w:val="1"/>
        </w:rPr>
        <w:t xml:space="preserve">როს </w:t>
      </w:r>
      <w:r w:rsidRPr="00140276">
        <w:rPr>
          <w:spacing w:val="-1"/>
          <w:position w:val="1"/>
        </w:rPr>
        <w:t>ს</w:t>
      </w:r>
      <w:r w:rsidRPr="00140276">
        <w:rPr>
          <w:position w:val="1"/>
        </w:rPr>
        <w:t>ახაზ</w:t>
      </w:r>
      <w:r w:rsidRPr="00140276">
        <w:rPr>
          <w:spacing w:val="-1"/>
          <w:position w:val="1"/>
        </w:rPr>
        <w:t>ი</w:t>
      </w:r>
      <w:r w:rsidRPr="00140276">
        <w:rPr>
          <w:spacing w:val="1"/>
          <w:position w:val="1"/>
        </w:rPr>
        <w:t>ნ</w:t>
      </w:r>
      <w:r w:rsidRPr="00140276">
        <w:rPr>
          <w:position w:val="1"/>
        </w:rPr>
        <w:t>ო</w:t>
      </w:r>
      <w:r w:rsidRPr="00140276">
        <w:rPr>
          <w:spacing w:val="-1"/>
          <w:position w:val="1"/>
        </w:rPr>
        <w:t xml:space="preserve"> ს</w:t>
      </w:r>
      <w:r w:rsidRPr="00140276">
        <w:rPr>
          <w:position w:val="1"/>
        </w:rPr>
        <w:t>ა</w:t>
      </w:r>
      <w:r w:rsidRPr="00140276">
        <w:rPr>
          <w:spacing w:val="-1"/>
          <w:position w:val="1"/>
        </w:rPr>
        <w:t>მს</w:t>
      </w:r>
      <w:r w:rsidRPr="00140276">
        <w:rPr>
          <w:position w:val="1"/>
        </w:rPr>
        <w:t>ახური</w:t>
      </w:r>
    </w:p>
    <w:p w14:paraId="55B1897D" w14:textId="77777777" w:rsidR="009B61CC" w:rsidRPr="00CA6112" w:rsidRDefault="009B61CC" w:rsidP="007B6F17">
      <w:pPr>
        <w:tabs>
          <w:tab w:val="left" w:pos="360"/>
        </w:tabs>
        <w:spacing w:line="240" w:lineRule="auto"/>
        <w:jc w:val="both"/>
        <w:rPr>
          <w:rFonts w:ascii="Sylfaen" w:hAnsi="Sylfaen"/>
          <w:highlight w:val="yellow"/>
          <w:lang w:val="ka-GE"/>
        </w:rPr>
      </w:pPr>
    </w:p>
    <w:p w14:paraId="16F45934" w14:textId="77777777" w:rsidR="009B61CC" w:rsidRPr="00CF22F2"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F22F2">
        <w:rPr>
          <w:rFonts w:ascii="Sylfaen" w:hAnsi="Sylfaen"/>
          <w:color w:val="000000" w:themeColor="text1"/>
        </w:rPr>
        <w:t>საქართველოს პარლამენტს წარედგინა 2020-2023 წლების ქვეყნის ძირითადი მონაცემების და მიმართულებების დოკუმენტის საბოლოო ვარიანტი;</w:t>
      </w:r>
    </w:p>
    <w:p w14:paraId="370EDCBC" w14:textId="77777777" w:rsidR="009B61CC" w:rsidRPr="00CF22F2"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F22F2">
        <w:rPr>
          <w:rFonts w:ascii="Sylfaen" w:hAnsi="Sylfaen"/>
          <w:color w:val="000000" w:themeColor="text1"/>
        </w:rPr>
        <w:t>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14:paraId="5036DEA7" w14:textId="5E0B4A80" w:rsidR="009B61CC"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F22F2">
        <w:rPr>
          <w:rFonts w:ascii="Sylfaen" w:hAnsi="Sylfaen"/>
          <w:color w:val="000000" w:themeColor="text1"/>
        </w:rPr>
        <w:t xml:space="preserve">მომზადდა და კანონმდებლობით დადგენილ ვადებში საქართველოს პარლამენტს წარედგინა საქართველოს 2019 წლის წლიური სახელმწიფო ბიუჯეტის შესრულების ანგარიში და 2020 წლის სახელმწიფო ბიუჯეტის I კვარტლის </w:t>
      </w:r>
      <w:r w:rsidR="00CF22F2" w:rsidRPr="00CF22F2">
        <w:rPr>
          <w:rFonts w:ascii="Sylfaen" w:hAnsi="Sylfaen"/>
          <w:color w:val="000000" w:themeColor="text1"/>
          <w:lang w:val="ka-GE"/>
        </w:rPr>
        <w:t xml:space="preserve">და 6 თვის </w:t>
      </w:r>
      <w:r w:rsidRPr="00CF22F2">
        <w:rPr>
          <w:rFonts w:ascii="Sylfaen" w:hAnsi="Sylfaen"/>
          <w:color w:val="000000" w:themeColor="text1"/>
        </w:rPr>
        <w:t>შესრულების ანგარიში.</w:t>
      </w:r>
    </w:p>
    <w:p w14:paraId="7235F341" w14:textId="1D37D1A1" w:rsidR="00CF22F2" w:rsidRPr="00003365" w:rsidRDefault="00CF22F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საქართველოს მთავრობას წარედგინა ინფორმაცია 2021-2024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14:paraId="379543AD" w14:textId="77777777" w:rsidR="00CF22F2"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მომზადდა,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2020 წლის საბიუჯეტო კალენდარი, რომელიც ყველა დაინტერესებული პირისთვის ხელმისაწვდომია ფინანსთა სამინისტროს ვებ-გვერდის მეშვეობით.</w:t>
      </w:r>
    </w:p>
    <w:p w14:paraId="74520F26" w14:textId="2196F426" w:rsidR="00CF22F2" w:rsidRPr="00003365" w:rsidRDefault="00CF22F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შემუშავდა და კანონმდებლობით დადგენილ ვადებში დამტკიცდა საქართველოს ფინანსთა სამინისტროს 2021-2024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r w:rsidR="00003365" w:rsidRPr="00003365">
        <w:rPr>
          <w:rFonts w:ascii="Sylfaen" w:hAnsi="Sylfaen"/>
          <w:color w:val="000000" w:themeColor="text1"/>
        </w:rPr>
        <w:t>;</w:t>
      </w:r>
    </w:p>
    <w:p w14:paraId="0D78B246" w14:textId="77777777" w:rsidR="00003365" w:rsidRPr="00003365" w:rsidRDefault="0000336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„საქართველოს 2021 წლის სახელმწიფო ბიუჯეტის შესახებ“ საქართველოს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კანონმდებლობით დადგენილ ვადაში განსახილველად წარუდგინა საქართველოს მთავრობას.</w:t>
      </w:r>
    </w:p>
    <w:p w14:paraId="37212441" w14:textId="4ABDEDBA" w:rsidR="00003365" w:rsidRPr="00003365" w:rsidRDefault="0000336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„საქართველოს 2021 წლის სახელმწიფო ბიუჯეტის კანონის პროექტი“ (პირველი წარდგენა), 2021-2024 წლების ქვეყნის ძირითადი მონაცემებისა და მიმართულებების გადამუშავებული დოკუმენტი და ბიუჯეტის კანონის პროექტის თანდართული მასალები წარედგინა საქართველოს მთავრობას კანონმდებლობით დადგენილ ვადებში. „საქართველოს 2021 წლის სახელმწიფო ბიუჯეტის კანონის პროექტი“ განთავსებულია საქართველოს ფინანსთა სამინისტროს ვებ-გვერდზე.</w:t>
      </w:r>
    </w:p>
    <w:p w14:paraId="3955F5C8" w14:textId="4C140875"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ისე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w:t>
      </w:r>
      <w:r w:rsidRPr="00003365">
        <w:rPr>
          <w:rFonts w:ascii="Sylfaen" w:hAnsi="Sylfaen"/>
          <w:color w:val="000000" w:themeColor="text1"/>
        </w:rPr>
        <w:lastRenderedPageBreak/>
        <w:t>სოციალური დაცვისა და ბიზნესის ხელშეწყობის მიზნით. ყოველივე ზემოაღნიშნულის გათვალისწინებით, განხორციელდა ცვლილებები 2020 წლის სახელმწიფო ბიუჯეტში და მასში აისახა როგორც განახლებული მაკროეკონომიკური და ფისკალური პარამეტრები, ასევე ანტიკრიზისული გეგმით განსაზღვრული ღონისძიებების დასაფინანსებლად საჭირო ასიგნებები. 2020 წლის 24 ივნისს საქართველოს პარლამენტმა დაამტკიცა „საქართველოს 2020 წლის სახელმწიფო ბიუჯეტის კანონის“ ცვლილება და აღნიშნული დოკუმენტი ხელმისაწვდომია საქართველოს ფინანსთა სამინისტროს ვებ-გვერდის მეშვეობით.</w:t>
      </w:r>
    </w:p>
    <w:p w14:paraId="31C2D991"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USAID-ის მხარდაჭერით გაიმართა შეხვედრა ქ. ბათუმის, ქ. ქუთაისის, ახალციხის, დუშეთის და დედოფლისწყაროს წარმომადგენლებთან, რომლის ფარგლებშიც განხილულ იქნა მუნიციპალიტეტების მიერ   განსახორციელებელი ღონისძიებები, მათ შორის, პროგრამული ბიუჯეტის შედგენის მეთოდოლოგიის სრულყოფილად დანერგვაში დახმარების საკითხები (USAID-ის პროექტის ფარგლებში „საჯარო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დადგენილების შესაბამისად);</w:t>
      </w:r>
    </w:p>
    <w:p w14:paraId="1B215656"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ფინანსთა სამინისტროს სახელმწიფო შიდა კონტროლის დეპარტამენტის (ჰარმონიზაციის ცენტრი) კოორდინაციით, გერმანიის საერთაშორისო თანამშრომლობის საზოგადოების (GIZ), ნიდერლანდების   სამეფოს   ფინანსთა   სამინისტროსა   და   მსოფლიო   ბანკის   მხარდაჭერით დასრულდა შიდა აუდიტის საქმიანობის ხარისხის გარე შეფასება 4 სამინისტროში (განათლების, მეცნიერების, კულტურისა და სპორტის სამინისტრო; ფინანსთა სამინისტრო; ეკონომიკისა და მდგრადი განვითარების სამინისტრო; რეგიონული განვითარებისა და ინფრასტრუქტურის სამინისტრო.). შედეგად, შემუშავდა ანგარიშები, რომლებიც გაეგზავნა შესაბამის სამინისტროებს გაცემული რეკომენდაციების შესრულების სამოქმედო გეგმის წარმოდგენის მიზნით.</w:t>
      </w:r>
    </w:p>
    <w:p w14:paraId="68F9DFBB"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ჰარმონიზაციის ცენტრის კოორდინაციით, გერმანიის საერთაშორისო თანამშრომლობის საზოგაოების (GIZ) მხარდაჭერით დაიწყო შესაბამისობისა და სისტემური აუდიტის პილოტური პროექტი საქართველოს იუსტიციის სამინისტროში.</w:t>
      </w:r>
    </w:p>
    <w:p w14:paraId="5508F581"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საქართველოს საჯარო სექტორის შიდა აუდიტორთა სერტიფიცირების პროგრამის დანერგვის   ფარგლებში შედგა სპეციალური სამუშაო   ჯგუფის - ლოკალიზაციის ჯგუფის შეხვედრა, სადაც   განხილულ იქნა სერტიფიცირების კონცეფცია და შიდა აუდიტორთა სერტიფიცირების პროგრამის შემუშავებისა და დანერგვის ხელშეწყობის მიზნით შექმნილი სამუშაო ჯგუფის დებულება.</w:t>
      </w:r>
    </w:p>
    <w:p w14:paraId="53BF3745"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ჰარმონიზაციის ცენტრის მიერ, OECD/SIGMA-ს მხარდაჭერითა და ჩართულობით განხორციელდა ფინანსური მართვისა და კონტროლის სისტემის არსებული მდგომარეობის შეფასება. აღნიშნულის ფარგლებში შედგა სამუშაო შეხვედრები სამინისტროებისა და საჯარო სამართლის იურიდიული პირების მენეჯერებთან და საფინანსო/ეკონომიკური ერთეულის წარმომადგენლებთან.</w:t>
      </w:r>
    </w:p>
    <w:p w14:paraId="69B83100" w14:textId="24D3E186"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„ფინანსური მართვა და კონტროლი საქართველოში“ რეფორმის ფარგლებში, საერთაშორისო  ექსპერტის ჩართულობით შედგა შეხვედრა საპილოტედ შერჩეული საქართველოს 4 სამინისტროს (გარემოს დაცვისა და სოფლის მეურნეობის სამინისტრო; განათლების, მეცნიერების,  კულტურისა  და სპორტის სამინისტრო; ფინანსთა სამინისტრო; შინაგან საქმეთა სამინისტო)  წარმომადგენლებთან.</w:t>
      </w:r>
    </w:p>
    <w:p w14:paraId="5A3CAC28"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რეფორმის „ფინანსური მართვა და კონტროლი საქართველოში“ ფარგლებში განხორციელებული სამუშაო შეხვედრების შედეგად იდენტიფიცირებული მნიშვნელოვანი საკითხების/გამოწვევების შესახებ ჰარმონიზაციის ცენტრმა, საერთაშორისო ექსპერტების ჩართულობით შეიმუშავა 4 ტრენინგ მოდული და განახორციელა ტრენინგები თითოეული საპილოტე სამინისტროს წარმომადგენლებისთვის.</w:t>
      </w:r>
    </w:p>
    <w:p w14:paraId="64A56E98"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ჰარმონიზაციის ცენტრმა შვედეთის მთავრობის მხარდაჭერით, შვედეთის ნაციონალური ფინანსური მართვის ორგანოს წარმომადგენლებთან ერთად, შეიმუშავა ფინანსური მართვისა და კონტროლის რეფორმის განვითარების ორწლიანი პროექტი.</w:t>
      </w:r>
    </w:p>
    <w:p w14:paraId="3990A4EC"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lastRenderedPageBreak/>
        <w:t>ჰარმონიზაციის ცენტრმა USAID-ის პროექტის - დემოკრატიული მმართველობის ინიციატივა (Good Governance Initiative) მხარდაჭერით დაიწყო მუშაობა სახელმწიფო შიდა ფინანსური კონტროლის სისტემის განვითარების  4 წლიან სტრატეგიაზე.</w:t>
      </w:r>
    </w:p>
    <w:p w14:paraId="7D13B431"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ჰარმონიზაციის ცენტრმა საქართელოს მთავრობისთვის წარსადგენად მოამზადა სახელმწიფო შიდა ფინანსური კონტროლის სისტემის განვითარების შესახებ 2019 წლის კონსოლიდირებული წლიური ანგარიში.</w:t>
      </w:r>
    </w:p>
    <w:p w14:paraId="77F4C06C"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USAID-ის პროექტის - დემოკრატიული მმართველობის ინიციატივა (Good Governance Initiative) მხარდაჭერით დაიწყო მუშაობა შიდა აუდიტის საქმიანობის ხარისხის შიდა შეფასების ინსტრუქციასა და შიდა აუდიტის პროფესიული პრაქტიკის საერთაშორისო სტანდარტები 2017-ის (IPPF, 2017) განხორციელების სახელმძღვანელოზე.</w:t>
      </w:r>
    </w:p>
    <w:p w14:paraId="0386DC8F" w14:textId="77777777" w:rsidR="009B61CC" w:rsidRPr="00003365"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ჰარმონიზაციის ცენტრმა მონაწილეობა მიიღო PEMPAL-ის (Public Expenditure Management Peer Assisted Learning) ონლაინ კონფერენციებში. ამასთან, ორგანიზება გაუწია შიდა აუდიტორების მონაწილეობას აღნიშნულ ღონისძიებებში.</w:t>
      </w:r>
    </w:p>
    <w:p w14:paraId="67C80E06" w14:textId="77777777" w:rsidR="009B61CC" w:rsidRPr="00F95573"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03365">
        <w:rPr>
          <w:rFonts w:ascii="Sylfaen" w:hAnsi="Sylfaen"/>
          <w:color w:val="000000" w:themeColor="text1"/>
        </w:rPr>
        <w:t xml:space="preserve">განხორციელდა არაერთი ონლაინ შეხვედრა შვედეთის ნაციონალური ფინანსური მართვის ორგანოს წარმომადგენლებთან, რომლებიც საქართველოში განახორციელებენ 2 წლიან პროექტს ფინანსური მართვისა და კონტროლის რეფორმის განვითარებისთვის. შეხვედრების ფარგლებში მოხდა პროექტის </w:t>
      </w:r>
      <w:r w:rsidRPr="00F95573">
        <w:rPr>
          <w:rFonts w:ascii="Sylfaen" w:hAnsi="Sylfaen"/>
          <w:color w:val="000000" w:themeColor="text1"/>
        </w:rPr>
        <w:t>ძირითადი სამოქმედო გეგმისა და დღის წესრიგის შეთანხმება.</w:t>
      </w:r>
    </w:p>
    <w:p w14:paraId="00CEDF3D" w14:textId="1911A75E" w:rsidR="009B61CC" w:rsidRPr="00F947F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5573">
        <w:rPr>
          <w:rFonts w:ascii="Sylfaen" w:hAnsi="Sylfaen"/>
          <w:color w:val="000000" w:themeColor="text1"/>
        </w:rPr>
        <w:t>შემუშავდა სახელმწიფო  შიდა ფინანსური კონტროლის სისტემის განვითარების სტრატეგია და სამოქმედო გეგმა და სამუშაო ფორმატში მოხდა აღნიშნულის კომუნიკაცია, როგორც საქართველოს მთავრობის ადმინისტრაციის პოლიტიკის დაგეგმვისა და კოორდინაციის დეპარტამენტთან, ისე რეფორმის განხორციელებაში ჩართულ დაინტერესებულ მხარეებთან</w:t>
      </w:r>
      <w:r w:rsidR="00F947F9">
        <w:rPr>
          <w:rFonts w:ascii="Sylfaen" w:hAnsi="Sylfaen"/>
          <w:color w:val="000000" w:themeColor="text1"/>
          <w:lang w:val="ka-GE"/>
        </w:rPr>
        <w:t>;</w:t>
      </w:r>
    </w:p>
    <w:p w14:paraId="3D7E1411" w14:textId="77777777" w:rsidR="00F947F9" w:rsidRPr="00F947F9" w:rsidRDefault="00F947F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USAID-ის პროექტის - დემოკრატიული მმართველობის ინიციატივა (Good Governance Initiative) მხარდაჭერით: შემუშავდა შიდა აუდიტის საქმიანობის ხარისხის შიდა შეფასების ინსტრუქცია და შიდა აუდიტის პროფესიული პრაქტიკის საერთაშორისო სტანდარტები 2017-ის (IPPF, 2017)  განხორციელების სახელმძღვანელო; დასრულდა შიდა აუდიტის სუბიექტების საქმიანობის ხარისხის გარე შეფასება ერთი განხორციელებული შიდა აუდიტორული შემოწმების მაგალითზე ქუთაისის მუნიციპალიტეტის მერიასა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სამინისტროში; დასრულდა მუშაობა სახელმწიფო შიდა ფინანსური კონტროლის სისტემის განვითარების 2020-2023 წლების სტრატეგიაზე;</w:t>
      </w:r>
    </w:p>
    <w:p w14:paraId="28D4981C" w14:textId="77777777" w:rsidR="00F947F9" w:rsidRPr="00F947F9" w:rsidRDefault="00F947F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OECD/SIGMA-ს მხარდაჭერით, საერთაშორისო ექსპერტის ჩართულობით ჩატარდა ტრენინგები ჰარმონიზაციის ცენტრის მიერ შერჩეული შიდა აუდიტის ხარისხის გარე შეფასების ადგილობრივი ექსპერტებისთვის.</w:t>
      </w:r>
    </w:p>
    <w:p w14:paraId="75AF1E72" w14:textId="77777777" w:rsidR="00F947F9" w:rsidRPr="00F947F9" w:rsidRDefault="00F947F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გერმანიის საერთაშორისო თანამშრომლობის საზოგადოების (GIZ) მხარდაჭერით: საერთაშორისო ექსპერტების ჩართულობით, დაიწყო 6 მუნიციპალიტეტის (მცხეთა; რუსთავი; წყალტუბო; ზუგდიდი; თელავი; გურჯაანი) შიდა აუდიტის სუბიექტის საქმიანობის ხარისხის გარე შეფასება; 4 მუნიციპალიტეტში (საგარეჯო; ხაშური; გარდაბანი; მარნეული) დაიწყო ფინანსური მართვისა და კონტროლის სისტემის შეფასება;</w:t>
      </w:r>
    </w:p>
    <w:p w14:paraId="1D743CD2" w14:textId="4EECA586" w:rsidR="00F947F9" w:rsidRPr="00F947F9" w:rsidRDefault="00F947F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ჰარმონიზაციის ცენტრის თანამშრომლებმა გერმანიის საერთაშორისო თანამშრომლობის საზოგადოების (GIZ) მხარდაჭერით, მონაწილეობა მიიღეს ონლაინ ტრენინგ კურსში „რისკზე დაფუძნებული საინფორმაციო ტექნოლოგიების აუდიტი“, რომელსაც უძღვებოდა საერთაშორისო ტრენერი</w:t>
      </w:r>
      <w:r>
        <w:rPr>
          <w:rFonts w:ascii="Sylfaen" w:hAnsi="Sylfaen"/>
          <w:color w:val="000000" w:themeColor="text1"/>
          <w:lang w:val="ka-GE"/>
        </w:rPr>
        <w:t>;</w:t>
      </w:r>
    </w:p>
    <w:p w14:paraId="686D8CB9" w14:textId="77777777" w:rsidR="00F947F9" w:rsidRPr="00F947F9" w:rsidRDefault="00F947F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საქართველოს მთავრობას წარედგინა სახელმწიფო შიდა ფინანსური კონტროლის სისტემის განვითარების შესახებ 2019 წლის კონსოლიდირებული წლიური ანგარიში.</w:t>
      </w:r>
    </w:p>
    <w:p w14:paraId="4DBC8500" w14:textId="77777777" w:rsidR="00F947F9" w:rsidRPr="00F947F9" w:rsidRDefault="00F947F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ჰარმონიზაციის ცენტრის თანამშრომელმა მონაწილეობა მიიღო საერთაშორისო საკონსულტაციო და აუდიტორული ცენტრის (CEF) მიერ ორგანიზებულ ონლაინ ტრენინგ კურსში „შიდა აუდიტორთა კომუნიკაციის უნარების განვითარება“.</w:t>
      </w:r>
    </w:p>
    <w:p w14:paraId="6ECC285A" w14:textId="77777777" w:rsidR="009B61CC" w:rsidRPr="00F947F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lastRenderedPageBreak/>
        <w:t>სამინისტროს ვებ-გვერდზე შეთანხმებული პერიოდულობით ხდებოდა ინფორმაციის განთავსება სახელმწიფო ვალის, მიზნობრივი გრანტების, საგარეო საკრედიტო რესურსიდან გაცემული სესხებისა და დონორების მხარდაჭერით მიმდინარე ინვესტიციური პროექტების შესახებ.</w:t>
      </w:r>
    </w:p>
    <w:p w14:paraId="2934E624" w14:textId="0B8318CB" w:rsidR="009B61CC" w:rsidRPr="00F947F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947F9">
        <w:rPr>
          <w:rFonts w:ascii="Sylfaen" w:hAnsi="Sylfaen"/>
          <w:color w:val="000000" w:themeColor="text1"/>
        </w:rPr>
        <w:t xml:space="preserve">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სახელმწიფო საგარეო ვალის პორტფელის ხელსაყრელი მაჩვენებლების მაქსიმალურად შენარჩუნების მიზნით, ხორციელდებოდა თითოეული სესხის ფინანსური პარამეტრების შერჩევა. საანგარიშო პერიოდში გაფორმდა </w:t>
      </w:r>
      <w:r w:rsidR="00F947F9" w:rsidRPr="00F947F9">
        <w:rPr>
          <w:rFonts w:ascii="Sylfaen" w:hAnsi="Sylfaen"/>
          <w:color w:val="000000" w:themeColor="text1"/>
          <w:lang w:val="ka-GE"/>
        </w:rPr>
        <w:t>48</w:t>
      </w:r>
      <w:r w:rsidRPr="00F947F9">
        <w:rPr>
          <w:rFonts w:ascii="Sylfaen" w:hAnsi="Sylfaen"/>
          <w:color w:val="000000" w:themeColor="text1"/>
        </w:rPr>
        <w:t xml:space="preserve"> ხელშეკრულება, მათ შორის: </w:t>
      </w:r>
      <w:r w:rsidR="00F947F9" w:rsidRPr="00F947F9">
        <w:rPr>
          <w:rFonts w:ascii="Sylfaen" w:hAnsi="Sylfaen"/>
          <w:lang w:val="ka-GE"/>
        </w:rPr>
        <w:t>19 სასესხო, 1 საგრანტო, 4  ქვესასესხო და 24 სხვა სახის.</w:t>
      </w:r>
    </w:p>
    <w:p w14:paraId="6D6DC26D" w14:textId="23068978" w:rsidR="009B61CC" w:rsidRPr="00992268"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92268">
        <w:rPr>
          <w:rFonts w:ascii="Sylfaen" w:hAnsi="Sylfaen"/>
          <w:color w:val="000000" w:themeColor="text1"/>
        </w:rPr>
        <w:t xml:space="preserve">საანგარიშო პერიოდში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w:t>
      </w:r>
      <w:r w:rsidR="00992268" w:rsidRPr="00992268">
        <w:rPr>
          <w:rFonts w:ascii="Sylfaen" w:hAnsi="Sylfaen"/>
          <w:color w:val="000000" w:themeColor="text1"/>
          <w:lang w:val="ka-GE"/>
        </w:rPr>
        <w:t>153</w:t>
      </w:r>
      <w:r w:rsidRPr="00992268">
        <w:rPr>
          <w:rFonts w:ascii="Sylfaen" w:hAnsi="Sylfaen"/>
          <w:color w:val="000000" w:themeColor="text1"/>
        </w:rPr>
        <w:t xml:space="preserve"> ფულადი გრანტი/მიზნობრივი დაფინანსება.</w:t>
      </w:r>
    </w:p>
    <w:p w14:paraId="26C8B727" w14:textId="583ACA68" w:rsidR="009B61CC" w:rsidRPr="00B13D32"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92268">
        <w:rPr>
          <w:rFonts w:ascii="Sylfaen" w:hAnsi="Sylfaen"/>
          <w:color w:val="000000" w:themeColor="text1"/>
        </w:rPr>
        <w:t xml:space="preserve">ჩატარდა სახაზინო ფასიანი ქაღალდების </w:t>
      </w:r>
      <w:r w:rsidR="00992268" w:rsidRPr="00B13D32">
        <w:rPr>
          <w:rFonts w:ascii="Sylfaen" w:hAnsi="Sylfaen"/>
          <w:color w:val="000000" w:themeColor="text1"/>
        </w:rPr>
        <w:t>42</w:t>
      </w:r>
      <w:r w:rsidRPr="00992268">
        <w:rPr>
          <w:rFonts w:ascii="Sylfaen" w:hAnsi="Sylfaen"/>
          <w:color w:val="000000" w:themeColor="text1"/>
        </w:rPr>
        <w:t xml:space="preserve"> აუქციონი;</w:t>
      </w:r>
    </w:p>
    <w:p w14:paraId="6273DAAF" w14:textId="42FF1696" w:rsidR="00992268" w:rsidRPr="00B13D32" w:rsidRDefault="009922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13D32">
        <w:rPr>
          <w:rFonts w:ascii="Sylfaen" w:hAnsi="Sylfaen"/>
          <w:color w:val="000000" w:themeColor="text1"/>
        </w:rPr>
        <w:t>კაპიტალის ბაზრის განვითარების მიზნებიდან გამომდინარე, საქართველოს ფინანსთა სამინისტრომ, საქართველოს ეროვნულ ბანკთან ერთად, საერთაშორისო სავალუტო ფონდის და მსოფლიო ბანკის ტექნიკური დახმარებით, დაასრულა პირველადი დილერების საპილოტე პროგრამის მოსამზადებელი ეტაპი. პროგრამის ფარგლებში განაცხადების მიღება მიმდინარე წლის 8 ოქტომბრიდან დაიწყო;</w:t>
      </w:r>
    </w:p>
    <w:p w14:paraId="7D2707D7" w14:textId="77777777" w:rsidR="009B61CC" w:rsidRPr="00B13D32"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13D32">
        <w:rPr>
          <w:rFonts w:ascii="Sylfaen" w:hAnsi="Sylfaen"/>
          <w:color w:val="000000" w:themeColor="text1"/>
        </w:rPr>
        <w:t>სამინისტრო კომპეტენციის ფარგლებში კოორდინაციას უწევდა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w:t>
      </w:r>
    </w:p>
    <w:p w14:paraId="5D64B78B" w14:textId="5CC12F9E" w:rsidR="009B61CC" w:rsidRPr="00E70E6D"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13D32">
        <w:rPr>
          <w:rFonts w:ascii="Sylfaen" w:hAnsi="Sylfaen"/>
          <w:color w:val="000000" w:themeColor="text1"/>
        </w:rPr>
        <w:t>მიმდინარეობდა ინტენსიური მუშაობა ბიუჯეტის მხარდამჭერი რესურსის მოზიდვისათვის კორონავირუსთან ბრძოლის მიზნით გასატარებელი ღონისძიებებისა და პოსტკრიზისული პერიოდისათვის</w:t>
      </w:r>
      <w:r w:rsidR="00E70E6D">
        <w:rPr>
          <w:rFonts w:ascii="Sylfaen" w:hAnsi="Sylfaen"/>
          <w:color w:val="000000" w:themeColor="text1"/>
          <w:lang w:val="ka-GE"/>
        </w:rPr>
        <w:t>;</w:t>
      </w:r>
    </w:p>
    <w:p w14:paraId="7A4CB8A8" w14:textId="198B9CF1" w:rsidR="00E70E6D" w:rsidRPr="00E70E6D" w:rsidRDefault="00E70E6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0E6D">
        <w:rPr>
          <w:rFonts w:ascii="Sylfaen" w:hAnsi="Sylfaen"/>
          <w:color w:val="000000" w:themeColor="text1"/>
        </w:rPr>
        <w:t>შემუშავებულია მაკროეკონომიკური პროგნოზები და საშალოვადიანი პერიოდისთვის ეკონომიკის ძირითადი ინდიკატორების მოსალოდნელი მიმართულება. 2020 წლის დასაწყისში განხორციელდა აქტივობები საერთაშორისო სავალუტო ფონდთან ერთად შემუშავებული სამოქმედო გეგმის შესაბამისად. საერთო წონასწორობის დინამიკურ სტორაქტიკურ (DSGE) მოდელში უკვე ასახულია საქართველოს ეკონომიკის ყველა არსებითი მახასიათებელი, რაც აუცილებელია პოლიტიკის გავლენის ადეკვატური შეფასებისათვის. 2020 წლის 9 თვის მანძილზე გაუმჯობესდა მოდელის პროგნოზირების ნაწილი, როგორც შინაარსობრივად, აგრეთვე ტექნიკურად. ამასთან, მოდელში ასევე ასახულია პანდემიის შედეგად გამოწვეული ეფექტები.</w:t>
      </w:r>
    </w:p>
    <w:p w14:paraId="7BE233D2" w14:textId="77777777" w:rsidR="009B61CC" w:rsidRPr="00E25FE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5FE9">
        <w:rPr>
          <w:rFonts w:ascii="Sylfaen" w:hAnsi="Sylfaen"/>
          <w:color w:val="000000" w:themeColor="text1"/>
        </w:rPr>
        <w:t>გრძელდება მაკროეკონომიკური და ფისკალური მდგომარეობის პერიოდული ანალიზი,  ქვეყნის ეკონომიკური განვითარების ტენდენციების შესახებ ანალიტიკური ინფორმაციის მომზადება. პერიოდულად მზადდება ანალიტიკური ბროშურა. ყოველთვიურად მიმდინარეობს მისი განახლება და სხვადასხვა საკითხების დამატება;</w:t>
      </w:r>
    </w:p>
    <w:p w14:paraId="2FEB07CF" w14:textId="77777777" w:rsidR="009B61CC" w:rsidRPr="00E25FE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5FE9">
        <w:rPr>
          <w:rFonts w:ascii="Sylfaen" w:hAnsi="Sylfaen"/>
          <w:color w:val="000000" w:themeColor="text1"/>
        </w:rPr>
        <w:t>გრძელდება საშუალოვადიანი მაკროეკონომიკური პროგნოზების მომზადება, სცენარების შედგენა, არსებული პროგნოზების განახლება და პროგნოზირების მეთოდოლოგიის დახვეწა;</w:t>
      </w:r>
    </w:p>
    <w:p w14:paraId="6697683D" w14:textId="77777777" w:rsidR="009B61CC" w:rsidRPr="00E25FE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5FE9">
        <w:rPr>
          <w:rFonts w:ascii="Sylfaen" w:hAnsi="Sylfaen"/>
          <w:color w:val="000000" w:themeColor="text1"/>
        </w:rPr>
        <w:t>გრძელდება  მაკროეკონომიკური ინდიკატორების მუდმივი მონიტორინგი და, კომპეტენციის ფარგლებში, შესაბამისი მაკროეკონომიკური პროგრამების შემუშავება. პერიუდულად მზადდება მიმდინარე ეკონომიკური ტენდენციების ანალიზი;</w:t>
      </w:r>
    </w:p>
    <w:p w14:paraId="5986D668" w14:textId="77777777" w:rsidR="009B61CC" w:rsidRPr="00E25FE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5FE9">
        <w:rPr>
          <w:rFonts w:ascii="Sylfaen" w:hAnsi="Sylfaen"/>
          <w:color w:val="000000" w:themeColor="text1"/>
        </w:rPr>
        <w:t>გრძელდება ნაერთი და სახელმწიფო ბიუჯეტის შემოსავლების პროგნოზების მომზადება, ბიუჯეტის შემოსავლების პროგნოზების არსებული მეთოდოლოგიის დახვეწა და  ალტერნატიული მეთოდოლოგიის შემუშავება. გრძელდება ეკონომიკის განვითარებაზე მოქმედი შოკების ანალიზი და მაკროეკონომიკური რისკების შეფასება. შემოსავლების პროგნოზი მზადდება კანონით დადგენილი ვადების დაცვით;</w:t>
      </w:r>
    </w:p>
    <w:p w14:paraId="24DC435A" w14:textId="77777777" w:rsidR="009B61CC" w:rsidRPr="00E25FE9"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5FE9">
        <w:rPr>
          <w:rFonts w:ascii="Sylfaen" w:hAnsi="Sylfaen"/>
          <w:color w:val="000000" w:themeColor="text1"/>
        </w:rPr>
        <w:lastRenderedPageBreak/>
        <w:t>გრძელდება 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 დამუშავება და გავრცელება;</w:t>
      </w:r>
    </w:p>
    <w:p w14:paraId="311098EE" w14:textId="00F0ABCD" w:rsidR="009B61CC" w:rsidRDefault="009B61CC"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5FE9">
        <w:rPr>
          <w:rFonts w:ascii="Sylfaen" w:hAnsi="Sylfaen"/>
          <w:color w:val="000000" w:themeColor="text1"/>
        </w:rPr>
        <w:t>გრძელდება საშუალოვადიანი ფისკალური პოლიტიკის შემუშავება და შესაბამისი რეკომენდაციების მომზადება. მზადდება ფისკალური პოლიტიკის მაკროეკონომიკური ეფექტების ანალიზი;</w:t>
      </w:r>
    </w:p>
    <w:p w14:paraId="6C9857BE" w14:textId="77777777" w:rsidR="00C20AEE" w:rsidRPr="00C20AEE" w:rsidRDefault="00C20A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20AEE">
        <w:rPr>
          <w:rFonts w:ascii="Sylfaen" w:hAnsi="Sylfaen"/>
          <w:color w:val="000000" w:themeColor="text1"/>
        </w:rPr>
        <w:t>შემუშავდა მონაცემთა დამუშავების ცენტრალიზებული სისტემა, რომელიც ხორციელდება MATLAB პროგრამული უზრუნველყოფის საშუალებით. აღნიშნულმა სისტემამ გაზარდა ინფორმაციის მიღება-დამუშავების ოპერატიულობა. დაიხვეწა სხვადასხვა სამუშაო ფაილი, სადაც ხორციელდება ანალიტიკური მაჩვენებლების მიღება, დამუშავება და გრაფიკული ანალიზი. 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გრძელდება საბაჟოს ოპერატიული მონაცემების ანალიზის პროცესი საგარეო ვაჭრობის ტრენდების შესაფასებლად. ამასთან, განახლდა ყოველთვიური პუბლიკაციების დიზაინი და გაიზარდა მისი ინფორმაციულობა. დაიწყო კვარტალური პუბლიკაცის გამოქვეყნება, რომელიც ყოველთვიური ბროშურისგან განსხვავებით ეკონომიკის შედარებით მდგრადი ანალიზის საშუალებას იძლევა.</w:t>
      </w:r>
    </w:p>
    <w:p w14:paraId="5DA795C7"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მიმდინარე პერიოდში არსებული გამოწვევებისა და პანდემიის ფონზე მნიშვნელოვანი დარტყმა ადგება სუვერენული რისკების პოზიციას. ამის ძირითად მიზეზს წარმოადგენს ვალების ზრდა და ეკონომიკური აქტივობის შემცირება. აღსანიშნავია, რომ მიმდინარე პერიოდისთვის საქართველოს საკრედიტო რეიტინგი არ შემცირებულა, თუმცა სარეიტინგო კომპანია Fitch-მა შეგვიმცირა პერსპექტივა სტაბილურიდან ნეგატიურამდე. საკრედიტო რეიტინგების გასაუმჯობესებლად, მნიშვნელოვან გამოწვევას წარმოადგენს რისკების სწრაფი სტაბილიზაციისთვის საჭირო საშუალოვადიანი ფისკალური პოლიტიკის შემუშავება. აღნიშნული მიმართულებით, პოლიტიკის შემუშავების მიზნით მიმდინარეობს მსჯელობა.</w:t>
      </w:r>
    </w:p>
    <w:p w14:paraId="0129E3C4"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ფინანსთა სამინისტროს დონეზე შემუშავებულია ფისკალური ბუფერების მართვის პოლიტიკა. აღსანიშნავია, რომ აკუმულირებულია შესაბამისი რაოდენობის ბუფერებიც. მიმდინარე ეტაპზე მიმდინარეობს მსჯელობა, თუ რა ფორმით შეიძლება იყოს ფორმალიზებული ფისკალური ბუფერების მართვის პოლიტიკა.</w:t>
      </w:r>
    </w:p>
    <w:p w14:paraId="3F137BF8"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გრძელდება აქტიური კომუნიკაცია საერთაშორისო სარეიტინგო კომპანიებთან, როგორიცაა Fitch, Moody’s და S&amp;P. საანგარიშო პერიოდში საქართველოში რამდენჯერმე ჩამოვიდა აღნიშნული კომპანიების დელეგაცია და მოეწყო შეხვედრები, როგორც საქართველოს ფინანსთა სამინისტროს, აგრეთვე სხვადასხვა სახელმწიფო ინსტიტუტებისა და კერძოს სექტორის წარმომადგენლებთან. მიმდინარეობდა აქტიური კომუნიკაციები და სარეიტინგო კომპანიებს ეცნობებათ ქვეყნის ძირითადი ეკონომიკური ტენდენციები.</w:t>
      </w:r>
    </w:p>
    <w:p w14:paraId="20C368A7"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მომზადდა ფისკალური რისკების ანალიზის დოკუმენტი და დანართის სახით დაერთო საქართველოს 2021 წლის სახელმწიფო ბიუჯეტის კანონის პროექტის პირველ წარდგენას.</w:t>
      </w:r>
    </w:p>
    <w:p w14:paraId="03929986"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სახელმწიფო ფინანსების სტატისტიკის სახელმძღვანელოს (GFSM 2014) მეთოდოლოგიის შესაბამისად 2020 წლის აპრილში განხორციელდა სახელმწიფო საწარმოთა სექტორიზაცია.</w:t>
      </w:r>
    </w:p>
    <w:p w14:paraId="2A186EC4"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დამტკიცდა „საჯარო და კერძო თანამშრომლობის მეთოდურ-პრაქტიკული სახელმძღვანელო“;</w:t>
      </w:r>
    </w:p>
    <w:p w14:paraId="065E1AD1" w14:textId="77777777"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დაიწყო მუშაობა სახელმწიფო საწარმოთა რეფორმაზე.</w:t>
      </w:r>
    </w:p>
    <w:p w14:paraId="5FA27D79" w14:textId="503655C5" w:rsidR="00745156" w:rsidRPr="00745156" w:rsidRDefault="0074515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5156">
        <w:rPr>
          <w:rFonts w:ascii="Sylfaen" w:hAnsi="Sylfaen"/>
          <w:color w:val="000000" w:themeColor="text1"/>
        </w:rPr>
        <w:t>2006 წლის 28 ნოემბრის საბჭოს 2006/112/EC დირექტივასთან (დამატებული ღირებულების გადასახადის (დღგ) საერთო სისტემის შესახებ) საქართველოს კანონმდებლობის ჰარმონიზების მიზნით შემუშავებული საქართველოს საგადასახადო კოდექსის ცვლილებების პროექტი წარდგენილ იქნა საქართველოს მთავრობისთვის შემდგომი ინიცირების მიზნით. საქართველოს პარლამენტის მიერ ცვლილებები მიღებულ იქნა ივლისში და ამოქმედების თარიღად განისაზღვრა 2021 წლის პირველი იანვარი. ამ ეტაპზე მიმდინარეობს მუშაობა ცვლილების შესაბამისი მეორადი კანონმდებლობის მომზადების მიზნით.</w:t>
      </w:r>
    </w:p>
    <w:p w14:paraId="666ED0E1" w14:textId="7777777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lastRenderedPageBreak/>
        <w:t>მომზადდა კანონპროექტი საბაჟო კოდექსში ცვლილებების განხორციელების თაობაზე. კანონპროექტის მომზადება გამოწვეული იყო საქართველოს საბაჟო კოდექსში არსებული გარდამავალი და დასკვნითი დებულებების ამოქმედების გადავადების აუცილებლობით. აღნიშნული დებულებების ამოქმედებისათვის გარდა საკანონმდებლო ბაზის არსებობისა, აუცილებელია მთელი რიგი ღონისძიებების გატარება, რაც თავის მხრივ დაკავშირებულია როგორც ადმინისტრაციულ/ფინანსურ დანახარჯებთან, ასევე, რიგ შემთხვევებში გარკვეულ პროგრამულ და ტექნიკურ მხარდაჭერასთან. სასურველია ეს დებულებები ამოქმედდეს მაშინ, როდესაც ზემოხსენებული საკითხები სათანადო დონეზე იქნება უზრუნველყოფილი.</w:t>
      </w:r>
    </w:p>
    <w:p w14:paraId="4450258C" w14:textId="7777777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t>ხელი მოეწერა შეთანხმებას „საქართველოსა და ჩინეთის სახალხო რესპუბლიკის სპეციალურ ადმინისტრაციულ რეგიონ ჰონგ კონგს შორის შემოსავლებსა და კაპიტალზე ორმაგი დაბეგვრის თავიდან აცილებისა და გადასახადების გადაუხდელობის და გადასახადების თავიდან არიდების აღკვეთის შესახებ“.</w:t>
      </w:r>
    </w:p>
    <w:p w14:paraId="69FD8C4D" w14:textId="7A4BF16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t>შევსებულ იქნა და OECD-ს საგადასახადო მიზნებისთვის გამჭვირვალობისა და ინფორმაციის გაცვლის გლობალური ფორუმის სამდივნოში გაიგზავნა ყოველწლიური კითხვარი საქართველოს მიერ გლობალური ფორუმის რეკომენდაციების შესრულების თაობაზე (follow-up report).</w:t>
      </w:r>
    </w:p>
    <w:p w14:paraId="3EFC637A" w14:textId="7777777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t>ეკონომიკური თანამშრომლობისა და განვითარების ორგანიზაციის და დიდი ოცეულის (OECD /G 20) დასაბეგრი ბაზის შემცირებისა და მოგების გადატანის (BEPS) სამოქმედო გეგმის ფარგლებში შემუშავებული მინიმალური სტანდარტების დანერგვის მიზნით, დასრულდა შიდა პროცედურები მე-14 ღონისძიებით გათვალისწინებული „ორმაგი დაბეგვრის თავიდან აცილების შესახებ საერთაშორისო შეთანხმებით განსაზღვრული ურთიერთშეთანხმების პროცედურის მოთხოვნის წესის დამტკიცების თაობაზე“ საქართველოს ფინანსთა მინისტრის ბრძანების პროექტთან დაკავშირებით.</w:t>
      </w:r>
    </w:p>
    <w:p w14:paraId="738122AC" w14:textId="7777777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t>ფისკალური გადაწყვეტილებების ეფექტიანობის გაუმჯობესების მიზნით, 2020 წლის 9 თვის განმავლობაში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70088BC8" w14:textId="7777777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ფარგლებში, საერთაშორისო სავალუტო ფონდის (IMF) რეკომენდაციების შესაბამისად, დარიცხვის მეთოდის შესაბამისი IPSAS სტანდარტების საფუძველზე მომზადდა ბუღალტრული აღრიცხვის ანგარიშთა გეგმის პროექტი, რომელიც დამტკიცდა საქართველოს ფინანსთა მინისტრის 2020 წლის 15 იანვრის № 17 ბრძანებით და რომლის შესაბამისად სახელმწიფო ბიუჯეტის დაფინანსებაზე მყოფმა ორგანიზაციებმა ბუღალტრული აღრიცხვა უნდა აწარმოონ 2020 წლის 1 იანვრიდან დაწყებული პერიოდისათვის. გარდა ამისა, მომზადდა და ფინანსთა მინისტრის 2020 წლის 5 მაისის № 108 ბრძანებით დამტკიცდა „საბიუჯეტო ორგანიზაციების მიერ საჯარო სექტორის ბუღალტრული აღრიცხვის საერთაშორისო სტანდარტების (სსბასს-ების) საფუძველზე ფინანსური აღრიცხვა-ანგარიშგების წარმოების შესახებ ინსტრუქცია“. ასევე, სსბასს-ების მოთხოვნების გათვალისწინებით მომზადდა „საბიუჯეტო ორგანიზაციების მიერ ცვეთის/ამორტიზაციის ბუღალტრულ აღრიცხვასა და ფინანსურ ანგარიშგებაში ასახვის შესახებ ინსტრუქციის” პროექტი, რომლის დამტკიცება განსაზღვრულია მიმდინარე წლის ბოლომდე. გარდა ამისა, საერთაშორისო სავალუტო ფონდის (IMF) ტექნიკური დახმარების ფარგლებში, მიმდინარეობს IPSAS სტანდარტების საფუძველზე ფინანსური ანგარიშგების ფორმების და დანართების შემუშავების პროცესი, რომლის დასრულება განსაზღვრულია წლის ბოლოსათვის. ფინანსთა სამინისტროს აკადემიასთან თანამშრომლობით ხორციელდება ტრენინგები როგორც სახელმწიფო ბიუჯეტის დაფინანსებაზე მყოფი ორგანიზაციების ბუღალტრებისთვის, ასევე, ადგილობრივი ბიუჯეტების დაფინანსებაზე მყოფი ორგანიზაციების ბუღალტრებისთვისაც, რაც გულისხმობს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გარდა ამისა, საქართველოს ფინანსთა სამინისტროს სახაზინო სამსახურსა და ბუღალტერთა საერთაშორისო </w:t>
      </w:r>
      <w:r w:rsidRPr="001D6245">
        <w:rPr>
          <w:rFonts w:ascii="Sylfaen" w:hAnsi="Sylfaen"/>
          <w:color w:val="000000" w:themeColor="text1"/>
        </w:rPr>
        <w:lastRenderedPageBreak/>
        <w:t>ფედერაციას (IFAC) შორის 2012 წლის 26 ნოემბერს გაფორმებული მემორანდუმის შესაბამისად, GIZ-ის დაფინანსების ფარგლებში ითარგმნა IPSAS სტანდარტების 2018 წლის ვერსიიდან რამდენიმე სტანდარტი/პუბლიკაცია. ამასთან, სახაზინო სამსახურის რესურსებით, ბუღალტერთა საერთაშორისო ფედერაციის (IFAC) თარგმნის და რედაქტირების შესახებ შესაბამისი პოლიტიკის დოკუმენტების მოთხოვნების გათვალისწინებით მიმდინარეობს 2018 წლის ვერსიის დარჩენილი ნაწილის თარგმნა/რედაქტირება, რომლის დასრულებაც განსაზღვრულია მიმდინარე წლის ბოლომდე.</w:t>
      </w:r>
    </w:p>
    <w:p w14:paraId="12E7783C" w14:textId="77777777" w:rsidR="001D6245" w:rsidRPr="001D6245" w:rsidRDefault="001D624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D6245">
        <w:rPr>
          <w:rFonts w:ascii="Sylfaen" w:hAnsi="Sylfaen"/>
          <w:color w:val="000000" w:themeColor="text1"/>
        </w:rPr>
        <w:t>საანგარიშო პერიოდში მიმდინარეობდა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5FE74C88" w14:textId="26CF825C" w:rsidR="009B61CC" w:rsidRPr="00CA6112" w:rsidRDefault="009B61CC" w:rsidP="007B6F17">
      <w:pPr>
        <w:spacing w:after="0" w:line="240" w:lineRule="auto"/>
        <w:rPr>
          <w:highlight w:val="yellow"/>
        </w:rPr>
      </w:pPr>
    </w:p>
    <w:p w14:paraId="01C8DC11" w14:textId="11AF2716" w:rsidR="00C032AB" w:rsidRPr="00CA6112" w:rsidRDefault="00C032AB" w:rsidP="007B6F17">
      <w:pPr>
        <w:spacing w:after="0" w:line="240" w:lineRule="auto"/>
        <w:rPr>
          <w:highlight w:val="yellow"/>
        </w:rPr>
      </w:pPr>
    </w:p>
    <w:p w14:paraId="2564CDF7" w14:textId="77777777" w:rsidR="00C032AB" w:rsidRPr="00D75584" w:rsidRDefault="00C032AB" w:rsidP="007B6F17">
      <w:pPr>
        <w:pStyle w:val="Heading2"/>
        <w:spacing w:line="240" w:lineRule="auto"/>
        <w:jc w:val="both"/>
        <w:rPr>
          <w:rFonts w:ascii="Sylfaen" w:hAnsi="Sylfaen"/>
          <w:bCs/>
          <w:sz w:val="22"/>
          <w:szCs w:val="22"/>
          <w:lang w:val="ka-GE"/>
        </w:rPr>
      </w:pPr>
      <w:r w:rsidRPr="00D75584">
        <w:rPr>
          <w:rFonts w:ascii="Sylfaen" w:hAnsi="Sylfaen"/>
          <w:bCs/>
          <w:sz w:val="22"/>
          <w:szCs w:val="22"/>
          <w:lang w:val="ka-GE"/>
        </w:rPr>
        <w:t xml:space="preserve">5.5 ეკონომიკური პოლიტიკის შემუშავება და განხორციელება (პროგრამული კოდი 24 01)    </w:t>
      </w:r>
    </w:p>
    <w:p w14:paraId="273E3F91" w14:textId="77777777" w:rsidR="00C032AB" w:rsidRPr="00D75584" w:rsidRDefault="00C032AB" w:rsidP="007B6F17">
      <w:pPr>
        <w:pStyle w:val="ListParagraph"/>
        <w:spacing w:after="0" w:line="240" w:lineRule="auto"/>
        <w:ind w:left="0"/>
        <w:rPr>
          <w:lang w:val="ka-GE"/>
        </w:rPr>
      </w:pPr>
    </w:p>
    <w:p w14:paraId="1A19786B" w14:textId="77777777" w:rsidR="00C032AB" w:rsidRPr="00D75584" w:rsidRDefault="00C032AB" w:rsidP="007B6F17">
      <w:pPr>
        <w:pStyle w:val="ListParagraph"/>
        <w:spacing w:after="0" w:line="240" w:lineRule="auto"/>
        <w:ind w:left="0"/>
        <w:rPr>
          <w:lang w:val="ka-GE"/>
        </w:rPr>
      </w:pPr>
      <w:r w:rsidRPr="00D75584">
        <w:rPr>
          <w:lang w:val="ka-GE"/>
        </w:rPr>
        <w:t>პროგრამის განმახორციელებელი:</w:t>
      </w:r>
    </w:p>
    <w:p w14:paraId="5E2D5312" w14:textId="77777777" w:rsidR="00C032AB" w:rsidRPr="00D75584" w:rsidRDefault="00C032AB" w:rsidP="007B6F17">
      <w:pPr>
        <w:pStyle w:val="ListParagraph"/>
        <w:numPr>
          <w:ilvl w:val="0"/>
          <w:numId w:val="53"/>
        </w:numPr>
        <w:spacing w:after="0" w:line="240" w:lineRule="auto"/>
        <w:ind w:right="0"/>
        <w:rPr>
          <w:lang w:val="ka-GE"/>
        </w:rPr>
      </w:pPr>
      <w:r w:rsidRPr="00D75584">
        <w:rPr>
          <w:lang w:val="ka-GE"/>
        </w:rPr>
        <w:t>საქართველოს ეკონომიკისა და მდგრადი განვითარების სამინისტრო</w:t>
      </w:r>
    </w:p>
    <w:p w14:paraId="0BD8CE35" w14:textId="77777777" w:rsidR="00C032AB" w:rsidRPr="00CA6112" w:rsidRDefault="00C032AB" w:rsidP="007B6F17">
      <w:pPr>
        <w:pStyle w:val="ListParagraph"/>
        <w:spacing w:after="0" w:line="240" w:lineRule="auto"/>
        <w:rPr>
          <w:highlight w:val="yellow"/>
          <w:lang w:val="ka-GE"/>
        </w:rPr>
      </w:pPr>
    </w:p>
    <w:p w14:paraId="65A94DC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განხორციელდა სტატისტიკური მონაცემების ანალიზი და მომზადდა ყოველთვიური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14:paraId="2B19076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განხორციელდა ეკონომიკის პრიორიტეტული სექტორების ანალიზი. მომზადდა სპილენძის მოპოვება/გადამუშავების დარგში დამატებითი ღირებულების შექმნის პოტენციალის შეფასება საქართველოსთვის გლობალური ბაზრის კონიუნქტურისა და მიმდინარე ტენდენციების გათვალისწინებით;</w:t>
      </w:r>
    </w:p>
    <w:p w14:paraId="7A3E0B4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GIZ-თან თანამშრომლობით დაიწყო კლიმატის ცვლილების ეკონომიკაზე გავლენის შეფასებისა და მოდელირების პროგრამა. პროექტის ფარგლებში განხორციელდა ტრენინგები და სამუშაო შეხვედრები ეკონომიკური მოდელის შემუშავების მიზნით;</w:t>
      </w:r>
    </w:p>
    <w:p w14:paraId="39429AB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გლობალური გარემოს, რეგიონის ქვეყნების და მათი საქართველოს ეკონომიკაზე ზეგავლენის შეფასების ამსახველი ანგარიშები და პრეზენტაციები;</w:t>
      </w:r>
    </w:p>
    <w:p w14:paraId="4B368A7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განხორციელდა: კორონა ვირუსის ეკონომიკაზე გავლენების შესაძლო სცენარების ანალიზი; სხვადასხვა ქვეყნების მიერ განხორციელებული და დაგეგმილი ეკონომიკის სტიმულირების ღონისძიებების ანალიზი კორონა ვირუსის ეკონომიკაზე ნეგატიური გავლენის შესამცირებლად; კორონა ვირუსთან დაკავშირებული უარყოფითი გავლენიდან გამომდინარე განხორციელდა დეველოპერული/სამშენებლო სექტორის მხარდაჭერის საერთაშორისო გამოცდილების შესწავლა/ანალიზი;</w:t>
      </w:r>
    </w:p>
    <w:p w14:paraId="0669E5B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სსიპ-აწარმოე საქართველოში სააგენტოსთან თანამშრომლობით განხორციელდა საკრედიტო საგარანტიო სქემის დიზაინისა და პირობების ცვლილება და აგრეთვე, მომზადდა „იპოთეკური კრედიტების მხარდაჭერის მექანიზმის“ სახელმწიფო პროგრამის შესახებ პროექტი, რომელიც დამტკიცებულ იქნა მთავრობის მიერ;</w:t>
      </w:r>
    </w:p>
    <w:p w14:paraId="279EA76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lastRenderedPageBreak/>
        <w:t>მომზადდა აზერბაიჯანსა და სომხეთს შორის კონფლიქტის საქართველოს ეკონომიკაზე გავლენის შეფასების ანგარიში;</w:t>
      </w:r>
    </w:p>
    <w:p w14:paraId="0C89C37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დამტკიცდა: საქართველოს ეკონომიკისა და მდგრადი განვითარების მინისტრის ბრძანების პროექტი „საქართველოს მცირე და საშუალო მეწარმეობის განვითარების სტრატეგიის (2021-2025წწ.) და სტრატეგიის სამოქმედო გეგმის (2021-2022 წწ) შემუშავების მიზნით მმართველი საბჭოს და შესაბამისი სამუშაო ჯგუფის შექმნის თაობაზე“;</w:t>
      </w:r>
    </w:p>
    <w:p w14:paraId="1C1B541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ინფორმაცია ეკონომიკური თანამშრომლობისა და განვითარების ორგანიზაციის (OECD) ანგარიშის  „SME Policy Index - 2020“ თაობაზე. შეფასდა საქართველოს პოზიციები კომპონენტების მიხედვით და აგრეთვე, საქართველოს და აღმოსავლეთ პარტნიორობის ქვეყნების პოზიციები;</w:t>
      </w:r>
    </w:p>
    <w:p w14:paraId="5F74C26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 xml:space="preserve">განხორციელდა მსოფლიო ბანკის „ბიზნესის კეთების“ რეიტინგის ინდიკატორებზე კითხვარების (ქონების რეგისტრაცია, მშენებლობის ნებართვის გაცემა და შრომის ბაზრის რეგულაციები) შევსება და შევსებული კითხვარები გაეგზავნა მსოფლიო ბანკის „Doing Business” გუნდს. გარდა ამისა, მომზადდა მსოფლიო ბანკის „ბიზნესის კეთების“ რეიტინგის ე. წ. „Reform Update“ და მიეწოდა აღნიშნულ გუნდს;  </w:t>
      </w:r>
    </w:p>
    <w:p w14:paraId="1D51D18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განახლდა ბროშურა „საქართველო მსოფლიო რეიტინგებში - 2012-2020 წლები“, რომელშიც თემატურად არის მოცემული საქართველოს გაუმჯობესებული პოზიციები და შეფასებები სხვადასხვა რეიტინგებში და აგრეთვე, მომზადდა პრეზენტაცია „საქართველო მსოფლიო რეიტინგებში 2012-2020 წლები“ ქართულ და ინგლისურ ენებზე;</w:t>
      </w:r>
    </w:p>
    <w:p w14:paraId="66E06DD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ინფორმაცია და პრეზენტაციები „Heritage Foundation“-ის „ეკონომიკური თავისუფლების ინდექსის“, „Transparency International“-ის „კორუფციის აღქმის ინდექსის“ და ფრიდრიხ ნაუმანის ფონდის „თავისუფლების ბარომეტრის“ რეიტინგების თაობაზე, სადაც შეფასდა საქართველოს პოზიციები ინდიკატორების და კომპონენტების მიხედვით;</w:t>
      </w:r>
    </w:p>
    <w:p w14:paraId="4AE3326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განახლდა OECD-ის ანგარიში „Investment Perspectives in Eastern Partner Countries“ და მომზადდა კომენტარები;</w:t>
      </w:r>
    </w:p>
    <w:p w14:paraId="0911EDC5"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მონაწილეობა იქნა მიღებული: OECD-ის მიერ ჩატარებულ ვებინარებში, რომელზეც გაკეთდა ინფორმაცია საქართველოში მცირე და საშუალო მეწარმეობასთან მიმართებით არსებული მდგომარეობის შესახებ; OECD-ის „Global Competitiveness Programme“-ის მმართველი საბჭოს სხდომაში და გაკეთდა საქართველო - OECD-ის სამომავლო თანამშრომლობის პრიორიტეტებზე შეთანხმება;</w:t>
      </w:r>
    </w:p>
    <w:p w14:paraId="0FDB493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განხორციელდა სამუშაო და ზეგანაკვეთური დროის ორგანიზების შესახებ ევროდირექტივის „Directive 2003/88/EC of the European Parliament and of the Council of 4 November 2003 concerning certain aspects of the organisation of working time“ ანალიზი და ასევე, საქართველოს მოქმედ შრომის კოდექსის ნორმებთან მიმართებით შესაბამისობის კვლევა;</w:t>
      </w:r>
    </w:p>
    <w:p w14:paraId="6A9410E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ინფორმაცია და პრეზენტაციები „Fraser Institute“-ის „მსოფლიო ეკონომიკური თავისუფლების“, მსოფლიო მართლმსაჯულების პროექტის „კანონის უზენაესობის ინდექსის“ და აგრეთვე, მსოფლიო ბანკის „მსოფლიო მმართველობის ინდიკატორების“ და „ადამიანისეული კაპიტალის ინდექსის“ თაობაზე. შეფასდა საქართველოს პოზიციები ინდიკატორების და კომპონენტების მიხედვით; ინფორმაცია მსოფლიო ეკონომიკური ფორუმის კვლევაზე „ბიზნესის კეთების რისკები“; პრეზენტაციები ქართულ და ინგლისურ ენებზე „საქართველო მსოფლიო რეიტინგებში 2012-2020 წლები“, რომელშიც თემატურად შეფასდა საქართველოს პოზიციები რეიტინგების ინდიკატორებსა და კომპონენტებში. გარდა ამისა, მოხდა საქართველოს და სხვა ქვეყნების პოზიციების შედარება;</w:t>
      </w:r>
    </w:p>
    <w:p w14:paraId="4D5A476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შენიშვნები და წინადადებები ეკონომიკური თანამშრომლობისა და განვითარების ორგანიზაციის მიერ მომზადებულ პროექტზე „Investment Policy Review of Georgia“. მონაწილეობა იქნა მიღებული აღნიშნული პროექტის ორმხრივ და მმართველი საბჭოს შეხვედრებში და გაიმართა ორგანიზაციის საინვესტიციო კომიტეტის სხდომა „Investment Policy Review of Georgia“ პროექტთან დაკავშირებით;</w:t>
      </w:r>
    </w:p>
    <w:p w14:paraId="1B7275E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 xml:space="preserve">შემუშავდა შემდეგი ნორმატიული აქტები: საქართველოს მთავრობის დადგენილების პროექტი „ინსპექტირებას დაქვემდებარებულ ობიექტებზე შესვლისა და შემოწმების (ინსპექტირების) წესისა და პირობების დამტკიცების შესახებ“; „საქართველოს შრომის კოდექსი“ საქართველოს ორგანულ კანონში </w:t>
      </w:r>
      <w:r w:rsidRPr="00D75584">
        <w:rPr>
          <w:rFonts w:ascii="Sylfaen" w:hAnsi="Sylfaen"/>
          <w:color w:val="000000" w:themeColor="text1"/>
        </w:rPr>
        <w:lastRenderedPageBreak/>
        <w:t>ცვლილებების შესახებ პროექტი და თანმდევი საკანონმდებლო აქტები; საქართველოს კანონის პროექტები („შრომის ინსპექციის შესახებ“; „პროფესიული კავშირების შესახებ“; „მეწარმეთა შესახებ“; „სახელმწიფო ბაჟის შესახებ“; „ლატარიების, აზარტული და მომგებიანი თამაშობების მოწყობის შესახებ“; „მოქალაქეთა პოლიტიკური გაერთიანებების შესახებ“; „დასაქმების ხელშეწყობის შესახებ“; „სოციალური მეწარმეობის შესახებ“, „საცალო მოვაჭრეების მხრიდან უსამართლო კომერციული პრაქტიკის აკრძალვის შესახებ“  და სხვა) და მათი თანმდევი კანონპროექტები;</w:t>
      </w:r>
    </w:p>
    <w:p w14:paraId="1121712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შეთანხმებული იქნა შემდეგი სასესხო და საგრანტო ხელშეკრულებები:</w:t>
      </w:r>
    </w:p>
    <w:p w14:paraId="4AFE263A"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რეკონსტრუქციისა და განვითარების საერთაშორისო ბანკს (IBRD) შორის: „ირიგაციისა და მიწის ბაზრის განვითარების პროექტის დამატებით დაფინანსება” სასესხო შეთანხმების პროექტი; „რეგიონალური და მუნიციპალური ინფრასტრუქტურის განვითარების მეორე პროექტის“ დამატებითი სასესხო შეთანხმების პროექტი; გასაფორმებელი სასესხო შეთანხმების „COVID 19“-ის წინააღმდეგ სწრაფი რეაგირების პროექტი"; გასაფორმებელი „შენობებში მწვანე ინვესტიციების პროექტის“ სასესხო და საგრანტო შეთანხმების პროექტები; „დამატებითი სესხი ეკონომიკური მართვისა და კონკურენტუნარიანობის განვითარების პოლიტიკისთვის“ (DPO) სასესხო შეთანხმების პროექტი;</w:t>
      </w:r>
    </w:p>
    <w:p w14:paraId="130D6919"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აზიის ინფრასტრუქტურის საინვესტიციო ბანკს (AIIB) შორის გასაფორმებელი სასესხო შეთანხმების „COVID 19“-ის წინააღმდეგ სწრაფი რეაგირების პროექტი“ და გასაფორმებელი „ეკონომიკური მართვისა და კონკურენტუნარიანობის პროგრამა „COVID19-ის კრიზისის შემსუბუქება“ სასესხო შეთანხმების პროექტი;</w:t>
      </w:r>
    </w:p>
    <w:p w14:paraId="04859863"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საფრანგეთის განვითარების სააგენტოს (AFD) შორის გასაფორმებელი სასესხო შეთანხმების პროექტი „სოციალური კეთილდღეობის პროგრამა“;</w:t>
      </w:r>
    </w:p>
    <w:p w14:paraId="1433B934"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აზიის განვითარების ბანკს (ADB) შორის გასაფორმებელი „COVID-19-ზე საგანგებო რეაგირებისა და დანახარჯების მხარდამჭერი პროგრამა“;</w:t>
      </w:r>
    </w:p>
    <w:p w14:paraId="1F54ABF3"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საერთაშორისო განვითარების ასოციაციას (IDA) შორის გასაფორმებელი „ირიგაციისა და მიწის ბაზრის განვითარების პროექტის დაფინანსების ხელშეკრულების ცვლილების პროექტი“;</w:t>
      </w:r>
    </w:p>
    <w:p w14:paraId="0E555BA0"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ევროკავშირს შორის გასაფორმებელი მაკრო-ფინანსური დახმარების შესახებ სასესხო შეთანხმებისა და ურთიერთგაგების მემორანდუმის პროექტი;</w:t>
      </w:r>
    </w:p>
    <w:p w14:paraId="7BA8D480"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აზიის ინფრასტრუქტურის საინვესტიციო ბანკს (AIIB) შორის გასაფორმებელი „ეკონომიკური მართვისა და კონკურენტუნარიანობის პროგრამა: COVID-19-ის კრიზისის შემსუბუქება“ სასესხო შეთანხმების პროექტი;</w:t>
      </w:r>
    </w:p>
    <w:p w14:paraId="16ED285D"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საფრანგეთის განვითარების სააგენტოსა (AFD) და საქართველოს შორის გასაფორმებელი  „ქალაქ ხაშურის და მიმდებარე დასახლებების წყალმომარაგებისა და წყალარინების სისტემების მომსახურების გაუმჯობესება“ საკრედიტო ხაზის შეთანხმების პროექტი;</w:t>
      </w:r>
    </w:p>
    <w:p w14:paraId="233246FD"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აზიის განვითრების ბანკს (ADB) შორის გასაფორმებელ „ელექტროენერგიის გადაცემის სექტორის რეფორმის პროგრამის“ პროექტი;</w:t>
      </w:r>
    </w:p>
    <w:p w14:paraId="5ADA0B29"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 მთავრობასა და გერმანიის ფედერაციული რესპუბლიკის მთავრობას შორის ფინანსური თანამშრომლობის შესახებ (2019) შეთანხმების პროექტის პაკეტი;</w:t>
      </w:r>
    </w:p>
    <w:p w14:paraId="79EB0705"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 მთავრობას და იაპონიის მთავრობას შორის 2020 წლის 22 ივლისს ნოტების გაცვლის გზით გაფორმებული შეთანხმების ფარგლებში MUFG Bank Ltd-თან გასაფორმებელი საბანკო შეთანხმების პროექტი;</w:t>
      </w:r>
    </w:p>
    <w:p w14:paraId="487956EF" w14:textId="77777777" w:rsidR="00D75584" w:rsidRPr="00D75584" w:rsidRDefault="00D75584" w:rsidP="007B6F17">
      <w:pPr>
        <w:numPr>
          <w:ilvl w:val="0"/>
          <w:numId w:val="64"/>
        </w:numPr>
        <w:spacing w:after="0" w:line="240" w:lineRule="auto"/>
        <w:ind w:left="720"/>
        <w:jc w:val="both"/>
        <w:rPr>
          <w:rFonts w:ascii="Sylfaen" w:hAnsi="Sylfaen" w:cs="AcadNusx"/>
          <w:lang w:val="ka-GE"/>
        </w:rPr>
      </w:pPr>
      <w:r w:rsidRPr="00D75584">
        <w:rPr>
          <w:rFonts w:ascii="Sylfaen" w:hAnsi="Sylfaen" w:cs="AcadNusx"/>
          <w:lang w:val="ka-GE"/>
        </w:rPr>
        <w:t>საქართველოსა და აზიის განვითრების ბანკს (ADB) შორის გასაფორმებელი  (ჩვეულებრივი ოპერაციები) (წყალმომარაგებისა და წყალარინების სექტორის მდგრადი განვითარების პროგრამა) მოლაპარაკების შედეგად გადამუშავებული  სასესხო შეთანხმების პროექტი და სხვა პროექტები;</w:t>
      </w:r>
    </w:p>
    <w:p w14:paraId="7208DC13" w14:textId="77777777" w:rsidR="00D75584" w:rsidRPr="0052026A"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52026A">
        <w:rPr>
          <w:rFonts w:ascii="Sylfaen" w:hAnsi="Sylfaen"/>
          <w:color w:val="000000" w:themeColor="text1"/>
          <w:lang w:val="ka-GE"/>
        </w:rPr>
        <w:t>მომზადდა რეგულირების ზეგავლენის შეფასების ანგარიში „საინვესტიციო ფონდების შესახებ“ საქართველოს კანონის პროექტზე;</w:t>
      </w:r>
    </w:p>
    <w:p w14:paraId="58EFA928" w14:textId="77777777" w:rsidR="00D75584" w:rsidRPr="00CE6920"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E6920">
        <w:rPr>
          <w:rFonts w:ascii="Sylfaen" w:hAnsi="Sylfaen"/>
          <w:color w:val="000000" w:themeColor="text1"/>
          <w:lang w:val="ka-GE"/>
        </w:rPr>
        <w:lastRenderedPageBreak/>
        <w:t>ეკონომიკური და დარგობრივი თანამშრომლობის ქვეკომიტეტის (EU-Georgia Sub-Committee on Industrial &amp; Enterprise policy, Mining &amp; Metals, Tourism, Company Law &amp; Corporate Governance, Consumer Protection, and Taxation) შეხვედრის ფარგლებში, ევროკავშირის მხარისთვის წარსადგენად, მიმდინარეობდა მცირე და საშუალო მეწარმეობის განვითარების სტრატეგიასთან დაკავშირებული საკითხებისა და მიღწეული პროგრესის თაობაზე ინფორმაციის მომზადება. მიმდინარეობდა შეხვედრის შედეგად ევროკავშირის მხრიდან წარმოდგენილი საოპერაციო დასკვნების განხილვა და შენიშვნების/კომენტარების მომზადება;</w:t>
      </w:r>
    </w:p>
    <w:p w14:paraId="7D393EDE" w14:textId="77777777" w:rsidR="00D75584" w:rsidRPr="00CE6920"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E6920">
        <w:rPr>
          <w:rFonts w:ascii="Sylfaen" w:hAnsi="Sylfaen"/>
          <w:color w:val="000000" w:themeColor="text1"/>
          <w:lang w:val="ka-GE"/>
        </w:rPr>
        <w:t>განხორციელდა ევროკავშირის საბიუჯეტო დახმარების პროგრამის „Support to Economic and Business Development in Georgia” საშემფასებლო მისიის მიერ მომზადებული დოკუმენტების განხილვა და შესაბამისი კომენტარების მომზადება. მომზადდა და ევროკავშირს მიეწოდა არგუმენტაცია აღნიშნული პროგრამის მატრიცით განსაზღვრული ინდიკატორების ცვლილებასთან დაკავშირებით;</w:t>
      </w:r>
    </w:p>
    <w:p w14:paraId="182DB49A" w14:textId="77777777" w:rsidR="00D75584" w:rsidRPr="00CE6920"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E6920">
        <w:rPr>
          <w:rFonts w:ascii="Sylfaen" w:hAnsi="Sylfaen"/>
          <w:color w:val="000000" w:themeColor="text1"/>
          <w:lang w:val="ka-GE"/>
        </w:rPr>
        <w:t>მიმდინარეობდა საერთაშორისო ორგანიზაცია „თანაბარი ანაზღაურების საერთაშორისო კოალიციაში“ (EPIC) გაწევრიანებისათვის ქვეყნისთვის დადგენილი სავალდებულო კრიტერიუმების განხილვა და შესაბამისი შენიშვნების/კომენტარების მომზადება. აღნიშნული კრიტერიუმების ქვეყნის მხრიდან ვალდებულებად აღების და მათი შესრულების საკითხის შეფასების მიზნით, განხორციელდა შემდეგი დოკუმენტების ანალიზი: შრომის საერთაშორისო ორგანიზაციის (ILO) N100 კონვენცია; OECD -ის შემდეგი ორი რეკომენდაცია: „Recommendation of the 2013 OECD Council on Gender Equality in Education, Employment and Entrepreneurship“ და „The 2015 Recommendation of the OECD Council on Gender Equality in Public Life“;</w:t>
      </w:r>
    </w:p>
    <w:p w14:paraId="2C76256E"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 xml:space="preserve">მიმდინარეობდა: ამერიკის შეერთებული შტატების სახელმწიფო დეპარტამენტის „უცხოური ინვესტიციების მიმართ ღიაობა“ ანგარიშში საქართველოს შეფასების მიმოხილვა და კომენტარების მომზადება; საერთაშორისო ორგანიზაცია UNWOMEN-თან სამინისტროს თანამშრომლობის სამოქმედო გეგმის განხილვა და შესაბამისი კომენტარების მომზადება; სოციალური პარტნიორობის სამმხრივი კომისიის 2020-2022 წლების სამოქმედო გეგმის განხილვა და შესაბამისი შენიშვნების/კომენტარების მომზადება; შრომის საერთაშორისო ორგანიზაციის N183 და N156 კონვენციების ანალიზი და შეფასება ქვეყნის მიერ, მათი როგორც საერთაშორისოდ აღებული ვალდებულების, შესრულების კონტექსტში; </w:t>
      </w:r>
    </w:p>
    <w:p w14:paraId="4B86AA4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ქვეყანაში შემომსვლელი საერთაშორისო ვიზიტორების ბაზაზე მუშაობა, კერძოდ: აპლიკაციების განხილვა, შეფასება, შესაბამისი კომენტირებით დადასტურება/დახარვეზება, მომწვევი ორგანიზაციების/კომპანიების კონსულტირება ამ მიმართულებით და შემდგომი პროცესების კონტროლი;</w:t>
      </w:r>
    </w:p>
    <w:p w14:paraId="083E496C"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სახალხო დამცველის აპარატს წარედგინა ინფორმაცია სამინისტროს მიერ ადამიანის უფლებების 2018-2020 წლის სამოქმედო გეგმის გენდერული თანასწორობის ქვეთავით ნაკისრი ვალდებულებების შესრულების შესახებ;</w:t>
      </w:r>
    </w:p>
    <w:p w14:paraId="5893647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განხილულ იქნა და შესაბამისი დასკვნები მომზადდა უცხო ქვეყნის მოქალაქეებისათვის საქართველოს მოქალაქეობის საგამონაკლისო წესით (საქართველოში მნიშვნელოვანი ინვესტიციის განხორციელების შემთხვევაში) მინიჭებასთან დაკავშირებით;</w:t>
      </w:r>
    </w:p>
    <w:p w14:paraId="2982E85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მუშაობა მწვანე ეკონომიკის კონცეფციის დოკუმენტის პროექტზე, რომლის ძირითად მიზანს წარმოადგენს საქართველოს ეკონომიკის მოდერნიზების ხელშეწყობა, მდგრადი და მწვანე განვითარების საფუძველის შექმნა;</w:t>
      </w:r>
    </w:p>
    <w:p w14:paraId="1E188F7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2019 წლის 20 დეკემბერს საქართველოს პარლამენტის მიერ მიღებული ენერგო ეტიკეტირების კანონის მე-11 მუხლის შესაბამისად განსაზღვრული ტექნიკური რეგლამენტების თარგმნა, ადაპტაცია და კანონის მოთხოვნებთან შესაბამისობაში მოყვანა;</w:t>
      </w:r>
    </w:p>
    <w:p w14:paraId="2F44F97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ევროკავშირის მიერ დაფინანსებული რეგიონული პროგრამის „ევროკავშირი გარემოსთვის“ (EU4Environment)  ფარგლებში, მომზადდა და ჩატარდა სემინარი თემაზე „მწვანე ეკონომიკა და ზრდის ახალი შესაძლებლობები მცირე და საშუალო საწარმოებისათვის საქართველოში“;</w:t>
      </w:r>
    </w:p>
    <w:p w14:paraId="0422076C"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EU4Environment-ის პროგრამის ფარგლებში, გარემოს დაცვისა და სოფლის მეურნეობის სამინისტროს წარმომადგენელთან ერთად გაიმართა ონლაინ ტრეინინგი და ვირტუალური კონსულტაციები დონორ ორგანიზაციებთან;</w:t>
      </w:r>
    </w:p>
    <w:p w14:paraId="28836386"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lastRenderedPageBreak/>
        <w:t>მონაწილეობა იქნა მიღებული გაეროს მდგრადი განვითარების მიზნების მე-4 რეგიონალურ ფორუმში, რომლის მე-5 სესიაზე მოეწყო პრეზენტაცია მდგრადი განვითარების ეკონომიკურ მიზნებთან მიმართებაში საქართველოში არსებულ მდგომარეობასთან დაკავშირებით;</w:t>
      </w:r>
    </w:p>
    <w:p w14:paraId="538DC26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გაიმართა საქართველოს ეკონომიკისა და მდგრადი განვითარების სამინისტროს და OECD-ისა და GIZ-ის ერთობლივად ორგანიზებული შეხვედრა, რომელზეც განისაზღვრა საქართველოს მცირე და საშუალო მეწარმეობის განვითარების 2021-2025 წლების ახალი სტრატეგიის ძირითადი პრიორიტეტული მიმართულებები და განხორციელდა 2021-2022 წლების სამოქმედო გეგმის შემუშავება;</w:t>
      </w:r>
    </w:p>
    <w:p w14:paraId="0066CDA5"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2019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და აგრეთვე,  მომზადდა საგარეო სავაჭრო ბრუნვის 2020 წლის ყოველთვიური ანალიზები</w:t>
      </w:r>
    </w:p>
    <w:p w14:paraId="02EBF495"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2019 წლის სამოქმედო გეგმის შესრულების ანგარიში და მიღებულ იქნა აღნიშნული შეთანხმების რეალიზაციის 2020 წლის სამოქმედო გეგმა;</w:t>
      </w:r>
    </w:p>
    <w:p w14:paraId="3112B01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ამოქმედდა  საქართველოსა და უკრაინას  შორის თავისუფალი ვაჭრობის შესახებ  1995 წლის 8 იანვრის შეთანხმებაში ცვლილების შეტანის ოქმი, რომელიც ითვალისწინებს მხარეთა მიერ ევროკავშირთან ვაჭრობისას კუმულაციური მეთოდის გამოყენებას;</w:t>
      </w:r>
    </w:p>
    <w:p w14:paraId="34FAB19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დასრულდა საქართველოსა და ისრაელს შორის თავისუფალი ვაჭრობის მიზანშეწონილობის კვლევა და შესაბამისად მომზადდა დეკლარაცია კვლევის დასრულების და 2021 წლის დასაწყისიდან მოლაპარაკებების დაწყების შესახებ;</w:t>
      </w:r>
    </w:p>
    <w:p w14:paraId="107BFE35"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მომზადებულ იქნა და მოლდოვის მხარეს მიეწოდა განსახილველად საქართველოსა და მოლდოვას  შორის თავისუფალი ვაჭრობის შესახებ 1997 წლის 28 ნოემბრის შეთანხმებაში ცვლილების შეტანის ოქმი, რომელიც მოიცავს მხარეთა მიერ ევროკავშირთან ვაჭრობისას კუმულაციური მეთოდის გამოყენების დებულებას;</w:t>
      </w:r>
    </w:p>
    <w:p w14:paraId="7FD3FB3F"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გაიმართა კონსულტაციები ჩეხეთის მრეწველობისა და ვაჭრობის სამინისტროსთან საქართველოსა და ჩეხეთს შორის პოსტპანდემიის პერიოდში ორმხრივ ურთიერთობებში არსებული აქტუალური საკითხებისა და თანამშრომლობის შემდგომი გაღრმავების შესაძლებლობების განხილვის მიზნით;</w:t>
      </w:r>
    </w:p>
    <w:p w14:paraId="025AAD1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ქ. მინსკში გაიმართა საქართველო-ბელარუსის ეკონომიკური თანამშრომლობის მთავრობათაშორისი კომისიის მე-5 სხდომა;</w:t>
      </w:r>
    </w:p>
    <w:p w14:paraId="6BAF1DB3"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ინიცირებულ იქნა შიდასახელმწიფოებრივი პროცედურებისთვის „საქართველოს მთავრობასა  და კატარის სახელმწიფოს მთავრობას შორის საზღვაო ტრანსპორტის სფეროში“ შეთანხმების პროექტი;</w:t>
      </w:r>
    </w:p>
    <w:p w14:paraId="38134DC6" w14:textId="77777777" w:rsidR="00D75584" w:rsidRPr="00EA5FAE" w:rsidRDefault="00D75584" w:rsidP="007B6F1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D75584">
        <w:rPr>
          <w:rFonts w:ascii="Sylfaen" w:hAnsi="Sylfaen"/>
          <w:color w:val="000000" w:themeColor="text1"/>
        </w:rPr>
        <w:t>სამართლებრივი ექსპერტიზა ჩაუტარდა შემდეგი ნორმატიული აქტების პროექტებს:</w:t>
      </w:r>
      <w:r w:rsidRPr="00EA5FAE">
        <w:rPr>
          <w:rFonts w:ascii="Sylfaen" w:hAnsi="Sylfaen" w:cs="AcadNusx"/>
          <w:lang w:val="ka-GE"/>
        </w:rPr>
        <w:t xml:space="preserve"> </w:t>
      </w:r>
    </w:p>
    <w:p w14:paraId="579B6524"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„სამგზავრო გემების უსაფრთხოების წესებისა და სტანდარტების დამტკიცების შესახებ“;</w:t>
      </w:r>
    </w:p>
    <w:p w14:paraId="7F840977"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„საქართველოს დროშის ქვეშ მცურავი გემების დაზღვევის დამადასტურებელი სერტიფიკატის გაცემის, შემოწმებისა და სადაზღვევო კომპანიების აღიარების წესისა და პირობების დამტკიცების შესახებ“;</w:t>
      </w:r>
    </w:p>
    <w:p w14:paraId="076C0FF2"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წესდების დამტკიცების შესახებ“;</w:t>
      </w:r>
    </w:p>
    <w:p w14:paraId="57AC782D"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„საჯარო სამართლის იურიდიული პირის – საზღვაო ტრანსპორტის სააგენტოს მიერ გაწეული მომსახურების სახეების, ვადების, საფასურის განაკვეთების, ასევე საფასურის გადახდისა და გადახდილი საფასურის დაბრუნების წესისა და პირობების დამტკიცების შესახებ“;</w:t>
      </w:r>
    </w:p>
    <w:p w14:paraId="0E8B3835"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„საჯარო სამართლის იურიდიული პირის - საქართველოს სახელმწიფო ჰიდროგრაფიული სამსახურის მიერ გაწეული მომსახურების სახეების, ვადების, საფასურის ოდენობის, ასევე  მათი გადახდისა და გადახდილი საფასურის დაბრუნების წესისა და პირობების   დამტკიცების შესახებ“;</w:t>
      </w:r>
    </w:p>
    <w:p w14:paraId="0DF80546"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 xml:space="preserve"> „ტექნიკური რეგლამენტი „სალოცმანო სამსახურის საქმიანობის და ლოცმანის სერტიფიცირების წესის“ დამტკიცების შესახებ“ ;</w:t>
      </w:r>
    </w:p>
    <w:p w14:paraId="7EEF14DC"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„ტექნიკური რეგლამენტი „საქართველოს დროშით მცურავ გემებზე ეკიპაჟის მინიმალური უსაფრთხო რაოდენობით დაკომპლექტების შესახებ" დამტკიცების თაობაზე“;</w:t>
      </w:r>
    </w:p>
    <w:p w14:paraId="3500323C"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lastRenderedPageBreak/>
        <w:t>„ტექნიკური რეგლამენტი „სალოცმანო სამსახურის საქმიანობის და ლოცმანის სერტიფიცირების წესის“ დამტკიცების შესახებ“ საქართველოს მთავრობის 2013 წლის 9 დეკემბრის №327 დადგენილებაში ცვლილების შეტანის თაობაზე“;</w:t>
      </w:r>
    </w:p>
    <w:p w14:paraId="6393FA71"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 xml:space="preserve"> „საკრუინგო საქმიანობის განმახორციელებელ პირთა აღიარების, აღიარების სერტიფიკატის გაცემის, გაცემის პირობების მონიტორინგის და ზედამხედველობის, აღიარების სერტიფიკატის შეჩერების/შეწყვეტის წესის დამტკიცების შესახებ“ და სხვა პროექტები;</w:t>
      </w:r>
    </w:p>
    <w:p w14:paraId="3EFBA84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გაიმართა ოფიციალური მოლაპარაკება „საქართველოსა და ტაილანდის მთავრობას შორის საჰაერო მიმოსვლის შესახებ შეთანხმების” ტექსტზე;</w:t>
      </w:r>
    </w:p>
    <w:p w14:paraId="5774775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საქართველოს მთავრობის განკარგულების პროექტი ქ. თბილისის, დავით აღმაშენებლის სახელობის ქუთაისის საერთაშორისო აეროპორტისა და სარკინიგზო ტრანსპორტის დაკავშირების უზრუნველყოფის მიზნით გასატარებელი ღონისძიებების შესახებ;</w:t>
      </w:r>
    </w:p>
    <w:p w14:paraId="2A13885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გამოვიდა საქართველოს ეკონომიკისა და მდგარდი განვითარების მინისტრის ბრძანება „საჯარო სამართლის იურიდიული პირის – სამოქალაქო ავიაციის სააგენტოს მიერ გაწეული მომსახურების სახეების, ვადების, საფასურის განაკვეთების, ასევე საფასურის გადახდისა და გადახდილი საფასურის დაბრუნების წესისა და პირობების დამტკიცების შესახებ“;</w:t>
      </w:r>
    </w:p>
    <w:p w14:paraId="4A61765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სამართლებრივი ექსპერტიზა ჩაუტარდა შემდეგ ნორმატიულ აქტებს:</w:t>
      </w:r>
    </w:p>
    <w:p w14:paraId="180615E4"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„საავიაციო მიზნებისათვის განკუთვნილი გეოდეზიური სამუშაოების შესრულების წესი“;</w:t>
      </w:r>
    </w:p>
    <w:p w14:paraId="3C829256"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„ჰაერსანაოსნო მონაცემების და ჰაერსანაოსნო ინფორმაციის მიმწოდებლების, მათი უფლებამოვალეობების და ჰაერსანაოსნო მონაცემების და ჰაერსანაოსნო ინფორმაციის მიწოდების წესის დამტკიცების შესახებ“ საქართველოს მთავრობის 2016 წლის 11 ოქტომბრის №471 დადგენილებაში ცვლილება”;</w:t>
      </w:r>
    </w:p>
    <w:p w14:paraId="7834C428"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„საქართველოს საჰაერო სივრცეში სარაკეტო-საარტილერიო სროლის, ასაფეთქებელი და სხვა სახის სამუშაოების უსაფრთხო წარმოების წესის დამტკიცების თაობაზე“;</w:t>
      </w:r>
    </w:p>
    <w:p w14:paraId="1B562759"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„რეგულარული საერთაშორისო საჰაერო მიმოსვლის განსახორციელებლად საქართველოში რეგისტრირებული ავიაგადამზიდველისათვის რეგულარული საერთაშორისო საჰაერო გადამზიდველის სტატუსის მინიჭების (დანიშვნის), დანიშნულ ავიაგადამზიდველებზე ფრენის სიხშირეების განაწილებისა და უცხო სახელმწიფოს მიერ დანიშნული ავიაგადამზიდველის აღიარების წესის შესახებ“ საქართველოს მთავრობის 2010 წლის 27 იანვრის N23 დადგენილებაში ცვლილების შეტანის თაობაზე“.</w:t>
      </w:r>
    </w:p>
    <w:p w14:paraId="53303BB3" w14:textId="77777777" w:rsidR="00D75584" w:rsidRPr="00EA5FAE" w:rsidRDefault="00D75584" w:rsidP="007B6F17">
      <w:pPr>
        <w:numPr>
          <w:ilvl w:val="0"/>
          <w:numId w:val="64"/>
        </w:numPr>
        <w:spacing w:after="0" w:line="240" w:lineRule="auto"/>
        <w:ind w:left="720"/>
        <w:jc w:val="both"/>
        <w:rPr>
          <w:rFonts w:ascii="Sylfaen" w:hAnsi="Sylfaen" w:cs="AcadNusx"/>
          <w:lang w:val="ka-GE"/>
        </w:rPr>
      </w:pPr>
      <w:r w:rsidRPr="00EA5FAE">
        <w:rPr>
          <w:rFonts w:ascii="Sylfaen" w:hAnsi="Sylfaen" w:cs="AcadNusx"/>
          <w:lang w:val="ka-GE"/>
        </w:rPr>
        <w:t>„საქართველოს საჰაერო სივრცის სტრუქტურისა და დიზაინის წესის დამტკიცების შესახებ“ საქართველოს მთავრობის 2018 წლის 28 დეკემბრის N660 დადგენილებაში ცვლილების შეტანის თაობაზე“ და სხვა;</w:t>
      </w:r>
    </w:p>
    <w:p w14:paraId="7C6F2EF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ძალაში შევიდა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შეთანხმება;</w:t>
      </w:r>
    </w:p>
    <w:p w14:paraId="5069E457"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შიდასახელმწიფოებრივი პროცედურები პორტუგალიის მხარის მიერ ჩასწორებულ „პორტუგალიის რესპუბლიკასა და საქართველოს შორის საერთაშორისო საავტომობილო სამგზავრო გადაყვანებისა და სატვირთო გადაზიდვების შესახებ“ შეთანხმების პროექტზე;</w:t>
      </w:r>
    </w:p>
    <w:p w14:paraId="0969CE6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გრძელდებოდა ჟენევის 1957 წლის 30 სექტემბრის სახიფათო ტვირთების საერთაშორისო საგზაო გადაზიდვების შესახებ ევროპული შეთანხმების (ADR) დანერგვის პროცესი;</w:t>
      </w:r>
    </w:p>
    <w:p w14:paraId="3B1EFA83"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„თვლიანი სატრანსპორტო საშუალებებისათვის და იმ მოწყობილობების და ნაწილების საგნებისათვის, რომლებიც შესაძლებელია დაყენდეს ან/და გამოყენებულ იქნეს თვლიან სატრანსპორტო საშუალებებზე, ერთგვაროვანი ტექნიკური მიწერილობების მიღების და ამ მიწერილობების საფუძველზე გაცემული ოფიციალური დამტკიცების ურთიერთაღიარების პირობების შესახებ“ შეთანხმების (1958 წლის ე.წ. „ტიპის აღიარების“ შეთანხმება) საქართველოში იმპლემენტაციის მიზნით, მიმდინარეობდა მუშაობა შეთანხმების საქართველოს კანონმდებლობაში იმპლემენტაციის ახალ სამოქმედო გეგმაზე (იმპლემენტაციის პროცესი შედგენა 4 ფაზისგან და დასრულდება დაახლოებით 7-8 წელში);</w:t>
      </w:r>
    </w:p>
    <w:p w14:paraId="2E7D51E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lastRenderedPageBreak/>
        <w:t>თურქმენეთის მხარის მიერ შემოთავაზებულ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შეთანხმების პროექტზე დაიწყო საქართველოს კანონმდებლობით გათვალისწინებული შიდასახელმწიფოებრივი პროცედურები;</w:t>
      </w:r>
    </w:p>
    <w:p w14:paraId="18BCBEE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ტრასეკას სამდივნოს ორგანიზებით ვებ-კონფერენციის რეჟიმში გაიმართა მულტი-მოდალური ტრანსპორტის სამუშაო ჯგუფის მორიგი შეხვედრა, სადაც განხილული იქნა მულტი-მოდალური გადაზიდვების ტრასეკას ერთიანი დოკუმენტის შემუშავების საკითხი. გარდა ამისა, ტრასეკას ერთიანი სატრანზიტო ნებართვის შესახებ შეთანხმების პროექტთან დაკავშირებით გაკეთებული იქნა შენიშვნები და წინადადებები. ვებ-კონფერენციის რეჟიმში გაიმართა აღნიშნული პროექტის ტექსტის მორიგი განხილვა;</w:t>
      </w:r>
    </w:p>
    <w:p w14:paraId="1BF35FAF"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სარკინიგზო კოდექსის ცვლილების პროექტი, რომელიც შეეხება რკინიგზის მემანქანეების სერტიფიცირებას ევროკავშირის „გაერთიანების სარკინიგზო სისტემაში მოქმედი მატარებლისა და ლოკომოტივის მძღოლთა სერტიფიცირების შესახებ“ #2007/59/EC დირექტივის შესაბამისად. აღნიშნულ დირექტივასთან საქართველოს კანონმდებლობის დაახლოების ვალდებულება გამომდინარეობს საქართველოსა და ევროკავშირს შორის ასოცირების შესახებ შეთანხმებიდან;</w:t>
      </w:r>
    </w:p>
    <w:p w14:paraId="62AA7AE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ევროკოდების თარგმნის სარედაქციო კოლეგიის მიერ განხორციელდა შემდეგი ევროკოდების თარგმნა/რედაქტირების სამუშაოები: „EN 17037 - დღის სინათლე შენობებში“; „EN 13670 - ბეტონის კონსტრუქციების აგება-აწყობა“; „EN 206-1 - ბეტონი - ტექნიკური მახასიათებლები, ქცევა, წარმოება და შესაბამისობა“ და „EN 10080 - შედუღებადი საარმატურო ლითონი - ზოგადი მიმოხილვა“; „EN 1090-1 - ლითონისა და ალუმინის კონსტრუქცების აგება - აწყობა - გლოსარიუმის შედგენა“;</w:t>
      </w:r>
    </w:p>
    <w:p w14:paraId="413A41A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პარლამენტის მიერ დამტკიცდა საქართველოს კანონი „ენერგოეფექტურობის შესახებ“;</w:t>
      </w:r>
    </w:p>
    <w:p w14:paraId="72F51A3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ენერგეტიკული გაერთიანების და EU4Energy-ის მხარდაჭერით საბოლოო სახე მიეცა „შენობებში გათბობისა და ჰაერის კონდიცირების სიტემების ინსპექტირების წესის“ პროექტს;</w:t>
      </w:r>
    </w:p>
    <w:p w14:paraId="3FFC014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 რომლის საფუძველზე შემუშავდა საქართველოს მთავრობის დადგენილების პროექტი „ტექნიკური რეგლამენტის - მისაწვდომობის ეროვნული სტანდარტების დამტკიცების შესახებ“, რომელიც წარდგენილია საქართველოს მთავრობაში დასამტკიცებლად;</w:t>
      </w:r>
    </w:p>
    <w:p w14:paraId="41C900E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სივრცის დაგეგმარების, არქიტექტურული და სამშენებლო საქმიანობის კოდექსიდან გამომდინარე შემუშავდა „მშენებლობის განმახორციელებელი პირის მიერ მშენებლობის პროცესის ამსახველი დოკუმენტაციის წარმოების წესის შესახებ“ დადგენილების პროექტი;</w:t>
      </w:r>
    </w:p>
    <w:p w14:paraId="5734025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დამტკიცდა „საქართველოს ფართოზოლოვანი ქსელების განვითარების 2020–2025 წლების ეროვნული სტრატეგია და მისი განხორციელების სამოქმედო გეგმა“, რომელიც მომზადებული იქნა  ევროკავშირის „ციფრული ბაზრების ჰარმონიზაციის“ პროექტის HDM/EU4Digital-ის ფარგლებში მსოფლიო ბანკის საექპერტო დახმარებით;</w:t>
      </w:r>
    </w:p>
    <w:p w14:paraId="014AC9CE"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შეტანილ იქნა ცვლილებები „საქართველოში ფართოზოლოვანი ინფრასტრუქტურის განვითარების სახელმწიფო პროგრამის დამტკიცების შესახებ“ საქართველოს მთავრობის დადგენილებაში, რომლიც განპირობებულია პროგრამის მოდელის ცვლილებით და იმ ხარვეზების გამოსწორებით, რომელმაც შეაფერხა პროექტის განხორციელების დაწყება. შეირჩა პროგრამის საპილოტე რეგიონად ოზურგეთის მუნიციპალიტეტი;</w:t>
      </w:r>
    </w:p>
    <w:p w14:paraId="2D2CA387"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248A34A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გაფორმების პროცედურები (ინდოეთი და ბელარუსი);</w:t>
      </w:r>
    </w:p>
    <w:p w14:paraId="6512E25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დამტკიცდა 4 თემატიკის 4 საფოსტო მარკის ესკიზი, რომელთა შორისაა: „მიტროფანე ლაღიძის 150 წელი“; „ბერტა ფონ ზუტნერი“; „მაჰათმა განდი“; „პოლონეთის რესპულიკის პრეზიდენტი ლეხ კაჩინსკი“;</w:t>
      </w:r>
    </w:p>
    <w:p w14:paraId="2082FD5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lastRenderedPageBreak/>
        <w:t>გრძელდებოდა მუშაობა  ევროკავშირის „ციფრული ბაზრების ჰარმონიზაციის“ პროექტზე (HDM/EU4Digital);</w:t>
      </w:r>
    </w:p>
    <w:p w14:paraId="5C3EA66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ევროკავშირის HDM/EU4Digital პროექტის ფარგლებში მიმდინარეობდა მუშაობა EaP ქვეყნებს შორის „სპექტრის რეგიონალური შეთანხმებისა“ და „როუმინგული რეგიონალური შეთანხმების“ გაფორმების საკითხებზე;</w:t>
      </w:r>
    </w:p>
    <w:p w14:paraId="6A82EAE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ტერიტორიაზე მაღალსიჩქარიიანი, ფართოზოლოვანი ინფრასტრუქტურის განვითრების ხელშეწყობის მიზნით, შემუშავდა კანონპროექტი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თაობაზე“;</w:t>
      </w:r>
    </w:p>
    <w:p w14:paraId="3B79805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ცვლილება შევიდა „საქართველოს ელექტრონული საკომუნიკაციო ქსელების ნუმერაციის ეროვნული სისტემის დამტკიცების შესახებ“ დადგენილებაში, რომლის თანახმადაც საქართველოში ახალი კორონავირუსის გავრცელების შედეგად გამოწვეულ მოქალაქეთა პრობლემებთან დაკავშირებულ საკითხებზე ოპერატიული რეაგირების  მიზნით ამოქმედდა ერთიანი სამთავრობო ცხელი ხაზი - 144. გარდა ამისა შევიდა ცვლილება აღნიშნულ დადგენილებაში, რომლის მიღება ითვალისწინებდა სსიპ -  სახელმწიფო ზრუნვისა და ტრეფიკინგის მსხვერპლთა, დაზარალებულთა დახმარების სააგენტოს ბავშვთა დახმარების დროებითი ცხელის ხაზის (111) შესაქმნელად საქართველოს მთავრობის რეზერვიდან ერთიანი მოკლე ნომრების გამოყოფას;</w:t>
      </w:r>
    </w:p>
    <w:p w14:paraId="3F3CA7A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სამოქალაქო უსაფრთხოების ეროვნული გეგმის შესაბამისად, საქართველოს ეკონომიკისა და მდგრადი განვითარების მინისტრის ბრძანებით ახალი კორონავირუსის გავრცელების რისკების ზრდის და მომეტებული საფრთხის პრევენციის მიზნით გამოცხადებული საგანგებო მდგომარეობის პერიოდში ამოქმედდა საქართველოს ეკონომიკისა და მდგრადი განვითარების სამინისტროს კავშირგაბმულობისა და შეტყობინების საგანგებო შტაბი, საქართველოს ეკონომიკისა და მდგრადი განვითარების სამინისტროს, სატელეკომუნიკაციო და საფოსტო კომპანიების მონაწილეობით;</w:t>
      </w:r>
    </w:p>
    <w:p w14:paraId="14F9622E"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რიკოთის უღელტეხილზე საავტომობილო გზის მშენებლობიდან გამომდინარე, სატელეკომუნიკაციო კომპანიების ოპტიკურ-ბოჭკოვანი მაგისტრალების გამართული ფუნქციონირების უზრუნველსაყოფად, მიმდინარეობდა მუშაობა ოპტიკურ-ბოჭკოვანი მაგისტრალების რეზერვირების საკითხებზე;</w:t>
      </w:r>
    </w:p>
    <w:p w14:paraId="3E38396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კომუნიკაციების ეროვნულ კომისიასთან ერთად მიმდინარეობდა მუშაობა ტელეკომუნიკაციების საერთაშორისო კავშირის (ITU) რადიოკავშირის ბიუროსგან (RB) ალტერნატიული ორბიტალური პოზიციის მოთხოვნის საკითხებზე;</w:t>
      </w:r>
    </w:p>
    <w:p w14:paraId="0DFE20B3"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საქართველოში ქართული App Store  ამუშავდა, რის შედეგად ქართველი მომხმარებელი შეძლებს როგორც საქართველოს ბაზარზე მორგებული აპლიკაციების მიღებას, ასევე ქართული ბანკების ბარათებით გადახდას;</w:t>
      </w:r>
    </w:p>
    <w:p w14:paraId="69391A1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ITU-სთან მიღწეული იქნა შეთანხმება ICT ინოვაციების ეკოსისტემის, მათ შორის „ხელოვნური ინტელექტის (AI) განვითარების“ პროგრამის შემუშავებაში ტექნიკური დახმარების აღმოჩენასთან დაკავშირებით;</w:t>
      </w:r>
    </w:p>
    <w:p w14:paraId="4EA9CA0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სამინისტროს მონაწილებით 1 ივნისს გაიმართა „ანტი-ბულინგის დღის“  ონლაინ ღონისძიება, რომელიც წელს საქართველოში პირველად აღინიშნა და მიეძღვნა  კიბერ-ბულინგს და მისი პრევენციის გზებს;</w:t>
      </w:r>
    </w:p>
    <w:p w14:paraId="62B75B4F"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დამტკიცდა „საქართველოს გადამცემი ქსელის განვითარების ათწლიანი გეგმა 2020-2030“;</w:t>
      </w:r>
    </w:p>
    <w:p w14:paraId="2F36C276"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განახლდა მუშაობა 2009 წლის 14 სექტემბრის 2009/119/EC დირექტივის ფარგლებში „საქართველოში ნედლი ნავთობისა და/ან ნავთობპროდუქტების მინიმალური მარაგების შენახვის შესახებ“ კანონპროექტზე;</w:t>
      </w:r>
    </w:p>
    <w:p w14:paraId="62CEFDC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ელექტროენერგიისა და გაზის ბალანსების ყოველთვიური ანალიზი;</w:t>
      </w:r>
    </w:p>
    <w:p w14:paraId="39E9F3F6"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 xml:space="preserve">დამტკიცდა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ბრძანებაში ცვლილების შეტანის თაობაზე“ საქართველოს ეკონომიკისა და მდგრადი განვითარების მინისტრის ბრძანების პროექტი, რითაც დარეგულირდა იმპორტირებული ელექტროენერგიის საბალანსო ენერგიის ფასის ფორმირებაში </w:t>
      </w:r>
      <w:r w:rsidRPr="00D75584">
        <w:rPr>
          <w:rFonts w:ascii="Sylfaen" w:hAnsi="Sylfaen"/>
          <w:color w:val="000000" w:themeColor="text1"/>
        </w:rPr>
        <w:lastRenderedPageBreak/>
        <w:t>მონაწილეობის საკითხი, ასევე ტესტირების რეჟიმში მყოფი თბოსადგურის მიერ გამომუშავებული ელექტროენერგიის რეალიზაციის დროებითი წესი;</w:t>
      </w:r>
    </w:p>
    <w:p w14:paraId="5F41013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მთავრობის დადგენილებით დამტკიცდა ელექტროენერგიის ბაზრის მოდელის კონცეფცია. მიმდინარეობდა მუშაობა გაზის ბაზრის დიზაინის კონცეფციის პროექტზე და მისი შესრულების სამოქმედო გეგმაზე;</w:t>
      </w:r>
    </w:p>
    <w:p w14:paraId="5BD803C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„ელექტროენერგიის მიწოდების უსაფრთხოების წესის“ შესახებ პროექტი წარედგინა სემეკს და შსს-ს მოსაზრებებისთვის. მიმდინარეობდა აღნიშნული უწყებების მიერ წარმოდგენილი შენიშვნებისა და წინადადებების განხილვა;</w:t>
      </w:r>
    </w:p>
    <w:p w14:paraId="0914D11E"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დასრულდა ბუნებრივი გაზის ბოლო ალტერნატივის მიმწოდებელის შერჩევასთან და მომსახურების საფასურის განსაზღვრასთან დაკავშირებული სამართლებრივი დოკუმენტების პროექტების მომზადების პროცესი;</w:t>
      </w:r>
    </w:p>
    <w:p w14:paraId="7EA722BE"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საქართველოს პარლამენტის მიერ მიღებულ იქნა „ენერგეტიკისა და წყალმომარაგების შესახებ“ საქართველოს კანონში ცვლილების შეტანის შესახებ“ საქართველოს კანონის პროექტი;</w:t>
      </w:r>
    </w:p>
    <w:p w14:paraId="6CECD1B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კანონით გათვალისწინებული კანონქვემდებარე აქტები - საქართველოს მთავრობის დადგენილების პროექტები: „განახლებადი ენერგიის ეროვნული სამოქმედო გეგმისთვის ჰარმონიზებული ნიმუშის მინიმალური მოთხოვნების შემუშავების წესი“; „თბური ტუმბოებიდან მიღებული ენერგიის აღრიცხვის წესი“; „ჰიდროენერგიისა და ქარის ენერგიისგან გამომუშავებული ელექტროენერგიის აღრიცხვის ნორმალიზაციის წესი“ და „განახლებადი წყაროებიდან მიღებული ენერგიის გამოთვლის მეთოდოლოგია“;</w:t>
      </w:r>
    </w:p>
    <w:p w14:paraId="5436AC67"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ძალაში შევიდა კანონები „ენერგოეფექტურობის შესახებ“ და „შენობების ენერგოეფექტურობის შესახებ“, რომელიც მომზადდა ენერგოეფექტურობისა და შენობების ენერგეტიკული მახასიათებლების შესახებ დირექტივების (2012/27/EU; 2010/31/EU) თანახმად, ევროკავშირთან გაფორმებული ასოცირების შესახებ შეთანხმებისა და „ენერგეტიკული გაერთიანების“ დამფუძნებელ ხელშეკრულებასთან შეერთების ოქმით ნაკისრი ვალდებულებების შესაბამისად;</w:t>
      </w:r>
    </w:p>
    <w:p w14:paraId="5080D18B"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ეკოდიზაინის შესახებ ევროკავშირის რეგულაცების კანონმდებლობაში ასახვის მიზნით, მიმდინარეობდა მუშაობა ეკოდიზაინის შესახებ კანონპროექტზე კომპანია NIRAS-სთან ერთად;</w:t>
      </w:r>
    </w:p>
    <w:p w14:paraId="78F3B17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დაიწყო მუშაობა ენერგეტიკისა და კლიმატის ინტეგრირებული სამოქმედო გეგმის შემუშავებაზე უცხოელ ექსპერტთან ერთად, გარემოს დაცვისა და სოფლის მეურნეობის სამინისტროსა და სხვა ჩართულ მხარეებთან თანამშრომლობით;</w:t>
      </w:r>
    </w:p>
    <w:p w14:paraId="37EAFDC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დასრულდა მუშაობა გარემოს დაცვისა და სოფლის მეურნეობის სამინისტროს მიერ მომზადებული კლიმატის ცვლილების სამოქმედო გეგმის ენერგეტიკის ნაწილზე;</w:t>
      </w:r>
    </w:p>
    <w:p w14:paraId="4D16073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კოორდინაცია გაეწია ენერგეტიკული გაერთიანების სამიდივნოს მიერ ინიცირებული ორი  კვლევის ჩატარებას:  „Modalities to foster use of renewable energy sources in the transport sector by the Energy Community Contracting Parties“ - კვლევის მიზანია დადგინდეს განახლებადი ენერგიის გამოყენების არსებული მდგომარეობა და მის საფუძველზე მომზადდეს რეკომენდაციები ტრანსპორტის სექტორიში განახლებადი ენერგიის გამოყენებისთვის; „Study on Carbon Pricing Design for the Energy Community” - კვლევის მიზანია ენერგეტიკული გაერთიანების წევრ ქვეყნებში ნახშირბადის გადასახადის (carbon pricing) შემოღების შესაძლებლობის შესწავლა, სექტორზე ზეგავლენას შეფასება და რეკომენდაციების მომზადება საერთაშორისო გამოცდილების ანალიზის საფუძველზე;</w:t>
      </w:r>
    </w:p>
    <w:p w14:paraId="611FBFF7"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„ტრანს-კასპიური მილსადენისა“ და „თეთრი ნაკადის“ პროექტები წარდგენილ იქნა „ენერგეტიკულ გაერთიანებაში“ პრიორიტეტული პროექტების სტატუსების მოსაპოვებლად;</w:t>
      </w:r>
    </w:p>
    <w:p w14:paraId="1A1451A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მხარდაჭერილ იქნა „სამხრეთ-კავკასიური მილსადენის“ გაფართოების პროექტი, რომელიც გაზრდის საქართველოს ენერგეტიკული უსაფრთხოების ხარისხს და ტრანზიტის საფასურად ყოველწლიურად მიიღებს დაახლოებით 1 მილიარდამდე კუბურ მეტრ გაზს;</w:t>
      </w:r>
    </w:p>
    <w:p w14:paraId="188D553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 xml:space="preserve">„შავი ზღვის წყალქვეშა კაბელის“ პროექტის ფარგლებში (საქართველოს დაკავშირება რუმინეთთან შავი ზღვის გავლით და ევროკავშირის წევრ ქვეყნებთან ელექტროენერგიის გატარება) მომზადებულ იქნა </w:t>
      </w:r>
      <w:r w:rsidRPr="00D75584">
        <w:rPr>
          <w:rFonts w:ascii="Sylfaen" w:hAnsi="Sylfaen"/>
          <w:color w:val="000000" w:themeColor="text1"/>
        </w:rPr>
        <w:lastRenderedPageBreak/>
        <w:t>წინასწარი ეკონომიკური შეფასების დოკუმენტი, რომელიც ემსახურება პროექტის ტექნიკური შეფასების დოკუმენტის შემუშავებას;</w:t>
      </w:r>
    </w:p>
    <w:p w14:paraId="010B5895"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„ენერგეტიკული ქარტიის“ ფარგლებში გრძელდება თანამშრომლობა როგორც რეგიონში, ასევე ევროკავშირის ყველა წევრ ქვეყანასთან ტრანზიტის, მოდერნიზაციის, ინვესტიციებისა და ენერგოეფექტურობის მიმართულებით;</w:t>
      </w:r>
    </w:p>
    <w:p w14:paraId="2B51FCAF"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USAID-ის ენერგეტიკული პროგრამის მხარდაჭერით დაიწყო მუშაობა ელექტროენერგეტიკული ბაზრის რეფორმის საკომუნიკაციო გეგმაზე, რომელიც ეფუძნება საქართველოს 2020-2030 წლების ელექტროენერგეტიკულ სტრატეგიას და სამოქმედო გეგმის კომპონენტთან ერთად მოიცავს ელექტროენერგეტიკული ბაზრის რეფორმის კომუნიკაციის ზოგად კონცეფციას და საბაზისო რეკომენდაციებს;</w:t>
      </w:r>
    </w:p>
    <w:p w14:paraId="0357940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განახლებადი წყაროებიდან ენერგიის წარმოებისა და გამოყენების მხარდაჭერის სქემა ჰიდროელექტროსადგურებისთვის, რომელიც დამტკიცდა საქართველოს მთავრობის დადგენილებით;</w:t>
      </w:r>
    </w:p>
    <w:p w14:paraId="51D69657"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დანიის სამეზობლო პოლიტიკის ტექნიკური დახმარების (DANEP II) განხორცილების მიზნით, მომზადებულ იქნა საპროექტო წინადადებები „Enabling environment for sustainable energy in Georgia“ ტენდერის გამოსაცხადებლად;</w:t>
      </w:r>
    </w:p>
    <w:p w14:paraId="305255DF"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განხილვები საერთაშორისო ფორუმის „Energy for Sustainable Development“ ორგანიზების საკითხებზე;</w:t>
      </w:r>
    </w:p>
    <w:p w14:paraId="61B5081A"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UNECE-სთან და გაეროს განვითარების პროგრამის (UNDP) თბილისის ოფისთან ერთად მომზადდა საპროექტო განაცხადი „Improving energy efficiency of the global building supply industry and its products that deliver high performance buildings” გერმანიის მთავრობის საერთაშორისო კლიმატის ფონდის (IKI) გრანტის მოსაპოვებლად;</w:t>
      </w:r>
    </w:p>
    <w:p w14:paraId="7904C135"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შრომის ბაზრის ანალიზისა და სამშენებლო ინდუსტრიაში შრომის ბაზარის საჭიროებათა კვლევის 2019 წლის ანგარიშები ქართულ და ინგლისურ ენებზე;</w:t>
      </w:r>
    </w:p>
    <w:p w14:paraId="4675007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უნარებზე საწარმოთა მოთხოვნის კვლევის განხორციელებისათვის მიმდინარეობდა მონაცემთა ბაზის დამუშავება;</w:t>
      </w:r>
    </w:p>
    <w:p w14:paraId="119EE85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ევროკავშირის საბიუჯეტო დახმარების პროგრამის „Skills Development for Matching the abour Market Needs of Georgia“ საშემფასებლო მისიის მიერ მომზადებული ანგარიშების განხილვა და შესაბამისი შენიშვნების მომზადება. მომზადდა და ევროკავშირს მიეწოდა არგუმენტაცია აღნიშნული პროგრამის მატრიცით განსაზღვრული ინდიკატორების შესრულების ვადების ცვლილებასთან დაკავშირებით;</w:t>
      </w:r>
    </w:p>
    <w:p w14:paraId="1844EE30"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მუშაობა „შრომის ბაზრის წლიური ანალიზი - 2020“ ანგარიშზე;</w:t>
      </w:r>
    </w:p>
    <w:p w14:paraId="277255F8"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და განხილულ იქნა: საქართველოს 2021-2030  წლების მიგრაციის სტრატეგიის პროექტზე შენიშვნები და წინადადებები; სახელმწიფო ახალგაზრდული  სტრატეგია 2025-ის პროექტის ამოცანებსა და ინდიკატორებზე შენიშვნები და წინადადებები;</w:t>
      </w:r>
    </w:p>
    <w:p w14:paraId="6858DD37"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მონაწილეობა იქნა მიღებული, საქართველოს პარლამენტის მიერ ინიცირებული, თემატური მოკვლევის ფარგლებში ორგანიზებულ განხილვებში, რეგიონის საჭიროებებზე მორგებული ხარისხიანი პროფესიული განათლების ხელმისაწვდომობის შესახებ;</w:t>
      </w:r>
    </w:p>
    <w:p w14:paraId="342B63D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განხორციელდა 60-ზე მეტ ინვესტორთან მჭიდრო კომუნიკაცია/კონსულტაცია ყველა საჭირო საინვესტიციო პროცედურებთან დაკავშირებით. საინვესტიციო შესაძლებლობების გაძლიერების მიზნით 10-ზე მეტ ინვესტორს გაეწია დახმარება კონკრეტულ საინვესტიციო პროექტზე  დეტალური ანალიზის მოსამზადებლად;</w:t>
      </w:r>
    </w:p>
    <w:p w14:paraId="7FA124C9"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ქვეყნის ისტორიაში პირველად მოხდა საქართველოსთვის სარეიტინგო ქულის მინიჭება საერთაშორისო რეიტინგში „FDI Regulatory Restrictiveness Index“. წინასწარი მონაცემებით საქართველო მოხვდა ტოპ ათეულში საინვესტიციო გარემოს ღიაობის კუთხით;</w:t>
      </w:r>
    </w:p>
    <w:p w14:paraId="640D276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 xml:space="preserve">საქართველოს 9 რეგიონში (სამცხე-ჯავახეთი, კახეთი, სამეგრელო-ზემო სვანეთი, მცხეთა-მთიანეთი, გურია, ქვემო ქართლი, იმერეთი, რაჭა-ლეჩხუმი და ქვემო სვანეთი, შიდა ქართლი) მოძიებულ იქნა ინფორმაცია საინვესტიციო პროექტების შესახებ, რის შედეგად გამოირჩა 25 საინვესტიციო პროექტი </w:t>
      </w:r>
      <w:r w:rsidRPr="00D75584">
        <w:rPr>
          <w:rFonts w:ascii="Sylfaen" w:hAnsi="Sylfaen"/>
          <w:color w:val="000000" w:themeColor="text1"/>
        </w:rPr>
        <w:lastRenderedPageBreak/>
        <w:t>სხვადასხვა სექტორებიდან (კვების მრეწველობა, წარმოება, ტურიზმი და ბალნეოლოგიური კურორტების განვითარება) და ჩამოყალიბდა რეგიონული საინვესტიციო პროექტების ბაზა;</w:t>
      </w:r>
    </w:p>
    <w:p w14:paraId="67ACB7E3"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საგანგებო მდგომარეობის პერიოდში ჩამოყალიბდა სამშენებლო მასალების ერთიანი ბაზა, რის შედეგად შესაძლებელი გახდა საერთო სისტემის მეშვეობით სამშენებლო მასალების სექტორში არსებული კომპანიების სრულად შესწავლა;</w:t>
      </w:r>
    </w:p>
    <w:p w14:paraId="68175EC6"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განხორციელდა აქტიური ჩართულობა გაჩერებული საწარმოების ასამუშავებლად, რის შედეგადაც შესაძლებელი გახდა აგარის შაქრის ქარხნის სრული დატვირთვით ამუშავება. კონსულტაცია გაეწიათ 10-მდე კომპანიას სხვადასხვა სექტორებიდან;</w:t>
      </w:r>
    </w:p>
    <w:p w14:paraId="639BAD9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მიმდინარეობდა სისტემატიური შეხვედრების გამართვა სექტორულ კომპანიებთან და ბიზნეს ასოციაციებთან. ორგანიზებული იქნა 10-ზე მეტი შეხვედრა, რის შედეგად დადგინდა სექტორებში არსებული პრობლემები და ბიზნესის მხარდაჭერისთვის საჭირო მექანიზმები. ამავდროულად, განხორციელდა შეხვედრებზე ჩამოყალიბებული საკითხების კოორდინირება შესაბამის სამინისტროებთან;</w:t>
      </w:r>
    </w:p>
    <w:p w14:paraId="665E7322"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სექტორული საინვესტიციო კვლევები უძრავი ქონების, ავტო ბიზნესის, ავეჯის წარმოების და ჯანდაცვის სფეროში დაინტერესებული ინვესტორებისთვის;</w:t>
      </w:r>
    </w:p>
    <w:p w14:paraId="5073C8ED"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„საქართველოში საქმიანი ვიზიტით ჩამომსვლელთათვის“ პროგრამის ფარგლებში, ბიზნეს ვიზიტორთა აპლიკაციის გამართული და ეფექტური გამოყენებით, საქართველოს ეკონომიკისა და მდგრადი განვითარების სამინისტროს მიერ განხილულ იქნა აპლიკაციების 62%  და განხორციელდა ქვეყანაში შემოსული ბიზნეს ვიზიტორების მაჩვენებლების 55%-ის განხილვა, დამუშავება, შემოშვება და შემოსვლის შემდგომ კონტროლი;</w:t>
      </w:r>
    </w:p>
    <w:p w14:paraId="04F00351"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მომზადდა სადეზინფექციო ხსნარების სექტორის კვლევა, რის შედეგადაც შესაძლებელი გახდა „COVID-19“-ის პანდემიის პერიოდში საქართველოში არსებული მარაგების დადგენა და ქართული კომპანიებისათვის მხარდაჭერის აღმოჩენა. შედეგად ქვეყანაში გაიზარდა პანდემიის დროს საჭირო პროდუქციის წარმოება და მისი ექსპორტი;</w:t>
      </w:r>
    </w:p>
    <w:p w14:paraId="06BBFE64" w14:textId="77777777" w:rsidR="00D75584" w:rsidRPr="00D75584" w:rsidRDefault="00D7558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5584">
        <w:rPr>
          <w:rFonts w:ascii="Sylfaen" w:hAnsi="Sylfaen"/>
          <w:color w:val="000000" w:themeColor="text1"/>
        </w:rPr>
        <w:t>საქართველოში ახალი კორონავირუსის (COVID-19) გავრცელების პრევენციის მიზნით, მსოფლიოში საერთაშორისო ფრენებზე დაწესებული შეზღუდვების გამო, ევროპის სხვადასხვა ქალაქში დარჩენილი საქართველოს მოქალაქეების სამშობლოში დასაბრუნებლად განხორციელდა ჩარტერული ფრენების სუბსიდირება. რეისები შესრულდა შემდეგი მიმართულებებით: თბილისი - რომი - თბილისი (2 რეისი  - სრული სუბსიდირება); თბილისი - ბარსელონა - ბათუმი - თბილისი (1 რეისი - ნაწილობრივი სუბსიდირება); თბილისი - ვარშავა - ბათუმი - თბილისი (1 რეისი - ნაწილობრივი სუბსიდირება); თბილისი - პრაღა - ბათუმი - თბილისი (1 რეისი - ნაწილობრივი სუბსიდირება).</w:t>
      </w:r>
    </w:p>
    <w:p w14:paraId="119BE9CB" w14:textId="77777777" w:rsidR="00C032AB" w:rsidRPr="00CA6112" w:rsidRDefault="00C032AB" w:rsidP="007B6F17">
      <w:pPr>
        <w:spacing w:after="0" w:line="240" w:lineRule="auto"/>
        <w:rPr>
          <w:highlight w:val="yellow"/>
        </w:rPr>
      </w:pPr>
    </w:p>
    <w:p w14:paraId="1AC01F93" w14:textId="6BF2743E" w:rsidR="0051696F" w:rsidRPr="00A60D56" w:rsidRDefault="0051696F" w:rsidP="007B6F17">
      <w:pPr>
        <w:pStyle w:val="Heading2"/>
        <w:spacing w:line="240" w:lineRule="auto"/>
        <w:jc w:val="both"/>
        <w:rPr>
          <w:rFonts w:ascii="Sylfaen" w:hAnsi="Sylfaen"/>
          <w:bCs/>
          <w:sz w:val="22"/>
          <w:szCs w:val="22"/>
          <w:lang w:val="ka-GE"/>
        </w:rPr>
      </w:pPr>
      <w:r w:rsidRPr="00A60D56">
        <w:rPr>
          <w:rFonts w:ascii="Sylfaen" w:hAnsi="Sylfaen"/>
          <w:bCs/>
          <w:sz w:val="22"/>
          <w:szCs w:val="22"/>
          <w:lang w:val="ka-GE"/>
        </w:rPr>
        <w:t>5.7 ფინანსების მართვის ელექტრონული და ანალიტიკური უზრუნველყოფა (პროგრამული კოდი 23 04)</w:t>
      </w:r>
    </w:p>
    <w:p w14:paraId="02FFA1E6" w14:textId="77777777" w:rsidR="0051696F" w:rsidRPr="00A60D56" w:rsidRDefault="0051696F" w:rsidP="007B6F17">
      <w:pPr>
        <w:widowControl w:val="0"/>
        <w:autoSpaceDE w:val="0"/>
        <w:autoSpaceDN w:val="0"/>
        <w:adjustRightInd w:val="0"/>
        <w:spacing w:after="0" w:line="240" w:lineRule="auto"/>
        <w:rPr>
          <w:rFonts w:ascii="Sylfaen" w:hAnsi="Sylfaen" w:cs="Sylfaen"/>
          <w:color w:val="000000"/>
          <w:spacing w:val="1"/>
          <w:lang w:val="ka-GE"/>
        </w:rPr>
      </w:pPr>
    </w:p>
    <w:p w14:paraId="166B7AB1" w14:textId="33CAB7F3" w:rsidR="0051696F" w:rsidRPr="00A60D56" w:rsidRDefault="0051696F" w:rsidP="007B6F17">
      <w:pPr>
        <w:widowControl w:val="0"/>
        <w:autoSpaceDE w:val="0"/>
        <w:autoSpaceDN w:val="0"/>
        <w:adjustRightInd w:val="0"/>
        <w:spacing w:after="0" w:line="240" w:lineRule="auto"/>
        <w:rPr>
          <w:rFonts w:ascii="Sylfaen" w:hAnsi="Sylfaen" w:cs="Sylfaen"/>
          <w:color w:val="000000"/>
          <w:spacing w:val="1"/>
        </w:rPr>
      </w:pPr>
      <w:r w:rsidRPr="00A60D56">
        <w:rPr>
          <w:rFonts w:ascii="Sylfaen" w:hAnsi="Sylfaen" w:cs="Sylfaen"/>
          <w:color w:val="000000"/>
          <w:spacing w:val="1"/>
          <w:lang w:val="ka-GE"/>
        </w:rPr>
        <w:t xml:space="preserve">პროგრამის </w:t>
      </w:r>
      <w:r w:rsidRPr="00A60D56">
        <w:rPr>
          <w:rFonts w:ascii="Sylfaen" w:hAnsi="Sylfaen" w:cs="Sylfaen"/>
          <w:color w:val="000000"/>
          <w:spacing w:val="1"/>
        </w:rPr>
        <w:t>განმახორციელებელი:</w:t>
      </w:r>
    </w:p>
    <w:p w14:paraId="344E8688" w14:textId="23F2A602" w:rsidR="0051696F" w:rsidRPr="00A60D56" w:rsidRDefault="0051696F" w:rsidP="007B6F17">
      <w:pPr>
        <w:pStyle w:val="ListParagraph"/>
        <w:widowControl w:val="0"/>
        <w:numPr>
          <w:ilvl w:val="0"/>
          <w:numId w:val="39"/>
        </w:numPr>
        <w:autoSpaceDE w:val="0"/>
        <w:autoSpaceDN w:val="0"/>
        <w:adjustRightInd w:val="0"/>
        <w:spacing w:after="0" w:line="240" w:lineRule="auto"/>
        <w:ind w:right="0"/>
        <w:jc w:val="left"/>
        <w:rPr>
          <w:spacing w:val="1"/>
        </w:rPr>
      </w:pPr>
      <w:r w:rsidRPr="00A60D56">
        <w:rPr>
          <w:spacing w:val="1"/>
        </w:rPr>
        <w:t>სსიპ – საფინანსო-ანალიტიკური სამსახური</w:t>
      </w:r>
    </w:p>
    <w:p w14:paraId="2ED77013" w14:textId="77777777" w:rsidR="0051696F" w:rsidRPr="00CA6112" w:rsidRDefault="0051696F" w:rsidP="007B6F17">
      <w:pPr>
        <w:pStyle w:val="ListParagraph"/>
        <w:widowControl w:val="0"/>
        <w:autoSpaceDE w:val="0"/>
        <w:autoSpaceDN w:val="0"/>
        <w:adjustRightInd w:val="0"/>
        <w:spacing w:after="0" w:line="240" w:lineRule="auto"/>
        <w:ind w:right="0" w:firstLine="0"/>
        <w:jc w:val="left"/>
        <w:rPr>
          <w:spacing w:val="1"/>
          <w:highlight w:val="yellow"/>
        </w:rPr>
      </w:pPr>
    </w:p>
    <w:p w14:paraId="2B2713FD"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4C7629">
        <w:rPr>
          <w:rFonts w:ascii="Sylfaen" w:hAnsi="Sylfaen" w:cs="Sylfaen"/>
        </w:rPr>
        <w:t xml:space="preserve">eBudget ბიუჯეტის მართვის ელექტრონული სისტემა - მომზადდა სამუშაო გარემო 2021 წლის სახელმწიფო, ავტონომიებისა და თვითმმართველობის ბიუჯეტების დაგეგმარების დასაწყებად. შესწავლილ იქნა და მსვლელობა მიეცა შემოსულობების და გადასახდელების ცნობების, მიზნობრივი </w:t>
      </w:r>
      <w:r w:rsidRPr="0010480B">
        <w:rPr>
          <w:rFonts w:ascii="Sylfaen" w:hAnsi="Sylfaen" w:cs="AcadNusx"/>
          <w:lang w:val="ka-GE"/>
        </w:rPr>
        <w:t>გრანტების ცნობების, ჯაჭვების და კალათების სავალიდაციო სქემის სრულყოფას. განხორციელდა 17 შესწორება და აღმოიფხვრა 24 ხარვეზი.</w:t>
      </w:r>
    </w:p>
    <w:p w14:paraId="153692A0"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eTreasury სახელმწიფო ხაზინის ელექტრონული მომსახურების სისტემა - დაემატა საბილინგო არასაბიუჯეტო გადარიცხვების ინტეგრაცია, მრავალწლიანი ვალდებულების იმპორტის და ღონისძიების ნაშთის დაბრუნების საშუალებები, ახალი ვალიდაციები და ანგარიშგებები. შემუშავდა და დაინერგა ხაზინას და ეროვნულ ბანკს შორის საბანკო გადარიცხვების ახალი საინტეგრაციო მოდული. შეიცვალა პირველადი დოკუმენტის, ინვოისის, ვალდებულების, მოთხოვნის, სავალუტო დავალებების </w:t>
      </w:r>
      <w:r w:rsidRPr="0010480B">
        <w:rPr>
          <w:rFonts w:ascii="Sylfaen" w:hAnsi="Sylfaen" w:cs="AcadNusx"/>
          <w:lang w:val="ka-GE"/>
        </w:rPr>
        <w:lastRenderedPageBreak/>
        <w:t>ფორმები და ვალიდაციები, ფულის მართვის მოდული, საინკასო დავალების დამუშავების პროცესი, ბუღალტრული ანგარიშთა გეგმა. ჩატარდა ხაზინის მთავარი წიგნის ოპტიმიზაცია. ცვლილებები შევიდა ხაზინის ელექტრონული სერვისში, შესყიდვების სააგენტოს, შემოსავლების სამსახურის, საპენსიო სააგენტოს, ბიუჯეტის სისტემასთან სინქრონიზაციის სერვისებში.</w:t>
      </w:r>
    </w:p>
    <w:p w14:paraId="69A3C310"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eDMS სახელმწიფო ვალისა და საინვესტიციო პროექტების მართვის სისტემა - 2021 წლის სახელმწიფო ბიუჯეტის დასაგეგმად დაკონფიგურირდა სამუშაო გარემო, მომზადდა და გაიგზავნა ბიუჯეტის მხარდამჭერი და საინვესტიციო პროექტები ბიუჯეტის დაგეგმარების სისტემაში. მიმდინარეობდა სამუშაოები ძველი სისტემიდან edms სისტემაში პროექტების ჩამორიცხვების მიგრაციაზე. მიმდინარეობდა 6 ახალი ანგარიშგების დოკუმენტის ანალიტიკა. განხორციელდა 8 შესწორება და აღმოიფხვრა 6 ხარვეზი.</w:t>
      </w:r>
    </w:p>
    <w:p w14:paraId="4A7F2CD4"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eHRMS ადამიანური რესურსების მართვის ავტომატიზებული სისტემა - განახლდა თანამშრომლის დანიშვნის ფუნქციონალი. დასრულდა შეფასების მოდულის, პროფესიული განვითარების მოდულის, ინტეგრაციის პროექტის და რეპორტის კონსტრუქტორის მოდულების ანალიტიკის ეტაპები. ასევე დასრულდა ამავე მოდულების შემუშავების და სტაბილიზაციის ფაზები. განახლდა self-service პორტალი. მსვლელობა მიეცა ახალი მოდულების რეალურ გარემოში დანერგვის სამუშაოებს.</w:t>
      </w:r>
    </w:p>
    <w:p w14:paraId="707247E5" w14:textId="1DF67460" w:rsidR="00425CAE"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eDocument საქმისწარმოების ავტომატიზებული სისტემა - განისაზღვრა 2020 წლის სამოქმედო გეგმა და პრიორიტეტები. მოხდა ისეთი ამოცანების შესრულება და დანერგვა, როგორებიცაა ორ-ფაქტორიანი აუტენტიფიკაცია, დოკუმენტების რეგისტრაციის ავტომატური და ჰიბრიდული რეჟიმი, დოკუმენტების გარე სისტემებში ექსპორტი, დანართ ფაილებზე დოკუმენტის რეკვიზიტების დატანა, ფაილების შაბლონების გამიჯნვა ორგანიზაციების მიხედვით, დოკუმენტის რეგისტრაციის ფუნქციონალში ბევრი ფაილის ატვირთვის ფუნქციონალის რეალიზაცია, ფაილის გვერდების დანომვრის შესაძლებლობა, ვიზირების, ხელმოწერის და გადაწერის სქემების მონაცემების რედაქტირება და ა.შ. შესრულდა ფინანსთა სამინისტროს საბაჟო დეპარტამენტის ახალი ტიპის დანართების შემუშავება და მათთან დაკავშირებული პროცესების რეალიზაცია და დანერგვა. განხორციელდა ფინანსთა სამინისტროს დავების დეპარტამენტის დავების განხილვის საბჭოს ჩართვა დავების განხილვის საინტეგრაციო სერვისში (საინტეგრაციო სერვისი eDocument სისტემის და ფინანსთა სამინისტროს შემოსავლების სამსახურის დავების განხილვის სისტემას შორის). შესრულდა ორგანიზაციების, ფიზიკური პირებისა და სახელმწიფო სტრუქტურების კლასიფიკატორების სტანდარტიზაცია და დუბლირებული მონაცემების აღმოფხვრა. საქართველოს ენერგეტიკისა და წყალმომარაგების მარეგულირებელი ეროვნული კომისიის მოთხოვნის საფუძველზე, შესრულდა eDocument სისტემაში ჩართული ყველა მუნიციპალიტეტის ჩართვა დოკუმენტების ელექტრონული მიმოსვლის სერვისში (Interflow/DES) და „მოქალაქის პორტალი my.gov.ge“ - სთან დოკუმენტების გაგზავნა/მიღების პროცესის გამართვა. შესრულდა დოკუმენტების ექსპორტის სერვისის დანერგვა საქართველოს კომუნიკაციების ეროვნული კომისიაში. ასევე შესრულდა შემოსავლების სამსახურის აუდიტის დეპარტამენტის ქეის მენეჯმენტის სისტემის ინტეგრაცია eDocument სისტემასთან.</w:t>
      </w:r>
      <w:r w:rsidR="00425CAE" w:rsidRPr="0010480B">
        <w:rPr>
          <w:rFonts w:ascii="Sylfaen" w:hAnsi="Sylfaen" w:cs="AcadNusx"/>
          <w:lang w:val="ka-GE"/>
        </w:rPr>
        <w:t xml:space="preserve"> ჩატარდა eDocument სისტემის სერვერების მოდერნიზაცია.</w:t>
      </w:r>
    </w:p>
    <w:p w14:paraId="0BE7B010" w14:textId="4D1A4D7E" w:rsidR="00A60D56" w:rsidRPr="0010480B" w:rsidRDefault="00425CA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eDocument სისტემის 5.8 ვერსიაზე მუშაობა. ასევე „Licensee of Federal Express Corporation and TNT“ საფოსტო სერვისის ინტეგრაცია, ვადების გენერაცია საქართველოს სამოქალაქო კოდექსის შესაბამისად, და ა.შ.</w:t>
      </w:r>
    </w:p>
    <w:p w14:paraId="525A10A1"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უზრუნველყოფილია TLS 1.0 / 1.1 მხარდაჭერის გაუქმებით გამოწვეული პრობლემების აღმოფხვრა, მათ შორის Google Chrome-სა და Microsoft Edge-ში eDocument სისტემის თავსებადობა eBridge პლაგინთან.</w:t>
      </w:r>
    </w:p>
    <w:p w14:paraId="0E8C0344"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შესრულდა 2019 წლის ჟურნალების მონაცემების გასუფთავება eDocument ელექტრონული საქმისწარმოების სისტემის ყველა კლიენტისთვის და 2019 წლის ფაილების არქივაცია / გატანა NAS (QNAP) საცავში.</w:t>
      </w:r>
    </w:p>
    <w:p w14:paraId="5D651C46"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eAuction ელექტრონული აუქციონი - განხორციელდა 30 ფუნქციონალური ელემენტის ოპტიმიზაცია. გაუმჯობესდა და რეალურ გარემოში განთავსდა სისტემის 32 კომპონენტი. სისტემას დაემატა ანგარიშგების სხვადასხვა ფორმა. მოხდა სისტემის შიდა სერვისების ოპტიმიზაციის და განახლების სამუშაოები, როგორც პროგრამულად, ასევე ტექნიკურადად. კერძოდ განხორციელდა მონაცემთა </w:t>
      </w:r>
      <w:r w:rsidRPr="0010480B">
        <w:rPr>
          <w:rFonts w:ascii="Sylfaen" w:hAnsi="Sylfaen" w:cs="AcadNusx"/>
          <w:lang w:val="ka-GE"/>
        </w:rPr>
        <w:lastRenderedPageBreak/>
        <w:t>ბაზების გადატანა ახალ ინფრასტრუქტურაზე, რეალურ გარემოში განთავსდა ახალი სერვისი სახელმწიფო სერვისების განვითარების სააგენტოსთან, რაც გულისხმობს ვებ-გვერდზე მომხმარებლის რეგისტრაციისათვის საჭირო ფიზიკური პირების შესახებ არსებული ინფორმაციის მიწოდებას. ასევე სისტემას რეალურ გარემოში დაემატა ახალი ფუნქციონალი აუქციონში გამარჯვებულ მომხმარებლებს დაეგზავნებათ შეტყობინება დარჩენილი ღირებულების გადახდის შესახებ. სისტემას რეალურ გარემოში დაემატა ახალი სერვისი ლიბერთი ბანკთან აუქციონის საგარანტიო თანხების უკან დაბრუნების ახალი მეთოდი. ასევე მიმდინარეობს ახალ ინტეგრირებულ</w:t>
      </w:r>
      <w:bookmarkStart w:id="6" w:name="page3"/>
      <w:bookmarkEnd w:id="6"/>
      <w:r w:rsidRPr="0010480B">
        <w:rPr>
          <w:rFonts w:ascii="Sylfaen" w:hAnsi="Sylfaen" w:cs="AcadNusx"/>
          <w:lang w:val="ka-GE"/>
        </w:rPr>
        <w:t xml:space="preserve"> სერვისზე მუშაობა, რომელიც ითვალისწინებს ვებგვერდზე eauction.ge წიაღის ეროვნული სააგენტოს მიერ გამოქვეყნებული აუქციონების შედეგების მეორე მხარისთვის (გამომცხადებლისთვის) შესაბამისი ინფორმაციის ავტომატურად მიწოდებას/ტრანსფერს.</w:t>
      </w:r>
    </w:p>
    <w:p w14:paraId="440CFE1B" w14:textId="6E71C589" w:rsidR="00425CAE"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სტრუქტურული ცვლილებებიდან გამომდინარე</w:t>
      </w:r>
      <w:r w:rsidR="00425CAE" w:rsidRPr="0010480B">
        <w:rPr>
          <w:rFonts w:ascii="Sylfaen" w:hAnsi="Sylfaen" w:cs="AcadNusx"/>
          <w:lang w:val="ka-GE"/>
        </w:rPr>
        <w:t xml:space="preserve"> (</w:t>
      </w:r>
      <w:r w:rsidRPr="0010480B">
        <w:rPr>
          <w:rFonts w:ascii="Sylfaen" w:hAnsi="Sylfaen" w:cs="AcadNusx"/>
          <w:lang w:val="ka-GE"/>
        </w:rPr>
        <w:t>სსიპ საქართველოს ფინანსთა სამინისტროს მომსახურების სააგენტო გაუქმდა და მის სამართალ მემკვიდრეს წარმოადგენს სსიპ სახელმწიფოს ქონების ეროვნული სააგენტო</w:t>
      </w:r>
      <w:r w:rsidR="00425CAE" w:rsidRPr="0010480B">
        <w:rPr>
          <w:rFonts w:ascii="Sylfaen" w:hAnsi="Sylfaen" w:cs="AcadNusx"/>
          <w:lang w:val="ka-GE"/>
        </w:rPr>
        <w:t>)</w:t>
      </w:r>
      <w:r w:rsidRPr="0010480B">
        <w:rPr>
          <w:rFonts w:ascii="Sylfaen" w:hAnsi="Sylfaen" w:cs="AcadNusx"/>
          <w:lang w:val="ka-GE"/>
        </w:rPr>
        <w:t xml:space="preserve"> სისტემაში </w:t>
      </w:r>
      <w:r w:rsidR="00425CAE" w:rsidRPr="0010480B">
        <w:rPr>
          <w:rFonts w:ascii="Sylfaen" w:hAnsi="Sylfaen" w:cs="AcadNusx"/>
          <w:lang w:val="ka-GE"/>
        </w:rPr>
        <w:t>განხორციელდა</w:t>
      </w:r>
      <w:r w:rsidRPr="0010480B">
        <w:rPr>
          <w:rFonts w:ascii="Sylfaen" w:hAnsi="Sylfaen" w:cs="AcadNusx"/>
          <w:lang w:val="ka-GE"/>
        </w:rPr>
        <w:t xml:space="preserve"> 5 ვიზუალური კომპონენტის ცვლილება. </w:t>
      </w:r>
    </w:p>
    <w:p w14:paraId="0AFA8359" w14:textId="157EFF18"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ძირეული ცვლილებები შევიდა სისტემის 7 პროგრამულ ნაწილში. სისტემაში განხორციელდა სახაზინო ანგარიშების ცვლილება, აგრეთვე მოხდა განაცხადის ნომრების გენერატორის ცვლილება მოძრავი და უძრავი ქონების ტიპის მიხედვით. ასევე მოდიფიცირდა ლოტის რეგისტრაციისას ავტომატურად გენერირებადი ინფორმაცია, შეიქმნა ახალი დაშვებები მოძრავი და უძრავი ქონების ტიპის მიხედვით.</w:t>
      </w:r>
    </w:p>
    <w:p w14:paraId="478D9F9C"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ხუთი პროექტი.</w:t>
      </w:r>
    </w:p>
    <w:p w14:paraId="1F30F8F1"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შემუშავდა, განთავსდა და მხარდაჭერილია 12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15" w:history="1">
        <w:r w:rsidRPr="0010480B">
          <w:rPr>
            <w:rFonts w:ascii="Sylfaen" w:hAnsi="Sylfaen" w:cs="AcadNusx"/>
            <w:lang w:val="ka-GE"/>
          </w:rPr>
          <w:t>https://stopcov.ge/</w:t>
        </w:r>
      </w:hyperlink>
      <w:r w:rsidRPr="0010480B">
        <w:rPr>
          <w:rFonts w:ascii="Sylfaen" w:hAnsi="Sylfaen" w:cs="AcadNusx"/>
          <w:lang w:val="ka-GE"/>
        </w:rPr>
        <w:t>).</w:t>
      </w:r>
    </w:p>
    <w:p w14:paraId="34CB0427" w14:textId="68B12FF2"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მხარდაჭერა, ტრენინგი, სემინარი და კონსულტაცია ცხელი ხაზი 1551</w:t>
      </w:r>
      <w:r w:rsidR="00425CAE" w:rsidRPr="0010480B">
        <w:rPr>
          <w:rFonts w:ascii="Sylfaen" w:hAnsi="Sylfaen" w:cs="AcadNusx"/>
          <w:lang w:val="ka-GE"/>
        </w:rPr>
        <w:t xml:space="preserve"> -</w:t>
      </w:r>
      <w:r w:rsidRPr="0010480B">
        <w:rPr>
          <w:rFonts w:ascii="Sylfaen" w:hAnsi="Sylfaen" w:cs="AcadNusx"/>
          <w:lang w:val="ka-GE"/>
        </w:rPr>
        <w:t xml:space="preserve"> მომართვათა საერთო რაოდენობა</w:t>
      </w:r>
      <w:r w:rsidR="00425CAE" w:rsidRPr="0010480B">
        <w:rPr>
          <w:rFonts w:ascii="Sylfaen" w:hAnsi="Sylfaen" w:cs="AcadNusx"/>
          <w:lang w:val="ka-GE"/>
        </w:rPr>
        <w:t xml:space="preserve"> შეადგინა</w:t>
      </w:r>
      <w:r w:rsidRPr="0010480B">
        <w:rPr>
          <w:rFonts w:ascii="Sylfaen" w:hAnsi="Sylfaen" w:cs="AcadNusx"/>
          <w:lang w:val="ka-GE"/>
        </w:rPr>
        <w:t xml:space="preserve"> 28</w:t>
      </w:r>
      <w:r w:rsidR="00425CAE" w:rsidRPr="0010480B">
        <w:rPr>
          <w:rFonts w:ascii="Sylfaen" w:hAnsi="Sylfaen" w:cs="AcadNusx"/>
          <w:lang w:val="ka-GE"/>
        </w:rPr>
        <w:t xml:space="preserve"> </w:t>
      </w:r>
      <w:r w:rsidRPr="0010480B">
        <w:rPr>
          <w:rFonts w:ascii="Sylfaen" w:hAnsi="Sylfaen" w:cs="AcadNusx"/>
          <w:lang w:val="ka-GE"/>
        </w:rPr>
        <w:t>137.</w:t>
      </w:r>
    </w:p>
    <w:p w14:paraId="6B6B1466"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გაწეულია სატელეფონო ან online კონსულტაცია - 25 695 (მ.შ.: eDocument – 8 698, eTreasury – 14 677, eHRMS - 289, სხვა სისტემები - 2031).</w:t>
      </w:r>
    </w:p>
    <w:p w14:paraId="05FA6ACB"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ტექნიკური მხარდაჭერის ჯგუფი მოემსახურა 2 442 გამოძახებას და გასწია შესაბამისი მომსახურება.</w:t>
      </w:r>
    </w:p>
    <w:p w14:paraId="72DFAA36"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eTreasury, eDocument და eHRMS სისტემებში მუშაობის სწავლება ჩაუტარდა 199 მომხმარებელს.</w:t>
      </w:r>
    </w:p>
    <w:p w14:paraId="0991C9DD" w14:textId="77777777" w:rsidR="00A60D56" w:rsidRPr="0010480B" w:rsidRDefault="00A60D56"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ფინანსთა სამინისტროს ICT ინფრასტრუქტურის მდგრადობის უზრუნველყოფა - დამონტაჟდა და გაეშვა ექსპლუატაციაში გამოთვლითი, ჰიპერ-კონვერგენტული პროგრამული აპარატურული კომპლექსი VXRAIL, სადაც განხორციელდა კრიტიკული ვირტუალური მანქანების მიგრაცია და ასევე მოხდა არბიტრატორის გამართვა მესამე მონაცემთა შენახვის ცენტრში აღნიშნული სისტემის სტაბილური ფუნქციონერებისათვის. განხორციელდა ახალი ბეკაპირების სისტემის ფიზიკური ინსტალაცია და კონფიგურაცია 2 მონაცემთა დამუშავების ცენტრში არსებულ ბეკაპირების სისტემაში ჩასართველად. შემოსავლების სამსახურის მიერ შეძენელი სერვერები დამონტაჟდა ჩვენს სასერვეროში. სტატისტიკის ახალი სისტემა დაინსტალირდა 5 ფიზიკურ სერვერზე ვირტუალიზაციის პროგრამული უზრუნველყოფა VMWare. დაკონფიგურირდა Windows 2016 და ლინუქსის სერვერები. პრივილეგირებული მომხმარებლებისათვის და დისტანციურად მომუშავე თანამშრომლებისათვის VPN შეერთებისათვის დაინერგა მრავალ ფაქტორიანი (Multi-Factor Authentication - MFA) აუტენტიფიკაციის სისტემა. ასევე მრავალ ფაქტორიანი აუტენტიფიკაციის სისტემა გააქტიურდა სერვერებზე აუტენტიფიკაციისათვის კერძოდ პრივილეგირებული მომხმარებლებისათვის. უსაფრთხოების ზომების დაცვის მიზნით ქსელურ მოწყობილობებში ბრენდმაუერებზე განახლდა ოპერაციული სისტემის ვერსიები. ფინანსთა სამინისტროში განთავსებული განთავსებულ WIFI აქსეს პოინტებზე განახლდა ოპერაციული სისტემა და ასევე მათ დაემატა ფუნქცია დომენით ავტორიზაცია.</w:t>
      </w:r>
    </w:p>
    <w:p w14:paraId="399350B6" w14:textId="638C3A5F" w:rsidR="0051696F" w:rsidRPr="00CE6920" w:rsidRDefault="0051696F" w:rsidP="007B6F17">
      <w:pPr>
        <w:spacing w:after="0" w:line="240" w:lineRule="auto"/>
        <w:rPr>
          <w:highlight w:val="yellow"/>
          <w:lang w:val="ka-GE"/>
        </w:rPr>
      </w:pPr>
    </w:p>
    <w:p w14:paraId="15A829B4" w14:textId="77777777" w:rsidR="0051696F" w:rsidRPr="00CE6920" w:rsidRDefault="0051696F" w:rsidP="007B6F17">
      <w:pPr>
        <w:spacing w:after="0" w:line="240" w:lineRule="auto"/>
        <w:rPr>
          <w:highlight w:val="yellow"/>
          <w:lang w:val="ka-GE"/>
        </w:rPr>
      </w:pPr>
    </w:p>
    <w:p w14:paraId="2A0A38A7" w14:textId="30AB23E8" w:rsidR="00D62581" w:rsidRPr="003D2D51" w:rsidRDefault="00D62581" w:rsidP="007B6F17">
      <w:pPr>
        <w:pStyle w:val="Heading2"/>
        <w:spacing w:line="240" w:lineRule="auto"/>
        <w:jc w:val="both"/>
        <w:rPr>
          <w:rFonts w:ascii="Sylfaen" w:hAnsi="Sylfaen"/>
          <w:bCs/>
          <w:sz w:val="22"/>
          <w:szCs w:val="22"/>
          <w:lang w:val="ka-GE"/>
        </w:rPr>
      </w:pPr>
      <w:r w:rsidRPr="003D2D51">
        <w:rPr>
          <w:rFonts w:ascii="Sylfaen" w:hAnsi="Sylfaen"/>
          <w:bCs/>
          <w:sz w:val="22"/>
          <w:szCs w:val="22"/>
          <w:lang w:val="ka-GE"/>
        </w:rPr>
        <w:lastRenderedPageBreak/>
        <w:t>5.</w:t>
      </w:r>
      <w:r w:rsidRPr="003D2D51">
        <w:rPr>
          <w:rFonts w:ascii="Sylfaen" w:hAnsi="Sylfaen"/>
          <w:bCs/>
          <w:sz w:val="22"/>
          <w:szCs w:val="22"/>
        </w:rPr>
        <w:t>8</w:t>
      </w:r>
      <w:r w:rsidRPr="003D2D51">
        <w:rPr>
          <w:rFonts w:ascii="Sylfaen" w:hAnsi="Sylfaen"/>
          <w:bCs/>
          <w:sz w:val="22"/>
          <w:szCs w:val="22"/>
          <w:lang w:val="ka-GE"/>
        </w:rPr>
        <w:t xml:space="preserve"> </w:t>
      </w:r>
      <w:r w:rsidRPr="003D2D51">
        <w:rPr>
          <w:rFonts w:ascii="Sylfaen" w:hAnsi="Sylfaen" w:cs="Sylfaen"/>
          <w:bCs/>
          <w:sz w:val="22"/>
          <w:szCs w:val="22"/>
          <w:lang w:val="ka-GE"/>
        </w:rPr>
        <w:t>სტატისტიკური</w:t>
      </w:r>
      <w:r w:rsidRPr="003D2D51">
        <w:rPr>
          <w:rFonts w:ascii="Sylfaen" w:hAnsi="Sylfaen"/>
          <w:bCs/>
          <w:sz w:val="22"/>
          <w:szCs w:val="22"/>
          <w:lang w:val="ka-GE"/>
        </w:rPr>
        <w:t xml:space="preserve"> </w:t>
      </w:r>
      <w:r w:rsidRPr="003D2D51">
        <w:rPr>
          <w:rFonts w:ascii="Sylfaen" w:hAnsi="Sylfaen" w:cs="Sylfaen"/>
          <w:bCs/>
          <w:sz w:val="22"/>
          <w:szCs w:val="22"/>
          <w:lang w:val="ka-GE"/>
        </w:rPr>
        <w:t>სამუშაოების</w:t>
      </w:r>
      <w:r w:rsidRPr="003D2D51">
        <w:rPr>
          <w:rFonts w:ascii="Sylfaen" w:hAnsi="Sylfaen"/>
          <w:bCs/>
          <w:sz w:val="22"/>
          <w:szCs w:val="22"/>
          <w:lang w:val="ka-GE"/>
        </w:rPr>
        <w:t xml:space="preserve"> </w:t>
      </w:r>
      <w:r w:rsidRPr="003D2D51">
        <w:rPr>
          <w:rFonts w:ascii="Sylfaen" w:hAnsi="Sylfaen" w:cs="Sylfaen"/>
          <w:bCs/>
          <w:sz w:val="22"/>
          <w:szCs w:val="22"/>
          <w:lang w:val="ka-GE"/>
        </w:rPr>
        <w:t>დაგეგმვა</w:t>
      </w:r>
      <w:r w:rsidRPr="003D2D51">
        <w:rPr>
          <w:rFonts w:ascii="Sylfaen" w:hAnsi="Sylfaen"/>
          <w:bCs/>
          <w:sz w:val="22"/>
          <w:szCs w:val="22"/>
          <w:lang w:val="ka-GE"/>
        </w:rPr>
        <w:t xml:space="preserve"> </w:t>
      </w:r>
      <w:r w:rsidRPr="003D2D51">
        <w:rPr>
          <w:rFonts w:ascii="Sylfaen" w:hAnsi="Sylfaen" w:cs="Sylfaen"/>
          <w:bCs/>
          <w:sz w:val="22"/>
          <w:szCs w:val="22"/>
          <w:lang w:val="ka-GE"/>
        </w:rPr>
        <w:t>და</w:t>
      </w:r>
      <w:r w:rsidRPr="003D2D51">
        <w:rPr>
          <w:rFonts w:ascii="Sylfaen" w:hAnsi="Sylfaen"/>
          <w:bCs/>
          <w:sz w:val="22"/>
          <w:szCs w:val="22"/>
          <w:lang w:val="ka-GE"/>
        </w:rPr>
        <w:t xml:space="preserve"> </w:t>
      </w:r>
      <w:r w:rsidRPr="003D2D51">
        <w:rPr>
          <w:rFonts w:ascii="Sylfaen" w:hAnsi="Sylfaen" w:cs="Sylfaen"/>
          <w:bCs/>
          <w:sz w:val="22"/>
          <w:szCs w:val="22"/>
          <w:lang w:val="ka-GE"/>
        </w:rPr>
        <w:t>მართვა</w:t>
      </w:r>
      <w:r w:rsidRPr="003D2D51">
        <w:rPr>
          <w:rFonts w:ascii="Sylfaen" w:hAnsi="Sylfaen"/>
          <w:bCs/>
          <w:sz w:val="22"/>
          <w:szCs w:val="22"/>
          <w:lang w:val="ka-GE"/>
        </w:rPr>
        <w:t xml:space="preserve"> (</w:t>
      </w:r>
      <w:r w:rsidRPr="003D2D51">
        <w:rPr>
          <w:rFonts w:ascii="Sylfaen" w:hAnsi="Sylfaen" w:cs="Sylfaen"/>
          <w:bCs/>
          <w:sz w:val="22"/>
          <w:szCs w:val="22"/>
          <w:lang w:val="ka-GE"/>
        </w:rPr>
        <w:t>პროგრამული</w:t>
      </w:r>
      <w:r w:rsidRPr="003D2D51">
        <w:rPr>
          <w:rFonts w:ascii="Sylfaen" w:hAnsi="Sylfaen"/>
          <w:bCs/>
          <w:sz w:val="22"/>
          <w:szCs w:val="22"/>
          <w:lang w:val="ka-GE"/>
        </w:rPr>
        <w:t xml:space="preserve"> </w:t>
      </w:r>
      <w:r w:rsidRPr="003D2D51">
        <w:rPr>
          <w:rFonts w:ascii="Sylfaen" w:hAnsi="Sylfaen" w:cs="Sylfaen"/>
          <w:bCs/>
          <w:sz w:val="22"/>
          <w:szCs w:val="22"/>
          <w:lang w:val="ka-GE"/>
        </w:rPr>
        <w:t>კოდი</w:t>
      </w:r>
      <w:r w:rsidRPr="003D2D51">
        <w:rPr>
          <w:rFonts w:ascii="Sylfaen" w:hAnsi="Sylfaen"/>
          <w:bCs/>
          <w:sz w:val="22"/>
          <w:szCs w:val="22"/>
          <w:lang w:val="ka-GE"/>
        </w:rPr>
        <w:t xml:space="preserve"> 47 01)</w:t>
      </w:r>
    </w:p>
    <w:p w14:paraId="652C38BB" w14:textId="77777777" w:rsidR="00D62581" w:rsidRPr="003D2D51" w:rsidRDefault="00D62581" w:rsidP="007B6F17">
      <w:pPr>
        <w:spacing w:after="0" w:line="240" w:lineRule="auto"/>
        <w:rPr>
          <w:rFonts w:ascii="Sylfaen" w:hAnsi="Sylfaen" w:cs="Sylfaen"/>
          <w:bCs/>
          <w:lang w:val="ka-GE"/>
        </w:rPr>
      </w:pPr>
    </w:p>
    <w:p w14:paraId="6C894482" w14:textId="77777777" w:rsidR="00D62581" w:rsidRPr="003D2D51" w:rsidRDefault="00D62581" w:rsidP="007B6F17">
      <w:pPr>
        <w:pStyle w:val="ListParagraph"/>
        <w:tabs>
          <w:tab w:val="left" w:pos="0"/>
        </w:tabs>
        <w:spacing w:after="0" w:line="240" w:lineRule="auto"/>
        <w:ind w:left="270"/>
        <w:rPr>
          <w:smallCaps/>
          <w:lang w:val="ka-GE"/>
        </w:rPr>
      </w:pPr>
      <w:r w:rsidRPr="003D2D51">
        <w:rPr>
          <w:smallCaps/>
          <w:lang w:val="ka-GE"/>
        </w:rPr>
        <w:t>პროგრამის განმახორციელებელი:</w:t>
      </w:r>
    </w:p>
    <w:p w14:paraId="113AD6C0" w14:textId="77777777" w:rsidR="00D62581" w:rsidRPr="003D2D51" w:rsidRDefault="00D6258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D2D51">
        <w:rPr>
          <w:rFonts w:ascii="Sylfaen" w:eastAsia="Calibri" w:hAnsi="Sylfaen" w:cs="Calibri"/>
          <w:color w:val="000000"/>
        </w:rPr>
        <w:t>სსიპ – საქართველოს სტატისტიკის ეროვნული სამსახური – საქსტატი</w:t>
      </w:r>
    </w:p>
    <w:p w14:paraId="194D44F1" w14:textId="77777777" w:rsidR="00D62581" w:rsidRPr="003D2D51" w:rsidRDefault="00D62581" w:rsidP="007B6F17">
      <w:pPr>
        <w:pStyle w:val="ListParagraph"/>
        <w:spacing w:after="0" w:line="240" w:lineRule="auto"/>
        <w:ind w:left="540"/>
        <w:rPr>
          <w:bCs/>
          <w:lang w:val="ka-GE"/>
        </w:rPr>
      </w:pPr>
    </w:p>
    <w:p w14:paraId="445A8613" w14:textId="77777777" w:rsidR="00D62581" w:rsidRPr="003D2D51" w:rsidRDefault="00D6258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კვლევების დაგეგმვა, განხორციელება, მართვა და ადმინისტრირება; სამსახურის მართვის, სტატისტიკური კვლევებისათვის საჭირო საკადრო, ფინანსური, მატერიალურ - ტექნიკური და ინფორმაციულ - ტექნოლოგიური რესურსებით უზრუნველყოფა.</w:t>
      </w:r>
    </w:p>
    <w:p w14:paraId="5FD66D67" w14:textId="6A392FE4" w:rsidR="00D62581" w:rsidRPr="003D2D51" w:rsidRDefault="00D6258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ქვეყანაში არსებული საგანგებო სიტუაციიდან გამომდინარე, ახალი COVID – 19 ვირუსის თავიდან აცილების  მიზნით, საქსტატის  მიერ შემუშავებულ იქნა  სამოქმედო გეგმა, რომლის ფარგლებშიც გატარდა სხვადასხვა ღონისძიებები.</w:t>
      </w:r>
    </w:p>
    <w:p w14:paraId="402FF4D7" w14:textId="77777777" w:rsidR="00D62581" w:rsidRPr="00CA6112" w:rsidRDefault="00D62581" w:rsidP="007B6F17">
      <w:pPr>
        <w:tabs>
          <w:tab w:val="left" w:pos="360"/>
        </w:tabs>
        <w:spacing w:after="0" w:line="240" w:lineRule="auto"/>
        <w:jc w:val="both"/>
        <w:rPr>
          <w:rFonts w:ascii="Sylfaen" w:hAnsi="Sylfaen"/>
          <w:highlight w:val="yellow"/>
          <w:u w:color="FF0000"/>
          <w:lang w:val="ka-GE"/>
        </w:rPr>
      </w:pPr>
      <w:r w:rsidRPr="00CA6112">
        <w:rPr>
          <w:rFonts w:ascii="Sylfaen" w:eastAsia="Calibri" w:hAnsi="Sylfaen" w:cs="Sylfaen"/>
          <w:bCs/>
          <w:highlight w:val="yellow"/>
          <w:lang w:val="ka-GE"/>
        </w:rPr>
        <w:t xml:space="preserve">                </w:t>
      </w:r>
    </w:p>
    <w:p w14:paraId="02EC8195" w14:textId="297ACBAC" w:rsidR="00D62581" w:rsidRPr="003D2D51" w:rsidRDefault="00D62581" w:rsidP="007B6F17">
      <w:pPr>
        <w:pStyle w:val="Heading2"/>
        <w:spacing w:line="240" w:lineRule="auto"/>
        <w:jc w:val="both"/>
        <w:rPr>
          <w:rFonts w:ascii="Sylfaen" w:hAnsi="Sylfaen"/>
          <w:bCs/>
          <w:sz w:val="22"/>
          <w:szCs w:val="22"/>
          <w:lang w:val="ka-GE"/>
        </w:rPr>
      </w:pPr>
      <w:r w:rsidRPr="003D2D51">
        <w:rPr>
          <w:rFonts w:ascii="Sylfaen" w:hAnsi="Sylfaen"/>
          <w:bCs/>
          <w:sz w:val="22"/>
          <w:szCs w:val="22"/>
          <w:lang w:val="ka-GE"/>
        </w:rPr>
        <w:t>5.9 სტატისტიკური სამუშაოების სახელმწიფო პროგრამა (პროგრამული კოდი 47 02)</w:t>
      </w:r>
    </w:p>
    <w:p w14:paraId="4633E92D" w14:textId="77777777" w:rsidR="00D62581" w:rsidRPr="003D2D51" w:rsidRDefault="00D62581" w:rsidP="007B6F17">
      <w:pPr>
        <w:spacing w:after="0" w:line="240" w:lineRule="auto"/>
        <w:rPr>
          <w:lang w:val="ka-GE"/>
        </w:rPr>
      </w:pPr>
    </w:p>
    <w:p w14:paraId="21C5CBE9" w14:textId="2D4DF156" w:rsidR="00D62581" w:rsidRPr="003D2D51" w:rsidRDefault="00D62581" w:rsidP="007B6F17">
      <w:pPr>
        <w:pStyle w:val="ListParagraph"/>
        <w:tabs>
          <w:tab w:val="left" w:pos="0"/>
        </w:tabs>
        <w:spacing w:after="0" w:line="240" w:lineRule="auto"/>
        <w:ind w:left="270"/>
        <w:rPr>
          <w:smallCaps/>
          <w:lang w:val="ka-GE"/>
        </w:rPr>
      </w:pPr>
      <w:r w:rsidRPr="003D2D51">
        <w:rPr>
          <w:smallCaps/>
          <w:lang w:val="ka-GE"/>
        </w:rPr>
        <w:t>პროგრამის განმახორციელებელი:</w:t>
      </w:r>
    </w:p>
    <w:p w14:paraId="3C2C5F4B" w14:textId="77777777" w:rsidR="00D62581" w:rsidRPr="003D2D51" w:rsidRDefault="00D62581"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D2D51">
        <w:rPr>
          <w:rFonts w:ascii="Sylfaen" w:eastAsia="Calibri" w:hAnsi="Sylfaen" w:cs="Calibri"/>
          <w:color w:val="000000"/>
        </w:rPr>
        <w:t>სსიპ – საქართველოს სტატისტიკის ეროვნული სამსახური – საქსტატი</w:t>
      </w:r>
    </w:p>
    <w:p w14:paraId="0D509C30" w14:textId="77777777" w:rsidR="00D62581" w:rsidRPr="00CA6112" w:rsidRDefault="00D62581" w:rsidP="007B6F17">
      <w:pPr>
        <w:pStyle w:val="abzacixml"/>
        <w:ind w:left="540" w:firstLine="0"/>
        <w:rPr>
          <w:highlight w:val="yellow"/>
          <w:lang w:val="ka-GE"/>
        </w:rPr>
      </w:pPr>
    </w:p>
    <w:p w14:paraId="14A0483B"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63FFA9D7"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განისაზღვრა 2019 წლის IV კვარტალისა, 2019 წლის წლიური (წინასწარი),  2020 წლის I და II კვარტლების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14:paraId="622395F7"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გაანგარიშებულ იქნა 2019 წლის IV კვარტალისა, 2019 წლის წლიური (წინასწარი), 2020 წლის I და II კვარტლების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2019 წლის (IV კვარტალი) და, 2020 წლის (I  და II კვარტალები);</w:t>
      </w:r>
    </w:p>
    <w:p w14:paraId="0A3CFE0C"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გაანგარიშდა 2020 წლის I და II კვარტალების მთლიანი შიდა პროდუქტის რეალური ზრდა დანახარჯების მეთოდით.</w:t>
      </w:r>
    </w:p>
    <w:p w14:paraId="60EAD99D"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გაანგარიშდა 2019 წლის დეკემბრის და 2020 წლის იანვარ-აგვისტოს თვის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2CAB5246"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გამოქვეყნდა ელექტრონული ვერსია სტატისტიკური პუბლიკაციისა „საქართველოს ეროვნული ანგარიშები 2018“ (ქართულ და ინგლისურ ენებზე);</w:t>
      </w:r>
    </w:p>
    <w:p w14:paraId="43801308"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გაანგარიშებულ იქნა კაპიტალის ანგარიში მიმდინარე ფასებში (2018 წელი, დაზუსტებული);</w:t>
      </w:r>
    </w:p>
    <w:p w14:paraId="2366FE50"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მიმდინარეობდა განათლების და საცხოვრებელი შენობების გაქირავების სფეროში დაუკვირებადი ეკონომიკის გამოკვლევის  მოსამზადებელი სამუშაოები;</w:t>
      </w:r>
    </w:p>
    <w:p w14:paraId="413705D3"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შემუშავდა დაუკვირვებადი ეკონომიკის გამოკვლევის კითხვარი განათლების სექტორში.</w:t>
      </w:r>
    </w:p>
    <w:p w14:paraId="76E7436B"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შემუშავდა დაუკვირვებადი ეკონომიკის გამოკვლევის კითხვარი საცხოვრებელი შენობების გაქირავების სექტორში.</w:t>
      </w:r>
    </w:p>
    <w:p w14:paraId="211262EC"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 xml:space="preserve">განახლდა სამომხმარებლო კალათის შემადგენლობა და წონები; </w:t>
      </w:r>
    </w:p>
    <w:p w14:paraId="5969C5BC"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lastRenderedPageBreak/>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49D39A82"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w:t>
      </w:r>
    </w:p>
    <w:p w14:paraId="55DB4591"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იმპორტის ფასების და მშენებლობის ღირებულების ინდექსებისთვის;</w:t>
      </w:r>
    </w:p>
    <w:p w14:paraId="5808AB6F"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მშენებლობის ღირებულების ინდექსის 2019 წლის მეოთხე და 2020 წლის პირველი და მეორე კვარტალის მონაცემების გაანგარიშება;</w:t>
      </w:r>
    </w:p>
    <w:p w14:paraId="5FA5A068"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საქსტატის გეოინფორმაციული სისტემების (GIS) ანალიზის პორტალზე განთავსდა ინფლაციის მონაცემები;</w:t>
      </w:r>
    </w:p>
    <w:p w14:paraId="7007A2E0"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საწარმოთა საგარეო ეკონომიკური საქმიანობის შესახებ 2019 წლის IV კვარტალის, 2019 წლის წლიური, 2020 წლის I და II კვარტალების გამოკვლევების საველე სამუშაოები. ასევე, მიმდინარეობდა 2020 წლის III კვარტალის გამოკვლევის მოსამზადებელი სამუშაოები.</w:t>
      </w:r>
    </w:p>
    <w:p w14:paraId="70005732"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გაანგარიშდა და გავრცელდა 2019 წლის IV კვარტალის (წინასწარი), 2019 წლის წლიური (წინასწარი და დაზუსტებული), 2020 წლის I და II კვარტალების (წინასწარი) მონაცემები საქართველოში განხორციელებული პირდაპირი უცხოური ინვესტიციების შესახებ;</w:t>
      </w:r>
    </w:p>
    <w:p w14:paraId="581E01B0"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დამუშავდა და გავრცელდა 2019 წლის IV კვარტალის (წინასწარი), 2019 წლის წლიური (წინასწარი და დაზუსტებული), 2020 წლის I და II კვარტალების (წინასწარი) პირდაპირი უცხოური ინვესტიციების მდგომარეობის სტატისტიკა ინტეგრირებულ ფორმატში;</w:t>
      </w:r>
    </w:p>
    <w:p w14:paraId="1233A5C4"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მიმდინარეობდა მომსახურებით საერთაშორისო ვაჭრობის საპილოტე გამოკვლევის მოსამზადებელი სამუშაოები;</w:t>
      </w:r>
    </w:p>
    <w:p w14:paraId="626B0819"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დამუშავდა და გავრცელდა 2019 წლის დეკემბრის და 2020 წლის იანვარ-აგვისტოს მონაცემები საგარეო ვაჭრობის შესახებ;</w:t>
      </w:r>
    </w:p>
    <w:p w14:paraId="3F229441"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შეიქმნა ახალი სტატისტიკური პროდუქტი - საგარეო ვაჭრობის ინტერაქტიული პორტალი.</w:t>
      </w:r>
    </w:p>
    <w:p w14:paraId="2C9E4E0B"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 xml:space="preserve">განხორციელდა საწარმოთა 2019 წლის IV, 2020 წლი I და II კვარტლის გამოკვლევის საველე სამუშაოები, მონაცემთა დამუშავება, შეწონვა და ანალიზი. აგრეთვე საწარმოთა 2020 წლის მესამე კვარტლის გამოკვლევის ბაზის მომზადება; საწარმოთა 2019 წლის წლიური გამოკვლევის შერჩევის, საველე და  მონაცემთა დამუშავების სამუშაოები, შეწონვა და ანალიზი; </w:t>
      </w:r>
      <w:r w:rsidRPr="003D2D51">
        <w:rPr>
          <w:rFonts w:ascii="Sylfaen" w:hAnsi="Sylfaen"/>
          <w:color w:val="000000" w:themeColor="text1"/>
        </w:rPr>
        <w:tab/>
      </w:r>
    </w:p>
    <w:p w14:paraId="5024B9F6"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არაკომერციული ორგანიზაციების 2019 წლის წლიური გამოკვლევის შერჩევის და საველე სამუშაოები, შეწონვა და ანალიზი;</w:t>
      </w:r>
    </w:p>
    <w:p w14:paraId="2BFEF486"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სასტუმროებისა და სასტუმროს ტიპის დაწესებულებების გამოკვლევის 2019 წლის საანგარიშო პერიოდის მოსამზადებელი, საველე და  მონაცემთა დამუშავების სამუშაოები და მოხდა 2019 წლის საანგარიშო პერიოდის შესახებ მონაცემების გავრცელება;</w:t>
      </w:r>
    </w:p>
    <w:p w14:paraId="6EF79091"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lastRenderedPageBreak/>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და საველე სამუშაოები, მონაცემთა დამუშავება და ანალიზი</w:t>
      </w:r>
    </w:p>
    <w:p w14:paraId="2A720D5A"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და საველე სამუშაოები, მონაცემთა დამუშავება და ანალიზი;</w:t>
      </w:r>
    </w:p>
    <w:p w14:paraId="1559DAEE"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333090D6"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69313A4E"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ენერგორესურსების მოხმარების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2096B700"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არაფინანსური კორპორაციების ფინანსური მაჩვენებლების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დამუშავებისა და შეწონვის სამუშაოები;</w:t>
      </w:r>
    </w:p>
    <w:p w14:paraId="50F74DB8"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სასაკლაოების, ელევატორებისა და სამაცივრე მეურნეობების კვარტალური და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3A6D7A10"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სასაკლაოების, ელევატორებისა და სამაცივრე მეურნეობების 2019 წლის IV კვარტლის, 2020 წლის I და II კვარტლის და 2019 წლის წლიური გამოკვლევის საველე სამუშაოები, მონაცემთა დამუშავება და ანალიზი;</w:t>
      </w:r>
    </w:p>
    <w:p w14:paraId="14F09913"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2019 წლის IV და 2020 წლის I და II კვატლის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w:t>
      </w:r>
    </w:p>
    <w:p w14:paraId="6D2D1889"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საფინანსო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7613272B"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საფოსტო-საკურიერო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57D28FEF"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 xml:space="preserve">განხორცოელდა საწარმოებში საინფორმაციო-საკომუნიკაციო ტექნოლოგიების გამოყენების გამოკვლევის ბაზის მომზადების, შერჩევის საველე და მონაცემთა დამუშავების სამუშაოები; </w:t>
      </w:r>
    </w:p>
    <w:p w14:paraId="43E8B2A5"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 xml:space="preserve">განხორციელდა საწარმოთა ინოვაციური აქტივობის გამოკვლევის ბაზის მომზადების, შერჩევის, საველე და მონაცემთა დამუშავების სამუშაოები; </w:t>
      </w:r>
    </w:p>
    <w:p w14:paraId="511A3038"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ყოველთვიური ენერგეტიკული სტატისტიკის მაჩვენებელთა შეგროვება და დამუშავება;</w:t>
      </w:r>
    </w:p>
    <w:p w14:paraId="74B8AABC"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ელექტროენერგიისა და ბუნებრივი გაზის სამომხმარებლო ფასების შესახებ მონაცემები მოზიდვა და გავრცელება;</w:t>
      </w:r>
    </w:p>
    <w:p w14:paraId="6B7AD8B1"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უცხოელ ვიზიტორთა და გამყვანი ტურიზმის გამოკვლევების 2020 წლის I კვარტლის  და ადგილობრივი შინამეურნეობების ტურიზმის კვლევის 2019 წლის დეკემბრის და 2020 წლის იანვარი-აგვისტოს თვეების საველე სამუშაოები. ადგილობრივი შინამეურნეობების ტურიზმის კვლევის 2019 წლის ნოემბრის და დეკემბრის თვეების და 2020 წლის იანვარი-ივლისის თვეების პირველადი მასალების კომპიუტერში ჩაწერა და ლოგიკური კონტროლი. უცხოელ ვიზიტორთა და გამყვანი ტურიზმის გამოკვლევების 2019 წლის IV და 2020 წლის I კვარტალების მონაცემთა ბაზის კორექტირება  და შინაგან საქმეთა სამინისტროსგან მიღებული 2019 წლის იანვარი-აგვისტოს პერიოდის ტურიზმის მონაცემების მიღება და დამუშავება. ასევე, ადგილობრივი შინამეურნეობების ტურიზმის გამოკვლევის 2019 წლის IV და 2020 წლის I-II კვარტალების მონაცემთა ბაზის კორექტირება. უცხოელ ვიზიტორთა, გამყვანი ტურიზმისა და ადგილობრივი შინამეურნეობების ტურიზმის გამოკვლევების 2019 წლის IV და 2020 წლის I-II კვარტალების მონაცემების გავრცელება.</w:t>
      </w:r>
    </w:p>
    <w:p w14:paraId="62D7FBCE"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lastRenderedPageBreak/>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2019 წლის პირველადი დემოგრაფიული მონაცემების კომპიუტერული დამუშავება-ანალიზი, გამოქვეყნდა 2019 წლის ძირითადი დემოგრაფიული მონაცემები (დაბადება, გარდაცვალება, ქორწინება და განქორწინება);</w:t>
      </w:r>
    </w:p>
    <w:p w14:paraId="12E3F145"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2019 წლის ემიგრანტების და იმიგრანტების რიცხოვნობის განაწილება სხვადასხვა ჭრილში;</w:t>
      </w:r>
    </w:p>
    <w:p w14:paraId="4DAB98F7"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 xml:space="preserve">დასრულდა 2020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(2020 წლის 1 იანვრის მდგომარეობით და 2019 წლის საშუალო წლიური რიცხოვნობა) სხვადასხვა ჭრილში; </w:t>
      </w:r>
    </w:p>
    <w:p w14:paraId="4B181EB6"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2019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2019 წელს გარდაცვლილთა რიცხოვნობის განაწილება გარდაცვალების ძირითადი მიზეზების მიხედვით;</w:t>
      </w:r>
    </w:p>
    <w:p w14:paraId="775F03EE"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2020 წლის 6 თვის პირველადი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2020 წლის 1-6 თვის ძირითადი დემოგრაფიული მაჩვენებლები (წინასწარი მონაცემები);</w:t>
      </w:r>
    </w:p>
    <w:p w14:paraId="1326BD2C"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გამოქვეყნდა ბუნებრივი მოძრაობის სტატისტიკა საქართველოში 2019 წლის ანგარიში;</w:t>
      </w:r>
    </w:p>
    <w:p w14:paraId="5033F043"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შრომის სტატისტიკური გამოკვლევის 2019 წლის IV კვარტლის,      წლიური, 2020 წლის I და II კვარტლის გამოკვლევების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2019 წლის IV კვარტლის და 2020 წლის I და II კვარტლის არასამეწარმეო და სამეწარმეო სფეროს მონაცემთა ბაზების გაერთიანება და ფორმირება, ასევე 2020 წლის II და III კვარტლების გამოკვლევების მოსამზადებელი სამუშაოები. 2019 წლის IV და 2020 წლის I და II კვარტლების მონაცემების გავრცელდა საქსტატის ვებგვერდზე.</w:t>
      </w:r>
    </w:p>
    <w:p w14:paraId="73952BC7" w14:textId="54032A5A"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შინამეურნეობების შემოსავლებისა და ხარჯების გამოკვლევის 2020 წლის I, II და III კვარტლის საველე სამუშაოები. 2019 წლის დეკემბრის თვის და 2020 წლის იანვარი - აგვისტოს პირველადი მონაცემების კომპიუტერში ჩაწერა, ლოგიკური კონტროლი და კოდირება. ასევე, 2019 წლის IV, 2020 წლის I და 2020 წლის II კვარტლის მონაცემთა ბაზის რედაქტირება. გავრცელდა 2019 წლის IV კვარტლის, 2019 წლის წლიური, 2020 წლის I და 2020 წლის II კვარტლის მონაცემები.</w:t>
      </w:r>
    </w:p>
    <w:p w14:paraId="3CBD71A5"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შინამეურნეობებში საინფორმაციო და საკომუკაციო ტენოლოგიების გამოყენების გამოკვლევის 2020 წლის საველე სამუშაოები. განხორციელდა 2020 წლის პირველადი მონაცემების კომპიტერში ჩაწერა, ლოგიკური კონტროლი, კოდირება და მონაცემების გავრცელება საქსტატის ვებგვერდზე.</w:t>
      </w:r>
    </w:p>
    <w:p w14:paraId="4ABDA6A0" w14:textId="187CADAB"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დასრულდა სამუშაო ძალის გამოკვლევის 2020 წლის I, II და III კვარტალის საველე სამუშაოები. 2020 წლის იანვარი - აგვისტოს პირველადი მონაცემების კომპიუტერში ჩაწერა, ლოგიკური კონტროლი, რედაქტირება და კოდირება. 2019 წლის IV კვარტლის, 2019 წლის წლიური და 2020 წლის I და II კვარტლის მონაცემების გავრცელდა საქსტატის ვებგვერდზე.</w:t>
      </w:r>
    </w:p>
    <w:p w14:paraId="68AE203D"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 xml:space="preserve">ჩატარდა სასოფლო მეურნეობათა გამოკვლევის 2019 წლის დასკვნითი და 2020  წლის საწყისი გამოკითხვების საველე სამუშაოები. ჩატარდა 2019 წლის აკვაკულტურის მეურნეობების გამოკვლევის საველე სამუშაოები და მიღებული მონაცემები განთავსდა საქსტატის ვებ-გვერდზე. ჩატარდა </w:t>
      </w:r>
      <w:r w:rsidRPr="003D2D51">
        <w:rPr>
          <w:rFonts w:ascii="Sylfaen" w:hAnsi="Sylfaen"/>
          <w:color w:val="000000" w:themeColor="text1"/>
        </w:rPr>
        <w:lastRenderedPageBreak/>
        <w:t>გამოკვლევის 2019 წლის რაუნდის, ასევე 2020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7B17B560"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განხორციელდა სასოფლო მეურნეობათა 2020 წლის I და II კვარტლის საველე სამუშაოები, გამოქვეყნდა 2020 წლის I და II კვარტლის მეცხოველეობის მაჩვენებლები (წინასწარი), ასევე - 2020 წლის საგაზაფხულო კულტურების ნათესი ფართობების შესახებ მაჩვენებლები (წინასწარი). განხორციელდა 2020 წლის III კვარტლის გამოკვლევის მოსამზადებელი სამუშაოები.</w:t>
      </w:r>
    </w:p>
    <w:p w14:paraId="57960F52"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მომზადდა სტატისტიკური პუბლიკაცია „საქართველოს სოფლის მეურნეობა 2019“ (2019 წლის დაზუსტებული მაჩვენებლები, ელექტრონული ვერსია, ქართულ და ინგლისურ ენებზე). ამასთან, მომზადდა 2019 წლის IV კვარტალის მეცხოველეობის სტატისტიკის წინასწარი შედეგები და 2020 წლის ექსპრეს მონაცემები საშემოდგომო კულტურების ნათესი ფართობების შესახებ. ასევე მომზადდა 2019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32D6A8E9" w14:textId="77777777" w:rsidR="003D2D51" w:rsidRPr="003D2D51" w:rsidRDefault="003D2D51"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D2D51">
        <w:rPr>
          <w:rFonts w:ascii="Sylfaen" w:hAnsi="Sylfaen"/>
          <w:color w:val="000000" w:themeColor="text1"/>
        </w:rPr>
        <w:t>ჩატარდა 2019 წლის წყალმომმარაგებელი საწარმოების გამოკვლევის საველე სამუშაოები, დამუშავდა მონაცემები და მიღებული მაჩვენებლები განთავსდა საქსტატის ვებგვერდზე.</w:t>
      </w:r>
    </w:p>
    <w:p w14:paraId="787A26C1" w14:textId="012DC21D" w:rsidR="00006E55" w:rsidRPr="00CA6112" w:rsidRDefault="00006E55"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537C79B9" w14:textId="695687F8" w:rsidR="00006E55" w:rsidRPr="00CA6112" w:rsidRDefault="00006E55"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3D9B9C9E" w14:textId="77777777" w:rsidR="00006E55" w:rsidRPr="001C508D" w:rsidRDefault="00006E55" w:rsidP="007B6F17">
      <w:pPr>
        <w:pStyle w:val="Heading2"/>
        <w:spacing w:line="240" w:lineRule="auto"/>
        <w:jc w:val="both"/>
        <w:rPr>
          <w:rFonts w:ascii="Sylfaen" w:hAnsi="Sylfaen" w:cs="Sylfaen"/>
          <w:sz w:val="22"/>
          <w:szCs w:val="22"/>
        </w:rPr>
      </w:pPr>
      <w:r w:rsidRPr="001C508D">
        <w:rPr>
          <w:rFonts w:ascii="Sylfaen" w:hAnsi="Sylfaen" w:cs="Sylfaen"/>
          <w:sz w:val="22"/>
          <w:szCs w:val="22"/>
        </w:rPr>
        <w:t>5.10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15D43CE8" w14:textId="77777777" w:rsidR="00006E55" w:rsidRPr="001C508D" w:rsidRDefault="00006E55" w:rsidP="007B6F17">
      <w:pPr>
        <w:pStyle w:val="ListParagraph"/>
        <w:spacing w:after="0" w:line="240" w:lineRule="auto"/>
        <w:ind w:left="0"/>
        <w:rPr>
          <w:lang w:val="ka-GE"/>
        </w:rPr>
      </w:pPr>
    </w:p>
    <w:p w14:paraId="0A314C27" w14:textId="77777777" w:rsidR="00006E55" w:rsidRPr="001C508D" w:rsidRDefault="00006E55" w:rsidP="007B6F17">
      <w:pPr>
        <w:pStyle w:val="ListParagraph"/>
        <w:spacing w:after="0" w:line="240" w:lineRule="auto"/>
        <w:ind w:left="0"/>
        <w:rPr>
          <w:lang w:val="ka-GE"/>
        </w:rPr>
      </w:pPr>
      <w:r w:rsidRPr="001C508D">
        <w:rPr>
          <w:lang w:val="ka-GE"/>
        </w:rPr>
        <w:t>პროგრამის განმახორციელებელი:</w:t>
      </w:r>
    </w:p>
    <w:p w14:paraId="20432CAB" w14:textId="77777777" w:rsidR="00006E55" w:rsidRPr="001C508D" w:rsidRDefault="00006E55" w:rsidP="007B6F17">
      <w:pPr>
        <w:pStyle w:val="ListParagraph"/>
        <w:numPr>
          <w:ilvl w:val="0"/>
          <w:numId w:val="65"/>
        </w:numPr>
        <w:spacing w:after="0" w:line="240" w:lineRule="auto"/>
        <w:ind w:right="0"/>
        <w:rPr>
          <w:lang w:val="ka-GE"/>
        </w:rPr>
      </w:pPr>
      <w:r w:rsidRPr="001C508D">
        <w:rPr>
          <w:lang w:val="ka-GE"/>
        </w:rPr>
        <w:t>საქართველოს ეკონომიკისა და მდგრადი განვითარების სამინისტრო</w:t>
      </w:r>
    </w:p>
    <w:p w14:paraId="4C154DF3" w14:textId="77777777" w:rsidR="00006E55" w:rsidRPr="001C508D" w:rsidRDefault="00006E55" w:rsidP="007B6F17">
      <w:pPr>
        <w:pStyle w:val="ListParagraph"/>
        <w:spacing w:after="0" w:line="240" w:lineRule="auto"/>
        <w:ind w:left="0"/>
        <w:rPr>
          <w:lang w:val="ka-GE"/>
        </w:rPr>
      </w:pPr>
    </w:p>
    <w:p w14:paraId="685C3519" w14:textId="77777777" w:rsidR="00006E55" w:rsidRPr="001C508D" w:rsidRDefault="00006E5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 xml:space="preserve">მომზადებულ იქნა შეთანხმების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შეთანხმებაში ცვლილებების შეტანის თაობაზე“, რომელიც ოფიციალური არხებით მიეწოდება თურქეთის რესპუბლიკის ენერგეტიკისა და ბუნებრივი რესურსების სამინისტროს შესათანხმებლად. </w:t>
      </w:r>
    </w:p>
    <w:p w14:paraId="37AB31A0" w14:textId="77777777" w:rsidR="00006E55" w:rsidRPr="00CA6112" w:rsidRDefault="00006E55"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07038FC0" w14:textId="7D295CA7" w:rsidR="00D62581" w:rsidRPr="00CA6112" w:rsidRDefault="00D62581" w:rsidP="007B6F17">
      <w:pPr>
        <w:pStyle w:val="abzacixml"/>
        <w:ind w:left="540" w:firstLine="0"/>
        <w:rPr>
          <w:highlight w:val="yellow"/>
          <w:lang w:val="ka-GE"/>
        </w:rPr>
      </w:pPr>
    </w:p>
    <w:p w14:paraId="0FF13F35" w14:textId="77777777" w:rsidR="0046579C" w:rsidRPr="0030050B" w:rsidRDefault="0046579C" w:rsidP="007B6F17">
      <w:pPr>
        <w:pStyle w:val="Heading2"/>
        <w:spacing w:line="240" w:lineRule="auto"/>
        <w:jc w:val="both"/>
        <w:rPr>
          <w:rFonts w:ascii="Sylfaen" w:hAnsi="Sylfaen" w:cs="Sylfaen"/>
          <w:sz w:val="22"/>
          <w:szCs w:val="22"/>
        </w:rPr>
      </w:pPr>
      <w:r w:rsidRPr="0030050B">
        <w:rPr>
          <w:rFonts w:ascii="Sylfaen" w:hAnsi="Sylfaen" w:cs="Sylfaen"/>
          <w:sz w:val="22"/>
          <w:szCs w:val="22"/>
        </w:rPr>
        <w:t>5.11  სსიპ - კონკურენციის სააგენტო (პროგრამული კოდი 43 00)</w:t>
      </w:r>
    </w:p>
    <w:p w14:paraId="35128841" w14:textId="77777777" w:rsidR="0046579C" w:rsidRPr="0030050B" w:rsidRDefault="0046579C" w:rsidP="007B6F1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14:paraId="230201B4" w14:textId="77777777" w:rsidR="0046579C" w:rsidRPr="0030050B" w:rsidRDefault="0046579C" w:rsidP="007B6F17">
      <w:pPr>
        <w:spacing w:after="0" w:line="240" w:lineRule="auto"/>
        <w:rPr>
          <w:rFonts w:ascii="Sylfaen" w:hAnsi="Sylfaen" w:cs="Sylfaen"/>
          <w:color w:val="000000"/>
        </w:rPr>
      </w:pPr>
      <w:r w:rsidRPr="0030050B">
        <w:rPr>
          <w:rFonts w:ascii="Sylfaen" w:hAnsi="Sylfaen" w:cs="Sylfaen"/>
          <w:color w:val="000000"/>
        </w:rPr>
        <w:t xml:space="preserve">პროგრამის განმახორციელებელი </w:t>
      </w:r>
    </w:p>
    <w:p w14:paraId="1F0812EF" w14:textId="77777777" w:rsidR="0046579C" w:rsidRPr="0030050B" w:rsidRDefault="0046579C" w:rsidP="007B6F17">
      <w:pPr>
        <w:numPr>
          <w:ilvl w:val="0"/>
          <w:numId w:val="14"/>
        </w:numPr>
        <w:spacing w:after="0" w:line="240" w:lineRule="auto"/>
        <w:rPr>
          <w:rFonts w:ascii="Sylfaen" w:hAnsi="Sylfaen" w:cs="Sylfaen"/>
          <w:color w:val="000000"/>
        </w:rPr>
      </w:pPr>
      <w:r w:rsidRPr="0030050B">
        <w:rPr>
          <w:rFonts w:ascii="Sylfaen" w:hAnsi="Sylfaen" w:cs="Sylfaen"/>
          <w:color w:val="000000"/>
        </w:rPr>
        <w:t>სსიპ - კონკურენციის სააგენტო</w:t>
      </w:r>
    </w:p>
    <w:p w14:paraId="13CB2BAD" w14:textId="77777777" w:rsidR="0046579C" w:rsidRPr="00CA6112" w:rsidRDefault="0046579C" w:rsidP="007B6F17">
      <w:pPr>
        <w:spacing w:after="0" w:line="240" w:lineRule="auto"/>
        <w:rPr>
          <w:rFonts w:ascii="Sylfaen" w:hAnsi="Sylfaen" w:cs="Sylfaen"/>
          <w:color w:val="000000"/>
          <w:highlight w:val="yellow"/>
        </w:rPr>
      </w:pPr>
    </w:p>
    <w:p w14:paraId="3DF436A7" w14:textId="77777777" w:rsidR="0030050B" w:rsidRPr="0030050B" w:rsidRDefault="0030050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50B">
        <w:rPr>
          <w:rFonts w:ascii="Sylfaen" w:hAnsi="Sylfaen"/>
          <w:color w:val="000000" w:themeColor="text1"/>
        </w:rPr>
        <w:t>სააგენტოში მიმდინარეობდა 6 ბაზრის მოკვლევა (დასრულდა 3 მოკვლევა) და საქონლის/მომსახურების 7 ბაზრის მონიტორინგი (დასრულდა 5 მონიტორინგი);</w:t>
      </w:r>
    </w:p>
    <w:p w14:paraId="5CE1779D" w14:textId="77777777" w:rsidR="0030050B" w:rsidRPr="0030050B" w:rsidRDefault="0030050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50B">
        <w:rPr>
          <w:rFonts w:ascii="Sylfaen" w:hAnsi="Sylfaen"/>
          <w:color w:val="000000" w:themeColor="text1"/>
        </w:rPr>
        <w:t>მონაწილეობა იქნა მიღებული 12 სასამართლო დავაში სააგენტოს მიერ მიღებულ 11 გადაწყვეტილებასთან დაკავშირებით;</w:t>
      </w:r>
    </w:p>
    <w:p w14:paraId="50B69ECC" w14:textId="77777777" w:rsidR="0030050B" w:rsidRPr="0030050B" w:rsidRDefault="0030050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50B">
        <w:rPr>
          <w:rFonts w:ascii="Sylfaen" w:hAnsi="Sylfaen"/>
          <w:color w:val="000000" w:themeColor="text1"/>
        </w:rPr>
        <w:t>კონკურენციის სამართლის შესახებ საჯარო და კერძო სექტორის ინფორმირებულობის გაზრდის მიზნით, გაიმართა 7 სემინარი/კონფერენცია სხვადასხვა სახელმწიფო უწყებების წარმომადგენლების და ბიზნეს-სუბიექტების  წარმომადგენლების მონაწილეობით;</w:t>
      </w:r>
    </w:p>
    <w:p w14:paraId="08F6CD02" w14:textId="77777777" w:rsidR="0030050B" w:rsidRPr="0030050B" w:rsidRDefault="0030050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50B">
        <w:rPr>
          <w:rFonts w:ascii="Sylfaen" w:hAnsi="Sylfaen"/>
          <w:color w:val="000000" w:themeColor="text1"/>
        </w:rPr>
        <w:t>სააგენტოს თანამშრომელთა კვალიფიკაციის ამაღლების კუთხით ჩატარდა 13 ტრენინგი;</w:t>
      </w:r>
    </w:p>
    <w:p w14:paraId="7F23717B" w14:textId="77777777" w:rsidR="0030050B" w:rsidRPr="0030050B" w:rsidRDefault="0030050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50B">
        <w:rPr>
          <w:rFonts w:ascii="Sylfaen" w:hAnsi="Sylfaen"/>
          <w:color w:val="000000" w:themeColor="text1"/>
        </w:rPr>
        <w:t xml:space="preserve">სააგენტოში  მიმდინარეობდა 5 განცხადება/საჩივრის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 </w:t>
      </w:r>
    </w:p>
    <w:p w14:paraId="36D4774B" w14:textId="785EDCB9" w:rsidR="0046579C" w:rsidRPr="00CA6112" w:rsidRDefault="0046579C" w:rsidP="007B6F17">
      <w:pPr>
        <w:pStyle w:val="abzacixml"/>
        <w:ind w:left="540" w:firstLine="0"/>
        <w:rPr>
          <w:highlight w:val="yellow"/>
          <w:lang w:val="ka-GE"/>
        </w:rPr>
      </w:pPr>
    </w:p>
    <w:p w14:paraId="380C0C6C" w14:textId="77777777" w:rsidR="00B27B50" w:rsidRPr="00394BD6" w:rsidRDefault="00B27B50" w:rsidP="007B6F17">
      <w:pPr>
        <w:pStyle w:val="Heading2"/>
        <w:spacing w:line="240" w:lineRule="auto"/>
        <w:jc w:val="both"/>
        <w:rPr>
          <w:rFonts w:ascii="Sylfaen" w:hAnsi="Sylfaen"/>
        </w:rPr>
      </w:pPr>
      <w:r w:rsidRPr="00394BD6">
        <w:rPr>
          <w:rFonts w:ascii="Sylfaen" w:hAnsi="Sylfaen" w:cs="Sylfaen"/>
          <w:sz w:val="22"/>
          <w:szCs w:val="22"/>
        </w:rPr>
        <w:t>5.12    სსიპ – საქართველოს ფინანსური მონიტორინგის სამსახური (პროგრამული კოდი 38 00)</w:t>
      </w:r>
    </w:p>
    <w:p w14:paraId="4145575D" w14:textId="77777777" w:rsidR="00B27B50" w:rsidRPr="00394BD6" w:rsidRDefault="00B27B50" w:rsidP="007B6F17">
      <w:pPr>
        <w:pStyle w:val="abzacixml"/>
      </w:pPr>
    </w:p>
    <w:p w14:paraId="1C35533E" w14:textId="77777777" w:rsidR="00B27B50" w:rsidRPr="00394BD6" w:rsidRDefault="00B27B50" w:rsidP="007B6F17">
      <w:pPr>
        <w:pStyle w:val="abzacixml"/>
      </w:pPr>
      <w:r w:rsidRPr="00394BD6">
        <w:t>პროგრამის განმახორციელებელი:</w:t>
      </w:r>
    </w:p>
    <w:p w14:paraId="44C73DCD" w14:textId="77777777" w:rsidR="00B27B50" w:rsidRPr="00394BD6" w:rsidRDefault="00B27B50" w:rsidP="007B6F17">
      <w:pPr>
        <w:pStyle w:val="ListParagraph"/>
        <w:numPr>
          <w:ilvl w:val="0"/>
          <w:numId w:val="11"/>
        </w:numPr>
        <w:spacing w:after="0" w:line="240" w:lineRule="auto"/>
        <w:ind w:right="0"/>
      </w:pPr>
      <w:r w:rsidRPr="00394BD6">
        <w:lastRenderedPageBreak/>
        <w:t>სსიპ – საქართველოს ფინანსური მონიტორინგის სამსახური</w:t>
      </w:r>
    </w:p>
    <w:p w14:paraId="2A9AB7DE" w14:textId="77777777" w:rsidR="00B27B50" w:rsidRPr="00CA6112" w:rsidRDefault="00B27B50" w:rsidP="007B6F17">
      <w:pPr>
        <w:spacing w:line="240" w:lineRule="auto"/>
        <w:rPr>
          <w:highlight w:val="yellow"/>
        </w:rPr>
      </w:pPr>
    </w:p>
    <w:p w14:paraId="5A676D26" w14:textId="77777777" w:rsidR="00394BD6" w:rsidRPr="00B27B50" w:rsidRDefault="00394BD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27B50">
        <w:rPr>
          <w:rFonts w:ascii="Sylfaen" w:hAnsi="Sylfaen"/>
          <w:color w:val="000000" w:themeColor="text1"/>
        </w:rPr>
        <w:t>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სამსახურის მიერ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ფულის გათეთრების სავარაუდო შემთხვევაზე</w:t>
      </w:r>
      <w:r>
        <w:rPr>
          <w:rFonts w:ascii="Sylfaen" w:hAnsi="Sylfaen"/>
          <w:color w:val="000000" w:themeColor="text1"/>
        </w:rPr>
        <w:t xml:space="preserve"> 66</w:t>
      </w:r>
      <w:r w:rsidRPr="00B27B50">
        <w:rPr>
          <w:rFonts w:ascii="Sylfaen" w:hAnsi="Sylfaen"/>
          <w:color w:val="000000" w:themeColor="text1"/>
        </w:rPr>
        <w:t xml:space="preserve"> საქმე გადაეცა შესაბამის სამართალდამცავ უწყებებს და შემოსავლების სამსახურს;</w:t>
      </w:r>
    </w:p>
    <w:p w14:paraId="4CD33E6B" w14:textId="77777777" w:rsidR="00394BD6" w:rsidRPr="00B27B50" w:rsidRDefault="00394BD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27B50">
        <w:rPr>
          <w:rFonts w:ascii="Sylfaen" w:hAnsi="Sylfaen"/>
          <w:color w:val="000000" w:themeColor="text1"/>
        </w:rPr>
        <w:t>„ფულის გათეთრების და ტერორიზმის დაფინანსების აღკვეთის ხელშეწყობის შესახებ“ საქართველოს კანონის მოთხოვნების შესაბამისად სსიპ საქართველოს ფინანსური მონიტორნგის სამსახურის მიერ გამოცემულ იქნა კანონქვემდებარე ნორმატიული აქტები</w:t>
      </w:r>
      <w:r>
        <w:rPr>
          <w:rFonts w:ascii="Sylfaen" w:hAnsi="Sylfaen"/>
          <w:color w:val="000000" w:themeColor="text1"/>
          <w:lang w:val="ka-GE"/>
        </w:rPr>
        <w:t xml:space="preserve">: </w:t>
      </w:r>
      <w:r w:rsidRPr="00B27B50">
        <w:rPr>
          <w:rFonts w:ascii="Sylfaen" w:hAnsi="Sylfaen"/>
          <w:color w:val="000000" w:themeColor="text1"/>
        </w:rPr>
        <w:t>ანგარიშვალდებული პირის მიერ კლიენტის იდენტიფიკაციისა და ვერიფიკაციის წესისა და ანგარიშვალდებული პირის მიერ გარიგების თაობაზე ინფორმაციის აღრიცხვის, შენახვისა და საქართველოს ფინანსური მონიტორინგის სამსახურისთვის წარდგენის წესის დამტკიცების თაობაზე;</w:t>
      </w:r>
    </w:p>
    <w:p w14:paraId="5F0E7320" w14:textId="77777777" w:rsidR="00394BD6" w:rsidRDefault="00394BD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04CFD">
        <w:rPr>
          <w:rFonts w:ascii="Sylfaen" w:hAnsi="Sylfaen"/>
          <w:color w:val="000000" w:themeColor="text1"/>
        </w:rPr>
        <w:t>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მე-60 პლენარულ სხდომაზე წარმატებით დამტკიცდა ფულის გათეთრებისა და ტერორიზმის დაფინანსების აღკვეთის მექანიზმების ეფექტურობისა და ფინანსური ქმედების სპეციალური ჯგუფის (FATF) რეკომენდაციებთან შესაბამისობის საქართველოს მეხუთე რაუნდის შეფასების ანგარიში. ევროპის საბჭოს Moneyval-ის კომიტეტის მიერ დადებითად იქნა შეფასებული საქართველოს მიერ ფულის გათეთრებისა და ტერორიზმის დაფინანსების აღკვეთის მიმართულებით ბოლო წლებში გატარებული ღონისძიებები და ამ მიმართულებით ქვეყნის შესაბამისობა საერთაშორისო სტანდარტებთან.</w:t>
      </w:r>
    </w:p>
    <w:p w14:paraId="6A46A495" w14:textId="3324E03D" w:rsidR="00B27B50" w:rsidRPr="00CA6112" w:rsidRDefault="00B27B50" w:rsidP="007B6F17">
      <w:pPr>
        <w:pStyle w:val="abzacixml"/>
        <w:ind w:left="540" w:firstLine="0"/>
        <w:rPr>
          <w:highlight w:val="yellow"/>
          <w:lang w:val="ka-GE"/>
        </w:rPr>
      </w:pPr>
    </w:p>
    <w:p w14:paraId="28BB6485" w14:textId="77777777" w:rsidR="00B27B50" w:rsidRPr="00CA6112" w:rsidRDefault="00B27B50" w:rsidP="007B6F17">
      <w:pPr>
        <w:pStyle w:val="abzacixml"/>
        <w:ind w:left="540" w:firstLine="0"/>
        <w:rPr>
          <w:highlight w:val="yellow"/>
          <w:lang w:val="ka-GE"/>
        </w:rPr>
      </w:pPr>
    </w:p>
    <w:p w14:paraId="4A301FA6" w14:textId="77777777" w:rsidR="00C9680D" w:rsidRPr="008D1E44" w:rsidRDefault="00C9680D" w:rsidP="007B6F17">
      <w:pPr>
        <w:pStyle w:val="Heading2"/>
        <w:spacing w:line="240" w:lineRule="auto"/>
        <w:jc w:val="both"/>
        <w:rPr>
          <w:rFonts w:ascii="Sylfaen" w:hAnsi="Sylfaen" w:cs="Sylfaen"/>
          <w:sz w:val="22"/>
          <w:szCs w:val="22"/>
        </w:rPr>
      </w:pPr>
      <w:r w:rsidRPr="008D1E44">
        <w:rPr>
          <w:rFonts w:ascii="Sylfaen" w:hAnsi="Sylfaen" w:cs="Sylfaen"/>
          <w:sz w:val="22"/>
          <w:szCs w:val="22"/>
        </w:rPr>
        <w:t>5.1</w:t>
      </w:r>
      <w:r w:rsidRPr="008D1E44">
        <w:rPr>
          <w:rFonts w:ascii="Sylfaen" w:hAnsi="Sylfaen" w:cs="Sylfaen"/>
          <w:sz w:val="22"/>
          <w:szCs w:val="22"/>
          <w:lang w:val="ka-GE"/>
        </w:rPr>
        <w:t>3</w:t>
      </w:r>
      <w:r w:rsidRPr="008D1E44">
        <w:rPr>
          <w:rFonts w:ascii="Sylfaen" w:hAnsi="Sylfaen" w:cs="Sylfaen"/>
          <w:sz w:val="22"/>
          <w:szCs w:val="22"/>
        </w:rPr>
        <w:t xml:space="preserve">  საქართველოს სავაჭრო-სამრეწველო პალატა (პროგრამული კოდი 49 00)</w:t>
      </w:r>
    </w:p>
    <w:p w14:paraId="333AF4FA" w14:textId="77777777" w:rsidR="00C9680D" w:rsidRPr="008D1E44" w:rsidRDefault="00C9680D" w:rsidP="007B6F17">
      <w:pPr>
        <w:pStyle w:val="abzacixml"/>
        <w:ind w:left="270" w:hanging="270"/>
        <w:rPr>
          <w:b/>
        </w:rPr>
      </w:pPr>
    </w:p>
    <w:p w14:paraId="77D4F435" w14:textId="77777777" w:rsidR="00C9680D" w:rsidRPr="008D1E44" w:rsidRDefault="00C9680D" w:rsidP="007B6F17">
      <w:pPr>
        <w:pStyle w:val="abzacixml"/>
        <w:ind w:left="270" w:firstLine="0"/>
      </w:pPr>
      <w:r w:rsidRPr="008D1E44">
        <w:t>პროგრამის განმახორციელებელი:</w:t>
      </w:r>
    </w:p>
    <w:p w14:paraId="6619EF38" w14:textId="77777777" w:rsidR="00C9680D" w:rsidRPr="008D1E44" w:rsidRDefault="00C9680D" w:rsidP="007B6F17">
      <w:pPr>
        <w:pStyle w:val="ListParagraph"/>
        <w:numPr>
          <w:ilvl w:val="0"/>
          <w:numId w:val="12"/>
        </w:numPr>
        <w:spacing w:after="0" w:line="240" w:lineRule="auto"/>
        <w:ind w:right="0"/>
        <w:jc w:val="left"/>
      </w:pPr>
      <w:r w:rsidRPr="008D1E44">
        <w:t xml:space="preserve">საქართველოს </w:t>
      </w:r>
      <w:r w:rsidRPr="008D1E44">
        <w:rPr>
          <w:lang w:val="ka-GE"/>
        </w:rPr>
        <w:t>სავაჭრო-სამრეწველო პალატა</w:t>
      </w:r>
    </w:p>
    <w:p w14:paraId="0BFB29B0" w14:textId="77777777" w:rsidR="00C9680D" w:rsidRPr="00CA6112" w:rsidRDefault="00C9680D" w:rsidP="007B6F17">
      <w:pPr>
        <w:pStyle w:val="abzacixml"/>
        <w:ind w:left="360" w:firstLine="0"/>
        <w:rPr>
          <w:highlight w:val="yellow"/>
          <w:lang w:val="ka-GE"/>
        </w:rPr>
      </w:pPr>
    </w:p>
    <w:p w14:paraId="33B1CDAB"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ფიზიკური და იურიდიული პირების მიერ წარმოდგენილი მოთხოვნის შესაბამისად, დამოწმდა 396 დოკუმენტი და გაიცა 1 093 წარმოშობის სერტიფიკატი;</w:t>
      </w:r>
    </w:p>
    <w:p w14:paraId="472BFA9B"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ატა-წიგნაკის გაცემასთან და მართვასთან დაკავშირებული კანონმდებლობის შესამუშავებლად გაიმართა რამდენიმე შეხვედრა და, შემუშავდა გაცემის წესი;</w:t>
      </w:r>
    </w:p>
    <w:p w14:paraId="7D39D759"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მიმდინარეობდა კონსულტაციები მეწარმეებისთვის საგადასახადო, საექსპორტო, საერთაშორისო ვაჭრობასთან და მეწარმე სუბიექტების განვითარებასა და გაძლიერებასთან დაკავშირებული სხვა საკითხების შესახებ;</w:t>
      </w:r>
    </w:p>
    <w:p w14:paraId="2F075AFB"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გაეროს ქალთა ორგანიზაციის პროექტის ფარგლებში, ჩატარადა ტრენინგი რეგიონული თანამშრომლებისთვის, ასევე, გაიმართა 3 შეხვედრა მცირე და საშუალო მეწარმეებთან თელავში, ზუგდიდსა და ბათუმში, მონაწილეობა მიიღო 70-მდე მეწარმემ, განხილული იყო ქალთა ეკონომიკური გაძლიერების პრინციპები;</w:t>
      </w:r>
    </w:p>
    <w:p w14:paraId="483A2D85"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 xml:space="preserve">გაიმართა „ღია დიალოგი ბიზნესთან“ ქ. ქუთაისში, შეხვადრას ესწრებოდა 200-მდე კერძო სექტორის წარმომადგენელი; </w:t>
      </w:r>
    </w:p>
    <w:p w14:paraId="7AF11517"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 xml:space="preserve">შემუშავდა პალატის ლოგობუქი და ბრენდბუქი, მათ შორის პალატის ახალი ლოგო. ასევე, შეიქმნა და გააქტიურდა  პალატის ახალი ვებ-გვერდი </w:t>
      </w:r>
      <w:hyperlink w:history="1">
        <w:r w:rsidRPr="008D1E44">
          <w:rPr>
            <w:rFonts w:ascii="Sylfaen" w:hAnsi="Sylfaen"/>
            <w:color w:val="000000" w:themeColor="text1"/>
          </w:rPr>
          <w:t>https://gcci. ge/</w:t>
        </w:r>
      </w:hyperlink>
      <w:r w:rsidRPr="008D1E44">
        <w:rPr>
          <w:rFonts w:ascii="Sylfaen" w:hAnsi="Sylfaen"/>
          <w:color w:val="000000" w:themeColor="text1"/>
        </w:rPr>
        <w:t xml:space="preserve"> და დაინერგა წარმოშობის სერტიფიკატების გაცემისთვის ელექტრონული განაცხადის მიღების პროცედურა;</w:t>
      </w:r>
    </w:p>
    <w:p w14:paraId="0DC30207"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პალატაში გაწევრიანდა 19 ახალი კომპანია, ფასიანი წევრის სტატუსით;</w:t>
      </w:r>
    </w:p>
    <w:p w14:paraId="0D3184F6"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lastRenderedPageBreak/>
        <w:t>ჩატარდა კვლევა კოვიდ 19-ის ბიზნესზე გავლენის შესაფასებლად, რომელიც მოიცავს კერძო სექტორზე ეკონომიკური საქმიანობის საყოველთაო შეზღუდვების დაწესებამდე პერიოდს. განხორციელდა შესაბამისი სექტორის იდენტიფიცირება, რესპონდენტების მოძიება და მათთან აქტიური კომუნიკაცია კითხვარების შევსების მიზნით. პირველ ეტაპზე გამოიკითხა 600-მდე 3 კომპანია; ასევე, ჩატარდა კვლევის მეორე ეტაპი, რომელიც საგანგებო მდგომარეობის გამოცხადების შემდგომ პერიოდს მოიცავს, ამ ეტაპზე გამიკითხა დაახლოებით 1 600-მდე კომპანია;</w:t>
      </w:r>
    </w:p>
    <w:p w14:paraId="3FC6909B"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შემუშავდა რეკომენდაციების დოკუმენტი პანდემიით დაზარალებული კომპანიებისთვის შეღავათების გავრცელების შესახებ საქართველოს საგადასახადო კოდექსში შეტანილ ცვლილებებთან დაკავშირებით, როგორც მოსამზადებელ ეტაპზე, ასევე, შემდგომში განხორციელებულ ცვლილებებთან დაკავშირებით შენიშვნების სახით, არსებული უზუსტობების აღმოფხვრის მიზნით.</w:t>
      </w:r>
    </w:p>
    <w:p w14:paraId="3FA66FD6"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მიმდინარეობდა აქტიური კომუნიკაცია სხვადასხვა სექტორის წარმომადგენელ კომპანიებთან მათი მოზიდვის მიზნით;</w:t>
      </w:r>
    </w:p>
    <w:p w14:paraId="6F1D434D"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ავიაციის სფეროში არსებული პრობლემებისა და გამოწვევების გადაჭრის გზების შემუშავების მიზნით შეიქმნა საქართველოს სავაჭრო-სამრეწველო პალატის ავიაციის კომიტეტი. შემუშავდა ავიაციის სფეროს განვითარების ერთიანი ხედვის დოკუმენტი და გაგზავნილი იქნა განსახილველად;</w:t>
      </w:r>
    </w:p>
    <w:p w14:paraId="50ABC3A7"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გაიმართა საქართველოს სახალხო არტისტის, არიადნა შენგელაიას შემოქმედებითი საღამო გრიბოედოვის სახ. თეატრის მცირე დარბაზში და გაიხსნა სახელობითი ვარსკვლავი  კინოთეატრ „რუსთაველის“ წინ;</w:t>
      </w:r>
    </w:p>
    <w:p w14:paraId="687DC00C"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გაიმართა: საქართველოს დამსახურებული არტისტის, კოტე მარჯანიშვილის პრემიის ლაურეატის პავლე ნოზაძის შემოქმედებითი საღამო და გაიხსნა სახელობითი ვარსკვლავი მოზარდ-მაყურებელთა თეატრის წინ; საქართველოს ეროვნული ბიბლიოთეკის დარბაზში  უკრაინელი ქალი პოეტის, ლიუდმილა სკრიდას საქართველოსადმი მიძღვნილი პოეზიის წიგნის პრეზენტაცია „საქართველოს ხმები“; ფილარმონიის დიდ საკონცერტო დარბაზში ცნობილი მუსიკოსის, ჯაზ-ვოკალისტის, მონაკოს, ნიუ-იორკის, ვარშავის მუსიკალურ ფესტივალებზე საუკეთესო ვოკალისტად აღიარებული მომღერლის, მაია ბარათაშვილის 30 წლიანი სასცენო შემოქმედებისადმი მიძღვნილი საღამო და გაიხსნა სახელობითი ვარსკვლავი; ქალთა საერთაშორისო დღისადმი მიძღვნილი საღამო „კულისებს მიღმა“  - სხვადასხვა პროფესიაში რამოდენიმე ათეული წელი მოღვაწე  10 გამორჩეული ქალბატონის საქმიანობის გაცნობის მიზნით;</w:t>
      </w:r>
    </w:p>
    <w:p w14:paraId="3B3D7928"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შეიქმნა სათათბირო ორგანო „ხელოვანთა დარბაზი“, რომელიც ღიაა ხელოვნებისა და კულტურის სფეროს ყველა წარმომადგენლისთვის, რათა მათ შეძლონ აზრების ურთიერთგაცვლა, მომავალი გეგმების დასახვა, თუ როგორ უნდა გამოვიდეს კულტურის სფერო პანდემიის შედეგად შექმნილი კრიტიკული სიტუაციიდან;</w:t>
      </w:r>
    </w:p>
    <w:p w14:paraId="405DC37B"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მიმდინარეობდა მუშაობა გრძელვადიან პროექტზე - ქართული ტრადიციული ყველის, როგორც არამატერიალური კულტურული მემკვიდრეობის განვითარებისა და პოპულარიზაციისთვის;</w:t>
      </w:r>
    </w:p>
    <w:p w14:paraId="68211841"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ჩატარდა კვლევა “საქართველოს უმაღლეს სასწავლებლებში დისტანციური განათლების (e-learning) სისტემის გამოყენების სარგებლისა და გამოწვევების” შესახებ;</w:t>
      </w:r>
    </w:p>
    <w:p w14:paraId="58AC55E5"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მიმდინარეობდა კვლევა გაეროს ეკონომიკურ დეპარტამენტთან ერთად, სახელწოდებით - „საქართველოს ეკონომიკაზე COVID-19-ის ზეგავლენის კვლევა“;</w:t>
      </w:r>
    </w:p>
    <w:p w14:paraId="66681BB0" w14:textId="6B546564"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ჩატარდა აღმოსავლეთ პარტნიორობის ქვეყნების რეგიონული მიმოხილვა COVUD</w:t>
      </w:r>
      <w:r w:rsidR="003A4BD0">
        <w:rPr>
          <w:rFonts w:ascii="Sylfaen" w:hAnsi="Sylfaen"/>
          <w:color w:val="000000" w:themeColor="text1"/>
        </w:rPr>
        <w:t>-</w:t>
      </w:r>
      <w:r w:rsidRPr="008D1E44">
        <w:rPr>
          <w:rFonts w:ascii="Sylfaen" w:hAnsi="Sylfaen"/>
          <w:color w:val="000000" w:themeColor="text1"/>
        </w:rPr>
        <w:t>19 რეგიონულ ჭრილში ზეგავლენასთან მიმართებაში არსებული მდგომარეობის შესახებ;</w:t>
      </w:r>
    </w:p>
    <w:p w14:paraId="42FB258D" w14:textId="77777777" w:rsidR="008D1E44" w:rsidRPr="008D1E44" w:rsidRDefault="008D1E4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D1E44">
        <w:rPr>
          <w:rFonts w:ascii="Sylfaen" w:hAnsi="Sylfaen"/>
          <w:color w:val="000000" w:themeColor="text1"/>
        </w:rPr>
        <w:t xml:space="preserve">საქართველოს კულტურის პალატის ორგანიზატორობით და მხარდაჭერით ჩატარებული ღონისძიებების შესახებ ინფორმაცია და ფოტო-ვიდეო მასალა განთავსებულია ფეისბუქ გვერდზე: Georgian Chamber of Culture - საქართველოს კულტურის პალატა და ვებ-გვერდზე: </w:t>
      </w:r>
      <w:hyperlink r:id="rId16" w:history="1">
        <w:r w:rsidRPr="008D1E44">
          <w:rPr>
            <w:rFonts w:ascii="Sylfaen" w:hAnsi="Sylfaen"/>
            <w:color w:val="000000" w:themeColor="text1"/>
          </w:rPr>
          <w:t>http://georgian-culture.com/</w:t>
        </w:r>
      </w:hyperlink>
    </w:p>
    <w:p w14:paraId="61E7E5FC" w14:textId="595CDDC5" w:rsidR="00300077" w:rsidRPr="008D1E44" w:rsidRDefault="00300077" w:rsidP="007B6F17">
      <w:pPr>
        <w:spacing w:after="0" w:line="240" w:lineRule="auto"/>
        <w:rPr>
          <w:highlight w:val="yellow"/>
          <w:lang w:val="ka-GE"/>
        </w:rPr>
      </w:pPr>
    </w:p>
    <w:p w14:paraId="0A2BE17E" w14:textId="0FF73CA9" w:rsidR="000A1A13" w:rsidRPr="00616EC6" w:rsidRDefault="000A1A13" w:rsidP="007B6F17">
      <w:pPr>
        <w:pStyle w:val="Heading2"/>
        <w:spacing w:line="240" w:lineRule="auto"/>
        <w:jc w:val="both"/>
        <w:rPr>
          <w:rFonts w:ascii="Sylfaen" w:hAnsi="Sylfaen"/>
          <w:bCs/>
          <w:sz w:val="22"/>
          <w:szCs w:val="22"/>
        </w:rPr>
      </w:pPr>
      <w:r w:rsidRPr="00616EC6">
        <w:rPr>
          <w:rFonts w:ascii="Sylfaen" w:hAnsi="Sylfaen"/>
          <w:bCs/>
          <w:sz w:val="22"/>
          <w:szCs w:val="22"/>
        </w:rPr>
        <w:t>5.14 ბუღალტრული აღრიცხვის, ანგარიშგებისა და აუდიტის ზედამხედველობა</w:t>
      </w:r>
      <w:r w:rsidR="00971B40" w:rsidRPr="00616EC6">
        <w:rPr>
          <w:rFonts w:ascii="Sylfaen" w:hAnsi="Sylfaen"/>
          <w:bCs/>
          <w:sz w:val="22"/>
          <w:szCs w:val="22"/>
          <w:lang w:val="ka-GE"/>
        </w:rPr>
        <w:t xml:space="preserve"> </w:t>
      </w:r>
      <w:r w:rsidRPr="00616EC6">
        <w:rPr>
          <w:rFonts w:ascii="Sylfaen" w:hAnsi="Sylfaen"/>
          <w:bCs/>
          <w:sz w:val="22"/>
          <w:szCs w:val="22"/>
        </w:rPr>
        <w:t>(პროგრამული კოდი კოდი 23 06)</w:t>
      </w:r>
    </w:p>
    <w:p w14:paraId="7452E894" w14:textId="77777777" w:rsidR="000A1A13" w:rsidRPr="00616EC6" w:rsidRDefault="000A1A13" w:rsidP="007B6F17">
      <w:pPr>
        <w:pStyle w:val="ListParagraph"/>
        <w:widowControl w:val="0"/>
        <w:autoSpaceDE w:val="0"/>
        <w:autoSpaceDN w:val="0"/>
        <w:adjustRightInd w:val="0"/>
        <w:spacing w:after="0" w:line="240" w:lineRule="auto"/>
        <w:ind w:left="0" w:right="53"/>
        <w:rPr>
          <w:spacing w:val="1"/>
          <w:lang w:val="ka-GE"/>
        </w:rPr>
      </w:pPr>
    </w:p>
    <w:p w14:paraId="675AC61E" w14:textId="4B937DEE" w:rsidR="000A1A13" w:rsidRPr="00616EC6" w:rsidRDefault="000A1A13" w:rsidP="007B6F17">
      <w:pPr>
        <w:pStyle w:val="ListParagraph"/>
        <w:widowControl w:val="0"/>
        <w:autoSpaceDE w:val="0"/>
        <w:autoSpaceDN w:val="0"/>
        <w:adjustRightInd w:val="0"/>
        <w:spacing w:after="0" w:line="240" w:lineRule="auto"/>
        <w:ind w:left="0" w:right="53"/>
        <w:rPr>
          <w:lang w:val="ka-GE"/>
        </w:rPr>
      </w:pPr>
      <w:r w:rsidRPr="00616EC6">
        <w:rPr>
          <w:spacing w:val="1"/>
          <w:lang w:val="ka-GE"/>
        </w:rPr>
        <w:lastRenderedPageBreak/>
        <w:t>პ</w:t>
      </w:r>
      <w:r w:rsidRPr="00616EC6">
        <w:rPr>
          <w:lang w:val="ka-GE"/>
        </w:rPr>
        <w:t>რო</w:t>
      </w:r>
      <w:r w:rsidRPr="00616EC6">
        <w:rPr>
          <w:spacing w:val="-3"/>
          <w:lang w:val="ka-GE"/>
        </w:rPr>
        <w:t>გ</w:t>
      </w:r>
      <w:r w:rsidRPr="00616EC6">
        <w:rPr>
          <w:lang w:val="ka-GE"/>
        </w:rPr>
        <w:t>რა</w:t>
      </w:r>
      <w:r w:rsidRPr="00616EC6">
        <w:rPr>
          <w:spacing w:val="-1"/>
          <w:lang w:val="ka-GE"/>
        </w:rPr>
        <w:t>მი</w:t>
      </w:r>
      <w:r w:rsidRPr="00616EC6">
        <w:rPr>
          <w:lang w:val="ka-GE"/>
        </w:rPr>
        <w:t>ს  განმ</w:t>
      </w:r>
      <w:r w:rsidRPr="00616EC6">
        <w:rPr>
          <w:spacing w:val="-1"/>
          <w:lang w:val="ka-GE"/>
        </w:rPr>
        <w:t>ა</w:t>
      </w:r>
      <w:r w:rsidRPr="00616EC6">
        <w:rPr>
          <w:lang w:val="ka-GE"/>
        </w:rPr>
        <w:t>ხ</w:t>
      </w:r>
      <w:r w:rsidRPr="00616EC6">
        <w:rPr>
          <w:spacing w:val="-2"/>
          <w:lang w:val="ka-GE"/>
        </w:rPr>
        <w:t>ო</w:t>
      </w:r>
      <w:r w:rsidRPr="00616EC6">
        <w:rPr>
          <w:lang w:val="ka-GE"/>
        </w:rPr>
        <w:t>რ</w:t>
      </w:r>
      <w:r w:rsidRPr="00616EC6">
        <w:rPr>
          <w:spacing w:val="1"/>
          <w:lang w:val="ka-GE"/>
        </w:rPr>
        <w:t>ც</w:t>
      </w:r>
      <w:r w:rsidRPr="00616EC6">
        <w:rPr>
          <w:spacing w:val="-3"/>
          <w:lang w:val="ka-GE"/>
        </w:rPr>
        <w:t>ი</w:t>
      </w:r>
      <w:r w:rsidRPr="00616EC6">
        <w:rPr>
          <w:spacing w:val="1"/>
          <w:lang w:val="ka-GE"/>
        </w:rPr>
        <w:t>ე</w:t>
      </w:r>
      <w:r w:rsidRPr="00616EC6">
        <w:rPr>
          <w:spacing w:val="-2"/>
          <w:lang w:val="ka-GE"/>
        </w:rPr>
        <w:t>ლ</w:t>
      </w:r>
      <w:r w:rsidRPr="00616EC6">
        <w:rPr>
          <w:spacing w:val="1"/>
          <w:lang w:val="ka-GE"/>
        </w:rPr>
        <w:t>ე</w:t>
      </w:r>
      <w:r w:rsidRPr="00616EC6">
        <w:rPr>
          <w:spacing w:val="-1"/>
          <w:lang w:val="ka-GE"/>
        </w:rPr>
        <w:t>ბ</w:t>
      </w:r>
      <w:r w:rsidRPr="00616EC6">
        <w:rPr>
          <w:spacing w:val="1"/>
          <w:lang w:val="ka-GE"/>
        </w:rPr>
        <w:t>ე</w:t>
      </w:r>
      <w:r w:rsidRPr="00616EC6">
        <w:rPr>
          <w:lang w:val="ka-GE"/>
        </w:rPr>
        <w:t>ლ</w:t>
      </w:r>
      <w:r w:rsidRPr="00616EC6">
        <w:rPr>
          <w:spacing w:val="-2"/>
          <w:lang w:val="ka-GE"/>
        </w:rPr>
        <w:t>ი</w:t>
      </w:r>
      <w:r w:rsidRPr="00616EC6">
        <w:rPr>
          <w:rFonts w:ascii="Times New Roman" w:hAnsi="Times New Roman"/>
          <w:lang w:val="ka-GE"/>
        </w:rPr>
        <w:t>:</w:t>
      </w:r>
    </w:p>
    <w:p w14:paraId="206F544D" w14:textId="77777777" w:rsidR="000A1A13" w:rsidRPr="00616EC6" w:rsidRDefault="000A1A13" w:rsidP="007B6F17">
      <w:pPr>
        <w:pStyle w:val="ListParagraph"/>
        <w:widowControl w:val="0"/>
        <w:numPr>
          <w:ilvl w:val="0"/>
          <w:numId w:val="39"/>
        </w:numPr>
        <w:autoSpaceDE w:val="0"/>
        <w:autoSpaceDN w:val="0"/>
        <w:adjustRightInd w:val="0"/>
        <w:spacing w:after="0" w:line="240" w:lineRule="auto"/>
        <w:ind w:right="0"/>
        <w:jc w:val="left"/>
        <w:rPr>
          <w:lang w:val="ka-GE"/>
        </w:rPr>
      </w:pPr>
      <w:r w:rsidRPr="00616EC6">
        <w:rPr>
          <w:spacing w:val="-1"/>
          <w:lang w:val="ka-GE"/>
        </w:rPr>
        <w:t>ბ</w:t>
      </w:r>
      <w:r w:rsidRPr="00616EC6">
        <w:rPr>
          <w:lang w:val="ka-GE"/>
        </w:rPr>
        <w:t>უღალ</w:t>
      </w:r>
      <w:r w:rsidRPr="00616EC6">
        <w:rPr>
          <w:spacing w:val="-1"/>
          <w:lang w:val="ka-GE"/>
        </w:rPr>
        <w:t>ტ</w:t>
      </w:r>
      <w:r w:rsidRPr="00616EC6">
        <w:rPr>
          <w:spacing w:val="-2"/>
          <w:lang w:val="ka-GE"/>
        </w:rPr>
        <w:t>რ</w:t>
      </w:r>
      <w:r w:rsidRPr="00616EC6">
        <w:rPr>
          <w:lang w:val="ka-GE"/>
        </w:rPr>
        <w:t>ული ა</w:t>
      </w:r>
      <w:r w:rsidRPr="00616EC6">
        <w:rPr>
          <w:spacing w:val="-3"/>
          <w:lang w:val="ka-GE"/>
        </w:rPr>
        <w:t>ღ</w:t>
      </w:r>
      <w:r w:rsidRPr="00616EC6">
        <w:rPr>
          <w:lang w:val="ka-GE"/>
        </w:rPr>
        <w:t>რიც</w:t>
      </w:r>
      <w:r w:rsidRPr="00616EC6">
        <w:rPr>
          <w:spacing w:val="-2"/>
          <w:lang w:val="ka-GE"/>
        </w:rPr>
        <w:t>ხ</w:t>
      </w:r>
      <w:r w:rsidRPr="00616EC6">
        <w:rPr>
          <w:lang w:val="ka-GE"/>
        </w:rPr>
        <w:t>ვ</w:t>
      </w:r>
      <w:r w:rsidRPr="00616EC6">
        <w:rPr>
          <w:spacing w:val="-2"/>
          <w:lang w:val="ka-GE"/>
        </w:rPr>
        <w:t>ი</w:t>
      </w:r>
      <w:r w:rsidRPr="00616EC6">
        <w:rPr>
          <w:spacing w:val="-1"/>
          <w:lang w:val="ka-GE"/>
        </w:rPr>
        <w:t>ს</w:t>
      </w:r>
      <w:r w:rsidRPr="00616EC6">
        <w:rPr>
          <w:lang w:val="ka-GE"/>
        </w:rPr>
        <w:t>, ა</w:t>
      </w:r>
      <w:r w:rsidRPr="00616EC6">
        <w:rPr>
          <w:spacing w:val="1"/>
          <w:lang w:val="ka-GE"/>
        </w:rPr>
        <w:t>ნ</w:t>
      </w:r>
      <w:r w:rsidRPr="00616EC6">
        <w:rPr>
          <w:lang w:val="ka-GE"/>
        </w:rPr>
        <w:t>გარ</w:t>
      </w:r>
      <w:r w:rsidRPr="00616EC6">
        <w:rPr>
          <w:spacing w:val="-1"/>
          <w:lang w:val="ka-GE"/>
        </w:rPr>
        <w:t>ი</w:t>
      </w:r>
      <w:r w:rsidRPr="00616EC6">
        <w:rPr>
          <w:lang w:val="ka-GE"/>
        </w:rPr>
        <w:t>შგ</w:t>
      </w:r>
      <w:r w:rsidRPr="00616EC6">
        <w:rPr>
          <w:spacing w:val="1"/>
          <w:lang w:val="ka-GE"/>
        </w:rPr>
        <w:t>ე</w:t>
      </w:r>
      <w:r w:rsidRPr="00616EC6">
        <w:rPr>
          <w:spacing w:val="-1"/>
          <w:lang w:val="ka-GE"/>
        </w:rPr>
        <w:t>ბის</w:t>
      </w:r>
      <w:r w:rsidRPr="00616EC6">
        <w:rPr>
          <w:lang w:val="ka-GE"/>
        </w:rPr>
        <w:t>ა</w:t>
      </w:r>
      <w:r w:rsidRPr="00616EC6">
        <w:rPr>
          <w:spacing w:val="-2"/>
          <w:lang w:val="ka-GE"/>
        </w:rPr>
        <w:t xml:space="preserve"> </w:t>
      </w:r>
      <w:r w:rsidRPr="00616EC6">
        <w:rPr>
          <w:lang w:val="ka-GE"/>
        </w:rPr>
        <w:t>და</w:t>
      </w:r>
      <w:r w:rsidRPr="00616EC6">
        <w:rPr>
          <w:spacing w:val="2"/>
          <w:lang w:val="ka-GE"/>
        </w:rPr>
        <w:t xml:space="preserve"> </w:t>
      </w:r>
      <w:r w:rsidRPr="00616EC6">
        <w:rPr>
          <w:spacing w:val="-3"/>
          <w:lang w:val="ka-GE"/>
        </w:rPr>
        <w:t>ა</w:t>
      </w:r>
      <w:r w:rsidRPr="00616EC6">
        <w:rPr>
          <w:lang w:val="ka-GE"/>
        </w:rPr>
        <w:t>უ</w:t>
      </w:r>
      <w:r w:rsidRPr="00616EC6">
        <w:rPr>
          <w:spacing w:val="1"/>
          <w:lang w:val="ka-GE"/>
        </w:rPr>
        <w:t>დ</w:t>
      </w:r>
      <w:r w:rsidRPr="00616EC6">
        <w:rPr>
          <w:spacing w:val="-1"/>
          <w:lang w:val="ka-GE"/>
        </w:rPr>
        <w:t>იტი</w:t>
      </w:r>
      <w:r w:rsidRPr="00616EC6">
        <w:rPr>
          <w:lang w:val="ka-GE"/>
        </w:rPr>
        <w:t>ს</w:t>
      </w:r>
      <w:r w:rsidRPr="00616EC6">
        <w:rPr>
          <w:spacing w:val="-1"/>
          <w:lang w:val="ka-GE"/>
        </w:rPr>
        <w:t xml:space="preserve"> </w:t>
      </w:r>
      <w:r w:rsidRPr="00616EC6">
        <w:rPr>
          <w:lang w:val="ka-GE"/>
        </w:rPr>
        <w:t>ზ</w:t>
      </w:r>
      <w:r w:rsidRPr="00616EC6">
        <w:rPr>
          <w:spacing w:val="-1"/>
          <w:lang w:val="ka-GE"/>
        </w:rPr>
        <w:t>ე</w:t>
      </w:r>
      <w:r w:rsidRPr="00616EC6">
        <w:rPr>
          <w:lang w:val="ka-GE"/>
        </w:rPr>
        <w:t>და</w:t>
      </w:r>
      <w:r w:rsidRPr="00616EC6">
        <w:rPr>
          <w:spacing w:val="-1"/>
          <w:lang w:val="ka-GE"/>
        </w:rPr>
        <w:t>მ</w:t>
      </w:r>
      <w:r w:rsidRPr="00616EC6">
        <w:rPr>
          <w:lang w:val="ka-GE"/>
        </w:rPr>
        <w:t>ხ</w:t>
      </w:r>
      <w:r w:rsidRPr="00616EC6">
        <w:rPr>
          <w:spacing w:val="-1"/>
          <w:lang w:val="ka-GE"/>
        </w:rPr>
        <w:t>ე</w:t>
      </w:r>
      <w:r w:rsidRPr="00616EC6">
        <w:rPr>
          <w:lang w:val="ka-GE"/>
        </w:rPr>
        <w:t>დვ</w:t>
      </w:r>
      <w:r w:rsidRPr="00616EC6">
        <w:rPr>
          <w:spacing w:val="-1"/>
          <w:lang w:val="ka-GE"/>
        </w:rPr>
        <w:t>ე</w:t>
      </w:r>
      <w:r w:rsidRPr="00616EC6">
        <w:rPr>
          <w:spacing w:val="-2"/>
          <w:lang w:val="ka-GE"/>
        </w:rPr>
        <w:t>ლ</w:t>
      </w:r>
      <w:r w:rsidRPr="00616EC6">
        <w:rPr>
          <w:lang w:val="ka-GE"/>
        </w:rPr>
        <w:t>ობ</w:t>
      </w:r>
      <w:r w:rsidRPr="00616EC6">
        <w:rPr>
          <w:spacing w:val="-1"/>
          <w:lang w:val="ka-GE"/>
        </w:rPr>
        <w:t>ი</w:t>
      </w:r>
      <w:r w:rsidRPr="00616EC6">
        <w:rPr>
          <w:lang w:val="ka-GE"/>
        </w:rPr>
        <w:t>ს</w:t>
      </w:r>
      <w:r w:rsidRPr="00616EC6">
        <w:rPr>
          <w:spacing w:val="-1"/>
          <w:lang w:val="ka-GE"/>
        </w:rPr>
        <w:t xml:space="preserve"> ს</w:t>
      </w:r>
      <w:r w:rsidRPr="00616EC6">
        <w:rPr>
          <w:lang w:val="ka-GE"/>
        </w:rPr>
        <w:t>ა</w:t>
      </w:r>
      <w:r w:rsidRPr="00616EC6">
        <w:rPr>
          <w:spacing w:val="-1"/>
          <w:lang w:val="ka-GE"/>
        </w:rPr>
        <w:t>მს</w:t>
      </w:r>
      <w:r w:rsidRPr="00616EC6">
        <w:rPr>
          <w:lang w:val="ka-GE"/>
        </w:rPr>
        <w:t>ახური</w:t>
      </w:r>
    </w:p>
    <w:p w14:paraId="6A01DAEC" w14:textId="77777777" w:rsidR="000A1A13" w:rsidRPr="00CA6112" w:rsidRDefault="000A1A13" w:rsidP="007B6F17">
      <w:pPr>
        <w:spacing w:line="240" w:lineRule="auto"/>
        <w:rPr>
          <w:rFonts w:ascii="Sylfaen" w:eastAsia="Sylfaen" w:hAnsi="Sylfaen" w:cs="Sylfaen"/>
          <w:highlight w:val="yellow"/>
          <w:lang w:val="ka-GE"/>
        </w:rPr>
      </w:pPr>
    </w:p>
    <w:p w14:paraId="53841264"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 ინიციატივით, ბუღალტრული აღრიცხვის საერთაშორისო სტანდარტების საბჭოს მიერ გამოცემული პრაქტიკის დებულება 2 - „</w:t>
      </w:r>
      <w:hyperlink r:id="rId17" w:history="1">
        <w:r w:rsidRPr="001C508D">
          <w:rPr>
            <w:rFonts w:ascii="Sylfaen" w:hAnsi="Sylfaen"/>
            <w:color w:val="000000" w:themeColor="text1"/>
          </w:rPr>
          <w:t>არსებითობის განსჯა</w:t>
        </w:r>
      </w:hyperlink>
      <w:r w:rsidRPr="001C508D">
        <w:rPr>
          <w:rFonts w:ascii="Sylfaen" w:hAnsi="Sylfaen"/>
          <w:color w:val="000000" w:themeColor="text1"/>
        </w:rPr>
        <w:t>“ - ქართულ ენაზე ითარგმნა და საჯაროდ ხელმისაწვდომი გახდა;</w:t>
      </w:r>
    </w:p>
    <w:p w14:paraId="0CC259E0"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 მიერ ითარგმნა და სამოქმედოდ იქნა შემოღებული ფასს სტანდარტების 2020 წლის ვერსია.</w:t>
      </w:r>
    </w:p>
    <w:p w14:paraId="16FEAE29"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სამსახურმა მსს ფასს სტანდარტის ცვლილებების პროექტთან დაკავშირებული ქვეყნის კონსოლიდირებული პოზიცია მსოფლიო ბანკს გაუგზავნა.</w:t>
      </w:r>
    </w:p>
    <w:p w14:paraId="436C0ED2"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 წარმომადგენლებმა ბუღალტერთა კავშირის მიერ ორგანიზებულ ღონისძიებაში მიიღეს მონაწილეობა, სადაც განხილულ იყო აღრიცხვა-ანგარიშგების რეფორმის მიზნები და მიმდინარეობა, IV კატეგორიის საწარმოების ფინანსური ანგარიშგების წარდგენის ვადებთან დაკავშირებული ახალი მოთხოვნებისა და ანგარიშგების გამარტივებული სტანდარტის ზოგიერთი პრინციპის გაცნობა. შეხვედრას  მესამე და მეოთხე კატეგორიის საწარმოების ორასამდე ბუღალტერი დაესწრო;</w:t>
      </w:r>
    </w:p>
    <w:p w14:paraId="35CF73CF"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მომზადდა მეოთხე კატეგორიის საწარამოების ფინანსური ანგარიშების სტანდარტში შესატანი ცვლილებების პროექტი, რომელიც ხელმისაწვდომია საჯაროდ და მიმდინარეობს ცვლილებების საჯარო განხილვა;</w:t>
      </w:r>
    </w:p>
    <w:p w14:paraId="729A9CAB"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ხარისხობრივად შემოწმდა და გასაჯაროვდა 2018 წლის 418 ინდივიდუალური და 124 კონსოლიდირებული ფინანსური ანგარიშგება, ასევე 2019 წლის 67 ინდივიდუალური და 5 კონსოლიდირებული ფინანსური ანგარიშგება;</w:t>
      </w:r>
    </w:p>
    <w:p w14:paraId="38EA9878"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სამსახურმა III კატეგორიის საწარმოებისთვის დისტანციური შეხვედრა გამართა, სადაც განხილული იყო 2018 წლის ანგარიშგების წარდგენის პროცესში დაშვებული შეცდომები და წარსადგენ ფორმებში შეტანილი ცვლილებები, დისტანციურ შეხვედრას 150-მდე მესამე კატეგორიის საწარმოს წარმომადგენლები ესწრებოდნენ;</w:t>
      </w:r>
    </w:p>
    <w:p w14:paraId="7AB062FB" w14:textId="77777777" w:rsidR="00616EC6"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„თვინინგის“ პროექტის ფარგლებში ბერძენი ექსპერტებისა და სამსახურის წარმომადგენლებს შორის გაიმართა სამუშაო შეხვედრები ევროდირექტივებთან შემდგომი დაახლოების მიზნით, რომლის ფარგლებშიც მომზადდა „ბუღალტრული აღრიცხვის, ანგარიშგების და აუდიტის შესახებ“ საქართველოს კანონში შესატანი ცვლილებების პროექტი;</w:t>
      </w:r>
    </w:p>
    <w:p w14:paraId="1AE80053" w14:textId="7B643B83" w:rsidR="0042485D" w:rsidRPr="001C508D" w:rsidRDefault="00616EC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„თვინინგის” პროექტის - „ფინანსური აღრიცხვის და აუდიტის ხარისხის ამაღლება საქართველოში“ - ფარგლებში, სამსახურისა და პროფესიული ორგანიზაციების მხარდაჭერით, საქართველოში რეგისტრირებული მცირე და საშუალო აუდიტორული ფირმებისსთვის ონლაინ ღონისძიება გაიმართა. შეხვედრას  წარუძღვნენ საბერძნეთის სერტიფიცირებულ საჯარო ბუღალტერთა ინსტიტუტის (S.O.E.L) სამეთვალყურეო საბჭოს ვიცე-პრეზიდენტი - აპოსტოლოს პოიზოსი და SOL Crowe-ის დირექტორთა საბჭოს კონსულტანტი - დიმიტრიოს დრაკოსი, შეხვედრაზე განხილულ იქნა შემდეგი საკითხები აუდიტის პროფესია საბერძნეთში და შერწყმა, როგორც მცირე და საშუალო აუდიტორული ფირმების საქმიანობის გაუმჯობესების ერთ-ერთი საშუალება;</w:t>
      </w:r>
    </w:p>
    <w:p w14:paraId="516123A1"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ანგარიშგების პორტალის (Reportal.ge) ბმული საჯარო რეესტრის ეროვნულ სააგენტოს ვებ-გვერდზე (my.gov.ge) განთავსდა.</w:t>
      </w:r>
    </w:p>
    <w:p w14:paraId="16A0A92A"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ეროვნულ ბანკის ანგარიშვალდებული კომპანიების ფინანსური ანგარიშგებები reportal.ge-ის მეშვეობით წარედგინება.</w:t>
      </w:r>
    </w:p>
    <w:p w14:paraId="2C866349"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დამტკიცდა სერტიფიცირებული ბუღალტრების ერთიანი რეესტრის წარმოების წესი და განთავსდა ვებ-გვერდზე.</w:t>
      </w:r>
    </w:p>
    <w:p w14:paraId="3A9BB5BF"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სერტიფიცირებული ბუღალტრების ერთიანი რეესტრის წარმოების შესახებ დისტანციური შეხვედრა გაიმართა, დისტრანციურ შეხვედრას 300-მდე პირი ესწრებოდა;</w:t>
      </w:r>
    </w:p>
    <w:p w14:paraId="02982C25"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აუდიტორების და აუდიტორული ფირმების ერთიან სახელმწიფო რეესტრში სრულად რეგისტრირებულია 464 აუდიტორი და 270 აუდიტორული ფირმა;</w:t>
      </w:r>
    </w:p>
    <w:p w14:paraId="22E22D0F"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lastRenderedPageBreak/>
        <w:t>დასრულდა 8 აუდიტორული ფირმისა და 2 ინდივიდუალურად საქმიანობის განმხორციელებელი აუდიტორის ხარისხის კონტროლის სისტემის მონიტორინგი;</w:t>
      </w:r>
    </w:p>
    <w:p w14:paraId="59E752F8"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მიმდინარეობდა 16 აუდიტორული ფირმის ხარისხის კონტროლის სისტემის მონიტორინგი;</w:t>
      </w:r>
    </w:p>
    <w:p w14:paraId="1A66DF9E"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 მიერ შემუშავდა და გამოქვეყნდა 2020 წლის ხარისხის კონტროლის სისტემის მონიტორინგის მიმართულებები დოკუმენტი;</w:t>
      </w:r>
    </w:p>
    <w:p w14:paraId="779D7CF9" w14:textId="05CE17C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 xml:space="preserve">ქალაქ ვაშინგტონში აუდიტის დამოუკიდებელ საზედამხედველო ორგანოთა საერთაშორისო ფორუმის (IFIAR) რიგით მეთოთხმეტე აუდიტის ინსპექტირების სემინარი გაიმართა, </w:t>
      </w:r>
      <w:r w:rsidR="00616EC6" w:rsidRPr="001C508D">
        <w:rPr>
          <w:rFonts w:ascii="Sylfaen" w:hAnsi="Sylfaen"/>
          <w:color w:val="000000" w:themeColor="text1"/>
        </w:rPr>
        <w:t>სად</w:t>
      </w:r>
      <w:r w:rsidRPr="001C508D">
        <w:rPr>
          <w:rFonts w:ascii="Sylfaen" w:hAnsi="Sylfaen"/>
          <w:color w:val="000000" w:themeColor="text1"/>
        </w:rPr>
        <w:t>აც სამსახურის წარმომადგენლებიც ესწრებოდნენ;</w:t>
      </w:r>
    </w:p>
    <w:p w14:paraId="6FD04EB8"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სამსახურისა და ბუღალტერთა საერთაშორისო ფედერაციის (IFAC) წარმომადგენლებს შორის შედგა შეხვედრა, შეხვედრის მიზანი იყო აუდიტის სფეროს გაძლიერებასთან დაკავშირებული მნიშვნელოვანი თემების, ასევე თანამშრომლობის მიმდინარე სტატუსის და სამომავლო პერსპექტივების მიმოხილვა, ასევე ფედერაციის მიერ დაგეგმილი ხარისხის კონტროლის და აუდიტის საერთაშორის სტანდარტების ცვლილებების განხილვა;</w:t>
      </w:r>
    </w:p>
    <w:p w14:paraId="2568E933"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 xml:space="preserve">სამსახურმა შეიმუშავა და გამოსცა </w:t>
      </w:r>
      <w:hyperlink r:id="rId18" w:history="1">
        <w:r w:rsidRPr="001C508D">
          <w:rPr>
            <w:rFonts w:ascii="Sylfaen" w:hAnsi="Sylfaen"/>
            <w:color w:val="000000" w:themeColor="text1"/>
          </w:rPr>
          <w:t>სახელმძღვანელო მითითებები</w:t>
        </w:r>
      </w:hyperlink>
      <w:r w:rsidRPr="001C508D">
        <w:rPr>
          <w:rFonts w:ascii="Sylfaen" w:hAnsi="Sylfaen"/>
          <w:color w:val="000000" w:themeColor="text1"/>
        </w:rPr>
        <w:t xml:space="preserve"> აუდიტორებისთვის და აუდიტორული ფირმებისთვის კორონავირუსის პანდემიასთან (COVID-19) დაკავშირებით;</w:t>
      </w:r>
    </w:p>
    <w:p w14:paraId="44C702D9"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საქართველოს სტატისტიკის ეროვნულ სამსახურთან და განათლების ხარისხის განვითარების ეროვნულ ცენტრთან და „აწარმოე საქართველოში“ - გაფორმდა ურთიერთთანამშრომლობის მემორანდუმები.</w:t>
      </w:r>
    </w:p>
    <w:p w14:paraId="21C516F3"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 xml:space="preserve">სამსახურმა ვებ-გვერდზე განათავსა </w:t>
      </w:r>
      <w:hyperlink r:id="rId19" w:history="1">
        <w:r w:rsidRPr="001C508D">
          <w:rPr>
            <w:rFonts w:ascii="Sylfaen" w:hAnsi="Sylfaen"/>
            <w:color w:val="000000" w:themeColor="text1"/>
          </w:rPr>
          <w:t>კვლევების რუბრიკა</w:t>
        </w:r>
      </w:hyperlink>
      <w:r w:rsidRPr="001C508D">
        <w:rPr>
          <w:rFonts w:ascii="Sylfaen" w:hAnsi="Sylfaen"/>
          <w:color w:val="000000" w:themeColor="text1"/>
        </w:rPr>
        <w:t>, სადაც სამსახურის საინფორმაციო რესურსებზე დაყრდნობით კვალიფიცირებულ მომხმარებელთა მიერ ჩატარებული კვლევები, მათ მიერ მომზადებული სტატისტიკური პროდუქტები და რეფორმასთან დაკავშირებული სხვა მნიშვნელოვანი ანალიტიკური ინფორმაცია იქნება წარმოდგენილი;</w:t>
      </w:r>
    </w:p>
    <w:p w14:paraId="210E3322"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 წარმომადგენლები საგარეო საქმეთა სამინისტროში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სხდომას დაესწრნენ;</w:t>
      </w:r>
    </w:p>
    <w:p w14:paraId="1435E24D"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 xml:space="preserve">ვებ-გვერდზე სამსახურის </w:t>
      </w:r>
      <w:hyperlink r:id="rId20" w:history="1">
        <w:r w:rsidRPr="001C508D">
          <w:rPr>
            <w:rFonts w:ascii="Sylfaen" w:hAnsi="Sylfaen"/>
            <w:color w:val="000000" w:themeColor="text1"/>
          </w:rPr>
          <w:t>2019 წლის საქმიანობის შედეგების შესახებ ანგარიში</w:t>
        </w:r>
      </w:hyperlink>
      <w:r w:rsidRPr="001C508D">
        <w:rPr>
          <w:rFonts w:ascii="Sylfaen" w:hAnsi="Sylfaen"/>
          <w:color w:val="000000" w:themeColor="text1"/>
        </w:rPr>
        <w:t xml:space="preserve"> განთავსდა;</w:t>
      </w:r>
    </w:p>
    <w:p w14:paraId="72374DA1"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სამსახურმა მსოფლიო ბანკმის დახმარებით აუდიტორული მომსახურების ბაზარზე COVID-19-ის პანდემიის გავლენის შესახებ გამოკითხვა ჩაატარა;</w:t>
      </w:r>
    </w:p>
    <w:p w14:paraId="4EAA1964"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სერტიფიცირებული ბუღალტრების ერთიან რეესტრთან დაკავშირებული რეგულაციების დახვეწის და განვითარების მიზნით სამუშაო ჯგუფი შეიქმნა;</w:t>
      </w:r>
    </w:p>
    <w:p w14:paraId="6E9CED90"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სამსახურმა, ევროკავშირის და მსოფლიო ბანკის ფინანსური ჩართულობის და ანგარიშვალდებულების ერთობლივი პროექტის, საქართველოს ეროვნული ბანკისა და ფინანსთა სამინისტროს მხარდაჭერით ვირტუალური ღონისძიება გამართა, თემაზე „ფინანსური გამჭვირვალობის შედეგები | კორპორაციული სექტორის კვლევის საშუალებები“.</w:t>
      </w:r>
    </w:p>
    <w:p w14:paraId="15529E28"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სამსახურმა განაახლა სარეკომენდაციო მითითება ფინანსური და მმართველობის ანგარიშგების წარდგენის თაობაზე.</w:t>
      </w:r>
    </w:p>
    <w:p w14:paraId="1D8A2D4A" w14:textId="5775320A"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III კატეგორიის საწარმოებთან დისტანციური შეხვედრა გაიმართა - შეხვედრა ანგარიშგების წარდგენის ტექნიკურ საკითხებს დაეთმო. შეხვედრას ჯამში 700</w:t>
      </w:r>
      <w:r w:rsidR="00616EC6" w:rsidRPr="001C508D">
        <w:rPr>
          <w:rFonts w:ascii="Sylfaen" w:hAnsi="Sylfaen"/>
          <w:color w:val="000000" w:themeColor="text1"/>
        </w:rPr>
        <w:t>-</w:t>
      </w:r>
      <w:r w:rsidRPr="001C508D">
        <w:rPr>
          <w:rFonts w:ascii="Sylfaen" w:hAnsi="Sylfaen"/>
          <w:color w:val="000000" w:themeColor="text1"/>
        </w:rPr>
        <w:t>მდე ბუღალტერი დაესწრო.</w:t>
      </w:r>
      <w:r w:rsidR="00616EC6" w:rsidRPr="001C508D">
        <w:rPr>
          <w:rFonts w:ascii="Sylfaen" w:hAnsi="Sylfaen"/>
          <w:color w:val="000000" w:themeColor="text1"/>
        </w:rPr>
        <w:t xml:space="preserve"> ასევე III კატეგორიის საწარმოების წარმომადგენლების ინტერესების გათვალისწინებით, სამსახურმა სპეციალური ვიდეოინსტრუქცია მოამზადა და სოციალურ ქსელებში განათავსა.</w:t>
      </w:r>
    </w:p>
    <w:p w14:paraId="58F831AB" w14:textId="77777777" w:rsidR="0042485D" w:rsidRPr="001C508D" w:rsidRDefault="004248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სამსახურის წარმომადგენლები ფასს ფონდის ვირტუალურ კონფერენციას დაესწრნენ - ფასს ფონდის ვირტუალურმა კონფერენციამ ფასს ფონდისა და მსოფლიოს სტანდარტების დამდგენთა წლიური კონფერენციები გააერთიანა.</w:t>
      </w:r>
    </w:p>
    <w:p w14:paraId="2B271D34" w14:textId="77777777" w:rsidR="00006E55" w:rsidRPr="00CA6112" w:rsidRDefault="00006E55"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169829D6" w14:textId="77777777" w:rsidR="00006E55" w:rsidRPr="001C508D" w:rsidRDefault="00006E55" w:rsidP="007B6F17">
      <w:pPr>
        <w:pStyle w:val="Heading2"/>
        <w:spacing w:before="0" w:line="240" w:lineRule="auto"/>
        <w:jc w:val="both"/>
        <w:rPr>
          <w:rFonts w:ascii="Sylfaen" w:hAnsi="Sylfaen" w:cs="Sylfaen"/>
          <w:color w:val="2E74B5"/>
          <w:sz w:val="22"/>
          <w:szCs w:val="22"/>
        </w:rPr>
      </w:pPr>
      <w:r w:rsidRPr="001C508D">
        <w:rPr>
          <w:rFonts w:ascii="Sylfaen" w:hAnsi="Sylfaen" w:cs="Sylfaen"/>
          <w:color w:val="2E74B5"/>
          <w:sz w:val="22"/>
          <w:szCs w:val="22"/>
        </w:rPr>
        <w:t>5.15 სტანდარტიზაციისა და მეტროლოგიის სფეროს განვითარება (პროგრამული კოდი 24 03)</w:t>
      </w:r>
    </w:p>
    <w:p w14:paraId="6689B754" w14:textId="77777777" w:rsidR="00006E55" w:rsidRPr="001C508D" w:rsidRDefault="00006E55" w:rsidP="007B6F17">
      <w:pPr>
        <w:pStyle w:val="ListParagraph"/>
        <w:spacing w:after="0" w:line="240" w:lineRule="auto"/>
        <w:ind w:left="0"/>
        <w:rPr>
          <w:lang w:val="ka-GE"/>
        </w:rPr>
      </w:pPr>
    </w:p>
    <w:p w14:paraId="4C4B0162" w14:textId="77777777" w:rsidR="00006E55" w:rsidRPr="001C508D" w:rsidRDefault="00006E55" w:rsidP="007B6F17">
      <w:pPr>
        <w:pStyle w:val="ListParagraph"/>
        <w:spacing w:after="0" w:line="240" w:lineRule="auto"/>
        <w:ind w:left="0"/>
        <w:rPr>
          <w:lang w:val="ka-GE"/>
        </w:rPr>
      </w:pPr>
      <w:r w:rsidRPr="001C508D">
        <w:rPr>
          <w:lang w:val="ka-GE"/>
        </w:rPr>
        <w:t xml:space="preserve">პროგრამის განმახორციელებელი: </w:t>
      </w:r>
    </w:p>
    <w:p w14:paraId="7480EDB5" w14:textId="77777777" w:rsidR="00006E55" w:rsidRPr="001C508D" w:rsidRDefault="00006E55" w:rsidP="007B6F17">
      <w:pPr>
        <w:pStyle w:val="ListParagraph"/>
        <w:numPr>
          <w:ilvl w:val="0"/>
          <w:numId w:val="65"/>
        </w:numPr>
        <w:spacing w:after="0" w:line="240" w:lineRule="auto"/>
        <w:ind w:right="0"/>
        <w:rPr>
          <w:lang w:val="ka-GE"/>
        </w:rPr>
      </w:pPr>
      <w:r w:rsidRPr="001C508D">
        <w:rPr>
          <w:lang w:val="ka-GE"/>
        </w:rPr>
        <w:t>სსიპ</w:t>
      </w:r>
      <w:r w:rsidRPr="001C508D">
        <w:t xml:space="preserve"> - </w:t>
      </w:r>
      <w:r w:rsidRPr="001C508D">
        <w:rPr>
          <w:lang w:val="ka-GE"/>
        </w:rPr>
        <w:t>სტანდარტების და მეტროლოგიის ეროვნული სააგენტო</w:t>
      </w:r>
    </w:p>
    <w:p w14:paraId="112C222E" w14:textId="77777777" w:rsidR="00006E55" w:rsidRPr="00CA6112" w:rsidRDefault="00006E55" w:rsidP="007B6F17">
      <w:pPr>
        <w:pStyle w:val="ListParagraph"/>
        <w:spacing w:after="0" w:line="240" w:lineRule="auto"/>
        <w:ind w:left="0"/>
        <w:rPr>
          <w:highlight w:val="yellow"/>
          <w:lang w:val="ka-GE"/>
        </w:rPr>
      </w:pPr>
    </w:p>
    <w:p w14:paraId="66AEA002"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მეტროლოგიის სფეროში საერთაშორისო დონეზე აღიარებულ გაზომვის მიმართულებებში გამოქვეყნდა სააგენტოს ახალი სერვისები (დაკალიბრებისა და გაზომვის შესაძლებლობები - CMC ჩანაწერი). სააგენტოს აღიარებული ჩანაწერების რაოდენობა გაიზარდა და შეადგინა სულ 59 CMC ჩანაწერი. 2020 წელს აღიარებული და გამოქვეყნებული იქნა CMC ჩანაწერები წნევის, ტემპერატურული გაზომვების, სიგრძის და ელექტროგაზომვების მიმართულებით;</w:t>
      </w:r>
    </w:p>
    <w:p w14:paraId="543D66EF"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დასრულდა და გამოქვეყნდა ახალი ევროპული დახმარების ტვინინგ პროექტის საპროექტო წინადადება ე.წ. ფიშე;</w:t>
      </w:r>
    </w:p>
    <w:p w14:paraId="52A2C27A"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COVID-19 პანდემიით შექმნილი გამოწვევების დასაძლევად, სააგენტოსა და ლატვიის სტანდარტების ორგანოს (LVS) მიერ შემუშავდა პროექტი „სტანდარტიზაცია, როგორც დამხმარე საშუალება საქართველოში COVID-19 პანდემიით გამოწვეული საგანგებო სიტუაციაზე სწრაფი რეაგირებისათვის”. პროექტი მიზნად ისახავს ინდივიდუალური დაცვის საშუალებებზე არსებულ საერთაშორისო და ევროპულ სტანდარტებზე დაყრდნობით ადგილობრივი ბიზნესის უწყვეტობისა და მდგრადობის ხელშეწყობას;</w:t>
      </w:r>
    </w:p>
    <w:p w14:paraId="490BB27D"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მიერ საქართველოს სტანდარტებად მიღებულ იქნა სტანდარტები, რომლებიც წარმოადგენს საქართველოს მთავრობის მიერ მიღებული ტექნიკური რეგლამენტების („სათამაშოების უსაფრთხოება“; „პოტენციურად ფეთქებადსაშიშ გარემოში გამოსაყენებელი მოწყობილობებისა და დამცავი სისტემების“; „მანქანა-დანადგარების უსაფრთხოება“; „აირად საწვავზე მომუშავე მოწყობილობები“; „ინდივიდუალური დაცვის საშუალებები“) მოთხოვნების უზრუნველმყოფ ე.წ. ჰარმონიზებულ სტანდარტებს;</w:t>
      </w:r>
    </w:p>
    <w:p w14:paraId="60CB3C07"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მეტროლოგიის ინსტიტუტში დანერგილი ხარისხის მენეჯმენტის სისტემის საერთაშორისო სტანდარტის ISO/IEC 17025 მოთხოვნების შესაბამისად ჩატარდა ხარისხის მენეჯმენტის სისტემის ფუნციონირებისა და ეფექტურობის ყოველწლიური ანალიზი/მიმოხილვა მენეჯმენტის მხრიდან. გრძელდება სამუშაოები დანერგილი სტანდარტის ISO/IEC 17025:2017 ახალ ვერსიაზე გადასასვლელად. სააგენტოს მიერ მეტროლოგიის რეგიონალური ორგანიზაციის COOMET-ის ხარისხის ტექნიკურ კომიტეტში წარდგენილ იქნა სტანდარტის ახალ ვერსიაზე გადასვლის მიზნით დამტკიცებული გარდამავალი პერიოდის გეგმის შესრულების ანგარიში, რომელიც ერთ-ერთი სავალდებულო პირობაა საერთაშორისო აღიარების შენარჩუნებისათვის;</w:t>
      </w:r>
    </w:p>
    <w:p w14:paraId="6FCAB17B"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 xml:space="preserve">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სხვა გაზომვის საშუალებების დაკალიბრება, მათი შუალედური შემოწმებები, საერთაშორისო და ორმხრივი შედარებებში მონაწილეობა; </w:t>
      </w:r>
    </w:p>
    <w:p w14:paraId="4E07ACD3"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სახელმწიფო (ეროვნული) ეტალონების სახელმწიფო რეესტრში შეტანილ იქნა ტენიანობის ერთეულის სახელმწიფო (ეროვნული) ეტალონი;</w:t>
      </w:r>
    </w:p>
    <w:p w14:paraId="177DFF49"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მიმდინარეობდა საქართველოს სტანდარტების ეტაპობრივი განთავსება საქართველოს სტანდარტების ელექტრონულ (sst.geostm.gov.ge) პლატფორმაზე;</w:t>
      </w:r>
    </w:p>
    <w:p w14:paraId="57B744D2"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მიმდინარეობდა სტანდარტიზაციის ახალი ტექნიკური კომიტეტის „გზები საავტომობილო და საგზაო მოძრაობის რეგულირება" (ტკ 8) ჩამოყალიბებისა და არსებული ტექნიკური კომიტეტების შემადგენლობის განახლების პროცედურები;</w:t>
      </w:r>
    </w:p>
    <w:p w14:paraId="2CD81A0F"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მეტროლოგიის ინსტიტუტის წარმომადგენლებმა მონაწილეობა მიიღეს: ზომისა და წონის საერთაშორისო ბიუროს BIPM „შესაძლებლობების გაძლიერებისა და ცოდნის გადაცემის CB&amp;KT“ პროგრამის ფარგლებში ჩატარებულ ონლაინ ტრენინგ კურსებში („BIPM-ის მონაცემთა ბაზების KCDB 2.0 ახალ ვერსიაზე გადასვლისა და გამოყენების შესახებ“ და „CMC ჩანაწერების შექმნის თაობაზე“); გერმანული რეგიონალური პროექტის „Strengthening the Quality Infrastructure in the Countries of the Southern Caucasus" ფარგლებში ჩატარებულ ონლაინ ტრენინგში „დაკალიბრებათაშორისი ინტერვალის შესახებ“;</w:t>
      </w:r>
    </w:p>
    <w:p w14:paraId="796C8F42"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lastRenderedPageBreak/>
        <w:t>სტანდარტების დეპარტამენტის წარმომადგენლებმა მონაწილეობა მიიღეს: სტანდარტიზაციის საერთაშორისო და ევროპული ორგანიზაციების მიერ ჩატარებულ ონლაინ კონფერენციებსა და სემინარებში; ISO/UNIDO-ს მიერ ორგანიზებულ ვებინარში თემაზე „COVID-19, Cybersecurity and Information Security Management (ISO/IEC 27001)“;</w:t>
      </w:r>
    </w:p>
    <w:p w14:paraId="54C0C0B3"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წარმომადგენლებმა მონაწილეობა მიიღეს სტანდარტიზაციის საერთაშორისო ორგანიზაციის (ISO/ისო) მიერ ორგანიზაციის წევრებისათვის გამართულ  „ვირტუალურ სესიაში“;</w:t>
      </w:r>
    </w:p>
    <w:p w14:paraId="01AD7842"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მეტროლოგიის ინსტიტუტის წარმომადგენლებმა მონაწილეობა მიიღეს მეტროლოგიის რეგიონალური ორგანიზაციის COOMET-ის ხარისხის ტექნიკური კომიტეტის TC3.1 და ხარისხის ფორუმის სხდომებში (ქ. ბერლინში, გერმანიის მეტროლოგიის ინსტიტუტში PTB), სადაც COOMET-ის წევრი ქვეყნების მეტროლოგიის ეროვნული ინსტიტუციების (NMI/DI) მიერ წარმოდგენილი იქნა პრეზენტაციები საერთაშორისო სტანდარტზე ISO/IEC 17025:2017 გადასვლის დასადასტურებლად;</w:t>
      </w:r>
    </w:p>
    <w:p w14:paraId="76EB3EA9"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გერმანიის რეგიონალური პროექტის „Strengthening the Quality Infrastructure in the Countries of the Southern Caucasus" ფარგლებში, სააგენტოს ფიზ-ქიმიური ეტალონური განყოფილების წარმომადგენლები საერთაშორისო სტანდარტის ISO 17034:2016 დანერგვისა და  სერტიფიცირებული სტანდარტული ნიმუშების წარმოების საკითხების შესწავლის მიზნით იმყოფებოდნენ სასწავლო ვიზიტით  გერმანიაში (ქ. ვოლფენში, გაზომვების და დაკალიბრების ცენტრ ZMK-ში). განხილულ იქნა pH-მეტრიის, კონდუქტომეტრიის და დენსიმეტრიის  (სიმკვრივის გაზომვების) სტანდარტული ნიმუშების  წარმოების და სერტიფიცირების საჭირო პროცედურული და ტექნიკური აღჭურვილობის საკითხები. პროექტის ფარგლებში დაიგეგმა სიმკვრივის გაზომვის მიმართულების განვითარება სააგენტოს ფიზ-ქიმიური ეტალონურ განყოფილებაში;</w:t>
      </w:r>
    </w:p>
    <w:p w14:paraId="39CFCC90"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„COVID-19“-ის პანდემიასთან დაკავშირებული მდგომარეობის გამო, გერმანული რეგიონალური პროექტის ფარგებში დაიგეგმა სააგენტოს მეტროლოგიის ინსტიტუტის ტემპერატურისა და ტენიანობის ლაბორატორიის შესაძლებლობების გაფართოვება და ინფრაწითელი ლაზერული ე.წ. უკონტაქტო თერმომეტრების დასაკალიბრებელი ეტალონების შეძენა. შესაძენი აპარატურის ტექნიკური სპეციფიკაციები შეთანხმდა ქართულ და გერმანულ მხარეებს შორის. გერმანული მხარის მიერ შეძენილ იქნა აღნიშნული აპარატურა, თუმცა „COVID-19“-ით გამოწვეული სიტუაციისა და შეზღუდვების გამო შეფერხდა მიწოდების პროცესი;</w:t>
      </w:r>
    </w:p>
    <w:p w14:paraId="73E781C2"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შეძენილ იქნა შემდეგი ხელსაწყოები: გეომეტრიული გაზომვების ეტალონური განყოფილებისათვის - თეოდოლიტი და მინის სკალა; რადიაციული გაზომვების ეტალონური განყოფილებისათვის α და β გამოსხივების განმსაზღვრელი ხელსაწყო; რადიოფიზიკის, ოპტიკისა და აკუსტიკის განყოფილებისათვის - ელექტრომაგნიტური ველების მზომი ხელსაწყო; ელექტროგაზომვების განყოფილებისათვის - ნულ-ინდიკატორები;</w:t>
      </w:r>
    </w:p>
    <w:p w14:paraId="1369DA54"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მომზადდა შესაბამისი დოკუმენტაცია, გაანალიზებულ იქნა სხვადასხვა ქვეყნის მეტროლოგიის ეროვნული ინსტიტუტების დაკალიბრებისა და გაზომვების შესაძლებლობები. შესაბამის ინსტიტუტებთან გაფორმედა ხელშეკრულებები და სააგენტოს ეტალონები და სანიმუშო ხელსაწყოები გაიგზავნა შესაბამის ორგანიზაციებში (გერმანია - PTB, ჩეხეთი - CMI, უკრაინა - UkrmetrtestStandard, ბელორუსი - BelGIM) დასაკალიბრებლად;</w:t>
      </w:r>
    </w:p>
    <w:p w14:paraId="5EE97CE4"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რადიაციული მეტროლოგიის ეტალონური განყოფილების მიერ შესრულდა 129 დაკალიბრება (მათ შორის დამკვეთებისათვის აზერბაიჯანის რესპუბლიკიდან - 24  ხელსაწყო). განყოფილების მიერ ასევე ჩატარდა 22 ერთეული ნიმუშის რადიაციული კვლევა;</w:t>
      </w:r>
    </w:p>
    <w:p w14:paraId="3E690F65"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წარმატებით დასრულდა და ზომისა და წონის საერთაშორისო ბიუროს გამოცემაში „მეტროლოგია“ გამოქვეყნდა საერთაშორისო შედარებების საბოლოო ანგარიშები სააგენტოს მეტროლოგიის ინსტიტუტის ეტალონური განყოფილებების მონაწილეობით. გარდა ამისა, დასრულდა გაზომვები პილოტური შედარების COOMET 775/RU/19 ფიქ-ქიმიური გაზომვების (კონდუქტომეტრიული) სფეროში;</w:t>
      </w:r>
    </w:p>
    <w:p w14:paraId="5F8063FD"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lastRenderedPageBreak/>
        <w:t>გეომეტრიული გაზომვების ეტალონური განყოფილების მიერ: გაიცა 2 დაკალიბრების სერტიფიკატი CIPM MRA ლოგოთი (მათ შორის დამკვეთისათვის აზერბეიჯანის რესპუბლიკიდან) სიგრძის ბ/პ კიდურა საზომების ნაკრებების დაკალიბრებისათვის გაზომვათა დიაპაზონში (0-100) მმ; მომზადდა GE/MI/01LP-7.2-26 „მიკრომეტრული შიგსაზომების დაკალიბრების პროცედურა“ - ვერსია 01 და GE/MI/01LP-7.2-27 „საზომი მიკროსკოპების დაკალიბრების პროცედურა“ - ვერსია 01;</w:t>
      </w:r>
    </w:p>
    <w:p w14:paraId="5B88D9FE"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სააგენტოს მეტროლოგიის ინსტიტუტის ელექტრობის ეტალონური განყოფილება მონაწილეობდა (ხშირ შემთხვევაში ასრულებს პილოტი, წამყვანი ინსტიტუტის ფუნქციას) რეგიონალური მეტროლოგიის ორგანიზაციის COOMET-ის შედარებებში (ელექტრული წინაღობის ეტალონური ზომების 100 ომი და 100 კომი საერთაშორისო შედარებები; დენის ტრანსფორმატორების დამატებითი შედარებები და ელექტრული სიმძლავრის ერთეულის ეროვნული ეტალონების საკვანძო შედარებები (შედარება დასრულებულია, საბოლოო ანგარიში დამტკიცებულია და შეტანილია BIPM-ის საერთაშორისო შედარებების მონაცემთა ბაზაში, აგრეთვე გამოქვეყნებულია სტატია საერთაშორისო სამეცნიერო ჟურნალში „Metrology“);</w:t>
      </w:r>
    </w:p>
    <w:p w14:paraId="2C1FD37F"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დარეგისტრირდა და დამტკიცდა შემდეგი გაზომვის საშუალების ტიპები: A1800 ელექტრული ენერგიის პირდაპირი ჩართვის სამფაზა მრიცხველი, ფირმა „Elster Rometrics SRL”  (რუმინეთი); CD SD PLUS ცივი და ცხელი წყლის ერთჭავლიანი ფრთოვანა მრიცხველი, ფირმა „MADDALENA S.p.A. (იტალია); CD ONE TRP  ცივი და ცხელი წყლის ერთჭავლიანი ფრთოვანა მრიცხველი, ფირმა „MADDALENA S.p.A. (იტალია);</w:t>
      </w:r>
    </w:p>
    <w:p w14:paraId="5C016A07"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განხორციელდა სულ 76 749 ერთეული გაზომვის საშუალების პირველადი დამოწმების აღიარება, მათ შორის: ელექტრო მრიცხველი - 944 ცალი; აირის მრიცხველი - 60 321 ცალი  და წყლის მრიცხველი - 15 484 ცალი;</w:t>
      </w:r>
    </w:p>
    <w:p w14:paraId="3D4D85E7"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საერთაშორისო/ევროპულ სტანდარტებზე ხელმისაწვდომობის გაზრდის მიზნით დამტკიცდა საქართველოს სტანდარტების პროგრამა (პირველი ნაწილი), რომელიც მოიცავს შემუშავებულ სტანდარტების პროექტებსა და სტანდარტიზაციის ტექნიკური კომიტეტების გადაწყვეტილების საფუძველზე ჩამოყალიბებულ „იდენტური თარგმნის“ მეთოდით მისაღები სტანდარტების სიას;</w:t>
      </w:r>
    </w:p>
    <w:p w14:paraId="6216D651"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მიმდინარეობდა მენეჯმენტის, შესაბამისობის შეფასების, ტურიზმისა და ენერგოეფექტურობის სფეროს მიკუთვნებული სტანდარტების თარგმნის პროცედურები;</w:t>
      </w:r>
    </w:p>
    <w:p w14:paraId="2128D4BE"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სტანდარტიზაციის ტექნიკური კომიტეტის (ტკ 2) „მენეჯმენტი და შესაბამისობის შეფასება“ წევრების გადაწყვეტილების საფუძველზე საქართველოს სტანდარტად დარეგისტრირდა „სსტ ისო 45001:2018/2020  - შრომის ჰიგიენა და უსაფრთხოების მენეჯმენტის სისტემები - მოთხოვნები სახელმძღვანელო მითითებებით შემდგომი გამოყენებისათვის” და „სსტ ისო 30405:2016/2020 - ადამიანური რესურსების მენეჯმენტი - პერსონალის შერჩევის სახელმძღვანელო წესები“;</w:t>
      </w:r>
    </w:p>
    <w:p w14:paraId="36764568"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ქართულ ენაზე ითარგმნა სტანდარტიზაციის ევროპული კომიტეტის ორი სტანდარტი (EN14683:2019+AC; EN149:2001+A1) პირბადეების შესახებ და დაიწყო შემდგომი პროცედურები აღნიშნული სტანდრტების საქართველოს სტანდარტებად მიღების მიზნით;</w:t>
      </w:r>
    </w:p>
    <w:p w14:paraId="72516C16"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სტანდარტიზაციის ტექნიკური კომიტეტის (ტკ 5) „მშენებლობა და მომეტებული საფრთხის შემცველი ობიექტები“ ფარგლებში  შექმნილი  სამუშაო ჯგუფის „ინდივიდუალური დაცვის საშუალებები” რეკომენდაციის საფუძველზე საქართველოს სტანდარტად დარეგისტრირდა სტანდარტიზაციის ევროპული კომიტეტის სტანდარტების („სსტ ენ 149:2001+A1:2009/2020 - რესპირატორული დამცავი მოწყობილობები - ნაწილაკებისგან დამცავი მფილტრავი ნახევარნიღბები მოთხოვნები, გამოცდა, მარკირება“; „სსტ ენ 14683:2019+AC:2019/2020 - სამედიცინო პირბადეები - მოთხოვნები და გამოცდის მეთოდები“) ქართულენოვანი ვერსიები;</w:t>
      </w:r>
    </w:p>
    <w:p w14:paraId="38AC88DF"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„COVID-19“ პანდემიით გამოწვეულ რისკებზე ადგილობრივი ბიზნესის მხრიდან ეფექტური რეაგირებისათვის, სტანდარტიზაციის ტექნიკური კომიტეტის (ტკ) „მენეჯმენტი და შესაბამისობის შეფასება“ რეკომენდაციის საფუძველზე, საქართველოს სტანდარტად დარეგისტრირდა საერთაშორისო სტანდარტის „ისო 31000:2018 - რისკის მენეჯმენტი - სახელმძღვანელო წესები“ ქართულენოვანი ვერსია;</w:t>
      </w:r>
    </w:p>
    <w:p w14:paraId="4E0B96AC"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lastRenderedPageBreak/>
        <w:t>მსოფლიო სავაჭრო ორგანიზაციის სამდივნოში გაიგზავნა 6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წევრი ქვეყნების მოთხოვნის საფუძველზე გაიგზავნა 15 ნოტიფიცირებული ტექნიკური რეგლამენტის სრული ტექსტი;</w:t>
      </w:r>
    </w:p>
    <w:p w14:paraId="2DA01F26"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106 ნოტიფიკაცია;</w:t>
      </w:r>
    </w:p>
    <w:p w14:paraId="72D7C666"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სტანდარტების დეპარტამენტის მიერ სულ დარეგისტრირდა 1 444  სტანდარტი, მათ შორის: სსტ ისო (საერთაშორისო სტანდარტი) – 158; სსტ ენ (ევროპული სტანდარტი) - 1054; სსტ იეკ (საერთაშორისო სტანდარტი) – 223; სსტ ისო (ქართულენოვანი) - 5; სსტ ისო (ქართულენოვანი) - 2; უცხოური სტანდარტი -2;</w:t>
      </w:r>
    </w:p>
    <w:p w14:paraId="5AE32FD6" w14:textId="77777777" w:rsidR="001C508D" w:rsidRPr="001C508D" w:rsidRDefault="001C50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508D">
        <w:rPr>
          <w:rFonts w:ascii="Sylfaen" w:hAnsi="Sylfaen"/>
          <w:color w:val="000000" w:themeColor="text1"/>
        </w:rPr>
        <w:t>სტანდარტების დეპარტამენტის მიერ სულ გაიცა 333 სტანდარტი, მათ შორის: სსტ ისო (საერთაშორისო სტანდარტი) - 133; გოსტ (სახელმწიფოთაშორისი სტანდარტი) – 18; სსტ  ენ (ევროპული სტანდარტი) - 95; სსტ (ეროვნული) - 8; სსტ ისო (ქართულენოვანი) – 52; სსტ ენ  (ქართულენოვანი) – 4; ტესტირებისა და მასალების ამერიკის საზოგადოების (ASTM) სტანდარტები - 21; უცხოური სტანდარტი - 2.</w:t>
      </w:r>
    </w:p>
    <w:p w14:paraId="7F1DC6CC" w14:textId="455D6637" w:rsidR="000A1A13" w:rsidRPr="00CA6112" w:rsidRDefault="000A1A13" w:rsidP="007B6F17">
      <w:pPr>
        <w:pBdr>
          <w:top w:val="nil"/>
          <w:left w:val="nil"/>
          <w:bottom w:val="nil"/>
          <w:right w:val="nil"/>
          <w:between w:val="nil"/>
        </w:pBdr>
        <w:spacing w:after="0" w:line="240" w:lineRule="auto"/>
        <w:jc w:val="both"/>
        <w:rPr>
          <w:rFonts w:ascii="Sylfaen" w:hAnsi="Sylfaen"/>
          <w:color w:val="000000" w:themeColor="text1"/>
          <w:highlight w:val="yellow"/>
        </w:rPr>
      </w:pPr>
      <w:r w:rsidRPr="00CA6112">
        <w:rPr>
          <w:rFonts w:ascii="Sylfaen" w:hAnsi="Sylfaen"/>
          <w:color w:val="000000" w:themeColor="text1"/>
          <w:highlight w:val="yellow"/>
        </w:rPr>
        <w:t xml:space="preserve"> </w:t>
      </w:r>
    </w:p>
    <w:p w14:paraId="5AB4B8D0" w14:textId="6222F321" w:rsidR="000A1A13" w:rsidRPr="00CA6112" w:rsidRDefault="000A1A13" w:rsidP="007B6F17">
      <w:pPr>
        <w:spacing w:after="0" w:line="240" w:lineRule="auto"/>
        <w:rPr>
          <w:highlight w:val="yellow"/>
        </w:rPr>
      </w:pPr>
    </w:p>
    <w:p w14:paraId="358F08B1" w14:textId="59B03CC7" w:rsidR="00971B40" w:rsidRPr="00CE6920" w:rsidRDefault="00971B40" w:rsidP="007B6F17">
      <w:pPr>
        <w:pStyle w:val="Heading2"/>
        <w:spacing w:line="240" w:lineRule="auto"/>
        <w:jc w:val="both"/>
        <w:rPr>
          <w:rFonts w:ascii="Sylfaen" w:hAnsi="Sylfaen"/>
          <w:bCs/>
          <w:sz w:val="22"/>
          <w:szCs w:val="22"/>
        </w:rPr>
      </w:pPr>
      <w:r w:rsidRPr="00CE6920">
        <w:rPr>
          <w:rFonts w:ascii="Sylfaen" w:hAnsi="Sylfaen"/>
          <w:bCs/>
          <w:sz w:val="22"/>
          <w:szCs w:val="22"/>
        </w:rPr>
        <w:t>5.16 საქართველოს ბიზნესომბუდსმენის აპარატი (პროგრამული კოდი 03 00)</w:t>
      </w:r>
    </w:p>
    <w:p w14:paraId="4B4D2CF1" w14:textId="77777777" w:rsidR="00971B40" w:rsidRPr="00CE6920" w:rsidRDefault="00971B40" w:rsidP="007B6F17">
      <w:pPr>
        <w:pStyle w:val="abzacixml"/>
        <w:rPr>
          <w:bCs/>
          <w:lang w:val="ka-GE"/>
        </w:rPr>
      </w:pPr>
    </w:p>
    <w:p w14:paraId="6AC1EDB1" w14:textId="77777777" w:rsidR="00971B40" w:rsidRPr="00CE6920" w:rsidRDefault="00971B40"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E6920">
        <w:rPr>
          <w:rFonts w:ascii="Sylfaen" w:hAnsi="Sylfaen" w:cs="Sylfaen"/>
          <w:bCs/>
        </w:rPr>
        <w:t>პროგრამის განმახორციელებელი:</w:t>
      </w:r>
    </w:p>
    <w:p w14:paraId="2CC89ED5" w14:textId="77777777" w:rsidR="00971B40" w:rsidRPr="00CE6920" w:rsidRDefault="00971B40" w:rsidP="007B6F17">
      <w:pPr>
        <w:pStyle w:val="abzacixml"/>
        <w:numPr>
          <w:ilvl w:val="0"/>
          <w:numId w:val="12"/>
        </w:numPr>
        <w:rPr>
          <w:bCs/>
          <w:lang w:val="ka-GE"/>
        </w:rPr>
      </w:pPr>
      <w:r w:rsidRPr="00CE6920">
        <w:rPr>
          <w:bCs/>
        </w:rPr>
        <w:t>საქართველოს ბიზნესომბუდსმენის აპარატი</w:t>
      </w:r>
    </w:p>
    <w:p w14:paraId="27820AB3" w14:textId="77777777" w:rsidR="00971B40" w:rsidRPr="00CA6112" w:rsidRDefault="00971B40" w:rsidP="007B6F17">
      <w:pPr>
        <w:pStyle w:val="abzacixml"/>
        <w:ind w:left="720" w:firstLine="0"/>
        <w:rPr>
          <w:bCs/>
          <w:highlight w:val="yellow"/>
          <w:lang w:val="ka-GE"/>
        </w:rPr>
      </w:pPr>
    </w:p>
    <w:p w14:paraId="71536A6C" w14:textId="007A2D7C" w:rsidR="00CE6920" w:rsidRPr="00CE6920" w:rsidRDefault="00CE692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Pr>
          <w:rFonts w:ascii="Sylfaen" w:hAnsi="Sylfaen"/>
          <w:color w:val="000000" w:themeColor="text1"/>
          <w:lang w:val="ka-GE"/>
        </w:rPr>
        <w:t>საანგარიშო პერიოდში</w:t>
      </w:r>
      <w:r w:rsidRPr="00CE6920">
        <w:rPr>
          <w:rFonts w:ascii="Sylfaen" w:hAnsi="Sylfaen"/>
          <w:color w:val="000000" w:themeColor="text1"/>
        </w:rPr>
        <w:t xml:space="preserve"> ბიზნესომბუდსმენის აპარატში 503 საქმე დარეგისტრირდა;</w:t>
      </w:r>
    </w:p>
    <w:p w14:paraId="704F3D66" w14:textId="3E41653D" w:rsidR="00CE6920" w:rsidRPr="00CE6920" w:rsidRDefault="00CE692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E6920">
        <w:rPr>
          <w:rFonts w:ascii="Sylfaen" w:hAnsi="Sylfaen"/>
          <w:color w:val="000000" w:themeColor="text1"/>
        </w:rPr>
        <w:t>საქართველოს ბიზნესომბუდსმენის აპარატში ბიზნესის წარმომადგენლებთან გაიმართა 646 პირდაპირი და ონლაინ შეხვედრა;</w:t>
      </w:r>
    </w:p>
    <w:p w14:paraId="2AF36765" w14:textId="3BC6AC3B" w:rsidR="00CE6920" w:rsidRPr="00CE6920" w:rsidRDefault="00CE692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E6920">
        <w:rPr>
          <w:rFonts w:ascii="Sylfaen" w:hAnsi="Sylfaen"/>
          <w:color w:val="000000" w:themeColor="text1"/>
        </w:rPr>
        <w:t>შემუშავებული გეგმის მიხედვით საქართველოს სხვადასხვა რეგიონში (სამეგრელო, იმერეთი, მცხეთა-მთიანეთი, კახეთი, აჭარა) ჩატარდა ბიზნესის წარმომადგენლებთან საკონსულტაციო შეხვედრები</w:t>
      </w:r>
      <w:r>
        <w:rPr>
          <w:rFonts w:ascii="Sylfaen" w:hAnsi="Sylfaen"/>
          <w:color w:val="000000" w:themeColor="text1"/>
          <w:lang w:val="ka-GE"/>
        </w:rPr>
        <w:t>,</w:t>
      </w:r>
      <w:r w:rsidRPr="00CE6920">
        <w:rPr>
          <w:rFonts w:ascii="Sylfaen" w:hAnsi="Sylfaen"/>
          <w:color w:val="000000" w:themeColor="text1"/>
        </w:rPr>
        <w:t xml:space="preserve"> სადაც განხილული იქნა კორონავირუსის პანდემიის ფონზე, ეკონომიკური საქმიანობის მდგრადი აღდგენა და ვირუსის გავრცელების პრევენციის მიზნით შემუშავებული რეგულაციები.</w:t>
      </w:r>
    </w:p>
    <w:p w14:paraId="56D2528D" w14:textId="77777777" w:rsidR="00CE6920" w:rsidRPr="00CE6920" w:rsidRDefault="00CE692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E6920">
        <w:rPr>
          <w:rFonts w:ascii="Sylfaen" w:hAnsi="Sylfaen"/>
          <w:color w:val="000000" w:themeColor="text1"/>
        </w:rPr>
        <w:t>საქართველოს ბიზნესომბუდსმენის აპარატი კორონავირუსით გამოწვეული ეკონომიკური კრიზისის შედეგების ბიზნესისთვის შემსუბუქების მიზნით აქტიურად იყო ჩართული კოვიდ19-ით დაზარალებული დარგებისთვის სახელმწიფო პროგრამების შემუშავების პროცესში;</w:t>
      </w:r>
    </w:p>
    <w:p w14:paraId="20EB6D46" w14:textId="77777777" w:rsidR="00CE6920" w:rsidRPr="00CE6920" w:rsidRDefault="00CE692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E6920">
        <w:rPr>
          <w:rFonts w:ascii="Sylfaen" w:hAnsi="Sylfaen"/>
          <w:color w:val="000000" w:themeColor="text1"/>
        </w:rPr>
        <w:t>შეიქმნა ბიზნესომბუდსმენის აპარატისა და შრომის პირობების ინსპექტირების დეპარტამენტის ერთობლივი სამუშაო პლატფორმა, სადაც ბიზნეს სექტორებთან აქტიური კონსულტაციებით განიხილება და მუშავდება სხვადასხვა დარგისთვის კორონავირუსის პრევენციის მიზნით შემუშავებული რეკომენდაციები;</w:t>
      </w:r>
    </w:p>
    <w:p w14:paraId="02CBC87C" w14:textId="186BBCCC" w:rsidR="00CE6920" w:rsidRPr="00CE6920" w:rsidRDefault="00CE692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E6920">
        <w:rPr>
          <w:rFonts w:ascii="Sylfaen" w:hAnsi="Sylfaen"/>
          <w:color w:val="000000" w:themeColor="text1"/>
        </w:rPr>
        <w:t xml:space="preserve">კორონავირუსის გავრცელების პრევენციის მიზნით ბიზნესისთვის ამოქმედებულ ახალ რეგულაციებსა და შეზღუდვებზე კონსულტაციების მიზნით გაძლიერდა ბიზნესომბუდსმენის აპარატის ცხელი ხაზი. </w:t>
      </w:r>
    </w:p>
    <w:p w14:paraId="71D62495" w14:textId="62A041B7" w:rsidR="000A1A13" w:rsidRPr="00CA6112" w:rsidRDefault="000A1A13" w:rsidP="007B6F17">
      <w:pPr>
        <w:spacing w:after="0" w:line="240" w:lineRule="auto"/>
        <w:rPr>
          <w:highlight w:val="yellow"/>
        </w:rPr>
      </w:pPr>
    </w:p>
    <w:p w14:paraId="3905FB86" w14:textId="05BA848F" w:rsidR="00971B40" w:rsidRPr="00CA6112" w:rsidRDefault="00971B40" w:rsidP="007B6F17">
      <w:pPr>
        <w:spacing w:after="0" w:line="240" w:lineRule="auto"/>
        <w:rPr>
          <w:highlight w:val="yellow"/>
        </w:rPr>
      </w:pPr>
    </w:p>
    <w:p w14:paraId="38CA52D7" w14:textId="77777777" w:rsidR="00CD5DE0" w:rsidRPr="00BD174E" w:rsidRDefault="00CD5DE0" w:rsidP="007B6F17">
      <w:pPr>
        <w:pStyle w:val="Heading2"/>
        <w:spacing w:line="240" w:lineRule="auto"/>
        <w:jc w:val="both"/>
        <w:rPr>
          <w:rFonts w:ascii="Sylfaen" w:hAnsi="Sylfaen"/>
          <w:bCs/>
          <w:sz w:val="22"/>
          <w:szCs w:val="22"/>
        </w:rPr>
      </w:pPr>
      <w:r w:rsidRPr="00BD174E">
        <w:rPr>
          <w:rFonts w:ascii="Sylfaen" w:hAnsi="Sylfaen"/>
          <w:bCs/>
          <w:sz w:val="22"/>
          <w:szCs w:val="22"/>
        </w:rPr>
        <w:t>5.17  ნავთობის და გაზის სექტორის რეგულირება და მართვა (პროგრამული კოდი 24 09)</w:t>
      </w:r>
    </w:p>
    <w:p w14:paraId="44D8DD85" w14:textId="77777777" w:rsidR="00CD5DE0" w:rsidRPr="00BD174E" w:rsidRDefault="00CD5DE0" w:rsidP="007B6F17">
      <w:pPr>
        <w:spacing w:line="240" w:lineRule="auto"/>
        <w:rPr>
          <w:rFonts w:ascii="Sylfaen" w:hAnsi="Sylfaen"/>
        </w:rPr>
      </w:pPr>
    </w:p>
    <w:p w14:paraId="4EB701DF" w14:textId="77777777" w:rsidR="00CD5DE0" w:rsidRPr="00BD174E" w:rsidRDefault="00CD5DE0" w:rsidP="007B6F17">
      <w:pPr>
        <w:pStyle w:val="ListParagraph"/>
        <w:spacing w:after="0" w:line="240" w:lineRule="auto"/>
        <w:ind w:left="0"/>
        <w:rPr>
          <w:lang w:val="ka-GE"/>
        </w:rPr>
      </w:pPr>
      <w:r w:rsidRPr="00BD174E">
        <w:rPr>
          <w:lang w:val="ka-GE"/>
        </w:rPr>
        <w:t>პროგრამის განმახორციელებელი:</w:t>
      </w:r>
    </w:p>
    <w:p w14:paraId="5DCF9796" w14:textId="77777777" w:rsidR="00CD5DE0" w:rsidRPr="00BD174E" w:rsidRDefault="00CD5DE0" w:rsidP="007B6F17">
      <w:pPr>
        <w:pStyle w:val="ListParagraph"/>
        <w:numPr>
          <w:ilvl w:val="0"/>
          <w:numId w:val="51"/>
        </w:numPr>
        <w:spacing w:after="0" w:line="240" w:lineRule="auto"/>
        <w:ind w:right="0"/>
        <w:rPr>
          <w:lang w:val="ka-GE"/>
        </w:rPr>
      </w:pPr>
      <w:r w:rsidRPr="00BD174E">
        <w:rPr>
          <w:lang w:val="ka-GE"/>
        </w:rPr>
        <w:t>სსიპ - ნავთობისა და გაზის სახელმწიფო სააგენტო</w:t>
      </w:r>
    </w:p>
    <w:p w14:paraId="79EC0191" w14:textId="77777777" w:rsidR="00CD5DE0" w:rsidRPr="00CA6112" w:rsidRDefault="00CD5DE0"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4D83A9FB"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lastRenderedPageBreak/>
        <w:t>შავი ზღვის სალიცენზიო ბლოკებზე გამოცხადდა ღია საერთაშორისო ტენდერი ნავთობისა და გაზის რესურსებით სარგებლობის გენერალური ლიცენზიების მოსაპოვებლად;</w:t>
      </w:r>
    </w:p>
    <w:p w14:paraId="4F1CCDEF"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შავი ზღვის III სალიცენზიო ბლოკზე გამოცხადებული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w:t>
      </w:r>
    </w:p>
    <w:p w14:paraId="1F153C2B"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სააგენტოში საჯაროდ გაიხსნა 2019 წელს XIH სალიცენზიო ბლოკზე და მიმდინარე წელს II სალიცენზიო ბლოკზე გამოცხადებული ღია საერთაშორისო ტენდერების მონაწილეთა განაცხადები. საქართველოს კანონმდებლობის მოთხოვნების შესაბამისად შექმნილი სატენდერო კომისიის დასკვნის საფუძველზე, სააგენტოს უფროსის გადაწყვეტილებით გამოვლინდა საუკეთესო განაცხადის შემომტანი კომპანიები. ტენდერში გამარჯვებულ კომპანიებს გაეგზავნა შესაბამისი შეტყობინებები და განესაზღვრა ვადა „ნავთობისა და გაზის შესახებ“ საქართველოს კანონითა და „ნავთობისა და გაზის ოპერაციების წარმოების მარეგულირებელი ეროვნული წესებით” განსაზღვრული დოკუმენტაციის წარმოსადგენად;</w:t>
      </w:r>
    </w:p>
    <w:p w14:paraId="0CB1F825"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შემოწმდა გამარჯვებული კომპანიების მიერ წარმოდგენილი დოკუმენტაცია. კომპანიებთან დაიწყო მოლაპარაკებები XIH და II სალიცენზიო ბლოკებზე გასაფორმებელი პროდუქციის წილობრივი განაწლების ხელშეკრულებების შესახებ;</w:t>
      </w:r>
    </w:p>
    <w:p w14:paraId="22895199"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ხელი მოეწერა პროდუქციის წილობრივი განაწილების ხელშეკრულებას XIV სახელშეკრულებო ფართობზე და ფართობზე, რომელიც მოიცავს IXA, XIK, XIL სალიცენზიო ბლოკებს, ასევე VIIB და VIII სახელშეკრულებო ფართობებზე გაფორმებული პროდუქციის წილობრივი განაწილების ხელშეკრულებების დამატებებს;</w:t>
      </w:r>
    </w:p>
    <w:p w14:paraId="090C303B"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დამტკიცდა: გარემოსდაცვითი გადაწყვეტილება სს „საქართველოს ნავთობისა და გაზის კორპორაციაზე“ სამგორის სამხრეთის თაღთან დაკავშირებით; XIE სალიცენზიო ბლოკის N97Z ნინოწმინდა ჭაბურღილზე მნიშვნელოვანი კაპიტალური რემონტის სამუშაოების ჩატარების შესახებ განაცხადი და VIIB სალიცენზიო ბლოკზე, შრომისუბნის საბადოზე მდებარე ჭაბურღილის შრომისუბანი N59 ბურღვითი (დაღრმავება) სამუშაოების ჩატარების განაცხადი;</w:t>
      </w:r>
    </w:p>
    <w:p w14:paraId="33A2EC26"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მიმდინარეობდა: გეოლოგიური და გეოფიზიკური მასალების სისტემატიზაცია და აციფვრა;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0C4A47CC" w14:textId="77777777" w:rsidR="00BD174E" w:rsidRPr="0010480B"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გრძელდებოდა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ასევე, კომპანიების მიერ შესრულებული სამუშაოების მონიტორინგი;</w:t>
      </w:r>
    </w:p>
    <w:p w14:paraId="3F42844C" w14:textId="1AE1A643" w:rsidR="00CD5DE0" w:rsidRPr="00BD174E" w:rsidRDefault="00BD174E"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სააგენტოში მიმდინარეობდა მუშაობა „ნავთობის მარაგების შენახვის შესახებ“ საქართველოს კანონის პროექტზე.</w:t>
      </w:r>
      <w:r w:rsidRPr="00EA5FAE">
        <w:rPr>
          <w:rFonts w:ascii="Sylfaen" w:hAnsi="Sylfaen" w:cs="AcadNusx"/>
          <w:lang w:val="ka-GE"/>
        </w:rPr>
        <w:t xml:space="preserve"> </w:t>
      </w:r>
    </w:p>
    <w:p w14:paraId="5F7C28AE" w14:textId="39318709" w:rsidR="00CD5DE0" w:rsidRPr="00CA6112" w:rsidRDefault="00CD5DE0" w:rsidP="007B6F17">
      <w:pPr>
        <w:spacing w:after="0" w:line="240" w:lineRule="auto"/>
        <w:rPr>
          <w:highlight w:val="yellow"/>
        </w:rPr>
      </w:pPr>
    </w:p>
    <w:p w14:paraId="3C16265B" w14:textId="77777777" w:rsidR="00CD5DE0" w:rsidRPr="00CA6112" w:rsidRDefault="00CD5DE0" w:rsidP="007B6F17">
      <w:pPr>
        <w:spacing w:after="0" w:line="240" w:lineRule="auto"/>
        <w:rPr>
          <w:highlight w:val="yellow"/>
        </w:rPr>
      </w:pPr>
    </w:p>
    <w:p w14:paraId="07074911" w14:textId="77777777" w:rsidR="00CA6112" w:rsidRPr="00E27CF0" w:rsidRDefault="00CA6112" w:rsidP="007B6F17">
      <w:pPr>
        <w:pStyle w:val="Heading2"/>
        <w:spacing w:line="240" w:lineRule="auto"/>
        <w:jc w:val="both"/>
        <w:rPr>
          <w:rFonts w:ascii="Sylfaen" w:hAnsi="Sylfaen" w:cs="Sylfaen"/>
          <w:sz w:val="22"/>
          <w:szCs w:val="22"/>
          <w:lang w:val="ka-GE"/>
        </w:rPr>
      </w:pPr>
      <w:r w:rsidRPr="00E27CF0">
        <w:rPr>
          <w:rFonts w:ascii="Sylfaen" w:hAnsi="Sylfaen"/>
          <w:sz w:val="22"/>
          <w:szCs w:val="22"/>
        </w:rPr>
        <w:t xml:space="preserve">5.18  </w:t>
      </w:r>
      <w:r w:rsidRPr="008713BB">
        <w:rPr>
          <w:rFonts w:ascii="Sylfaen" w:hAnsi="Sylfaen"/>
          <w:sz w:val="22"/>
          <w:szCs w:val="22"/>
          <w:lang w:val="ka-GE"/>
        </w:rPr>
        <w:t>საჯარო და კერძო თანამშრომლობის სააგენტო</w:t>
      </w:r>
      <w:r w:rsidRPr="008713BB">
        <w:rPr>
          <w:rFonts w:ascii="Sylfaen" w:hAnsi="Sylfaen"/>
          <w:sz w:val="22"/>
          <w:szCs w:val="22"/>
        </w:rPr>
        <w:t xml:space="preserve"> (</w:t>
      </w:r>
      <w:r w:rsidRPr="008713BB">
        <w:rPr>
          <w:rFonts w:ascii="Sylfaen" w:hAnsi="Sylfaen"/>
          <w:sz w:val="22"/>
          <w:szCs w:val="22"/>
          <w:lang w:val="ka-GE"/>
        </w:rPr>
        <w:t>პროგრამული კოდი - 53 00)</w:t>
      </w:r>
    </w:p>
    <w:p w14:paraId="3D8ABC43" w14:textId="77777777" w:rsidR="00CA6112" w:rsidRPr="00E27CF0" w:rsidRDefault="00CA6112" w:rsidP="007B6F17">
      <w:pPr>
        <w:spacing w:line="240" w:lineRule="auto"/>
        <w:rPr>
          <w:rFonts w:ascii="Sylfaen" w:hAnsi="Sylfaen"/>
        </w:rPr>
      </w:pPr>
    </w:p>
    <w:p w14:paraId="0E651AD4" w14:textId="77777777" w:rsidR="00CA6112" w:rsidRPr="00E27CF0" w:rsidRDefault="00CA6112"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E27CF0">
        <w:rPr>
          <w:rFonts w:ascii="Sylfaen" w:hAnsi="Sylfaen" w:cs="Sylfaen"/>
        </w:rPr>
        <w:t>პროგრამის განმახორციელებელი:</w:t>
      </w:r>
    </w:p>
    <w:p w14:paraId="57C2EB3D" w14:textId="77777777" w:rsidR="00CA6112" w:rsidRPr="00E27CF0" w:rsidRDefault="00CA6112" w:rsidP="007B6F17">
      <w:pPr>
        <w:pStyle w:val="ListParagraph"/>
        <w:numPr>
          <w:ilvl w:val="0"/>
          <w:numId w:val="12"/>
        </w:numPr>
        <w:spacing w:after="160" w:line="240" w:lineRule="auto"/>
        <w:ind w:right="0"/>
        <w:jc w:val="left"/>
      </w:pPr>
      <w:r w:rsidRPr="00E27CF0">
        <w:t>სსიპ - საჯარო და კერძო თანამშრომლობის სააგენტო</w:t>
      </w:r>
    </w:p>
    <w:p w14:paraId="6BC77426" w14:textId="77777777" w:rsidR="00CA6112" w:rsidRPr="00E27CF0" w:rsidRDefault="00CA6112" w:rsidP="007B6F17">
      <w:pPr>
        <w:pStyle w:val="ListParagraph"/>
        <w:spacing w:line="240" w:lineRule="auto"/>
      </w:pPr>
    </w:p>
    <w:p w14:paraId="5DBFD2B5" w14:textId="1C631C1C"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საანგარიშო პერიოდში, საჯარო და კერძო თანამშრომლობის სააგენტომ განიხილა საჯარო და კერძო თანამშრომლობის 4 პროექტი (ალპანა ჰესი, ბახვი 1 ჰესი, საგარეჯოს მზის ელექტროსადგური, რიკოთის ქარის ელექტროსადგური) და მოამზადა კანონით გათვალისწინებული რეკომენდაციები;</w:t>
      </w:r>
    </w:p>
    <w:p w14:paraId="2303622A" w14:textId="50A366D9"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სააგენტომ გამართა 25-მდე შეხვედრა და მონაწილეობა მიიღო 15-მდე ონლაინ შეხვედრაში,  მათ შორის, საერთაშორისო კომპანიებთან, საერთაშორისო ორგანიზაციებთან, პოტენციურ ინვესტორებთან და ადგილობრივ პარტნიორებთან. სხვა თემებთან ერთად, საუბარი შეეხო მსოფლიო პანდემიის გამო წარმოქმნილი გამოწვევების გადაჭრის გზებსა და საჯარო და კერძო თანამშრომლობის პროექტებისთვის დაფინანსების ალტერნატიული წყაროების მოძიების საკითხებს;</w:t>
      </w:r>
    </w:p>
    <w:p w14:paraId="53D9BB20" w14:textId="72439F5D"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lastRenderedPageBreak/>
        <w:t>ჰერალდიკის სახელმწიფო საბჭოსთან ხანგრძლივი თანამშრომლობის შემდეგ, დასრულდა მუშაობა სახელმწიფო მნიშვნელობის სიმბოლოს - სააგენტოს ემბლემის შექმნაზე. სააგენტოს მიერ დამტკიცებული ემბლემა სრულად შეესაბამება ჰერალდიკის საერთაშორისო ნორმებს;</w:t>
      </w:r>
    </w:p>
    <w:p w14:paraId="62EC9A9B" w14:textId="2967C324"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სააგენტოს წარმომადგენლებმა მონაწილეობა მიიღეს თბილისში გამართულ ენერგეტიკის კვირეულში, რომელსაც 15 ქვეყნის 300-ზე მეტი დელეგატი ესწრებოდა. დამსწრე საზოგადოება გაეცნო საქართველოში მოქმედი საჯარო და კერძო თანამშრომლობის მექანიზმს, ინვესტორებისათვის PPP ინსტრუმენტის უპირატესობას, სამართლებრივად გაწერილ პრინციპებსა და კრიტერიუმებს, ასევე საჯარო და კერძო თანამშრომლობის პროექტის განხორციელების ფაზებს და PPP მექანიზმით გათვალისწინებულ გარანტიებს სახელმწიფოს მხრიდან. </w:t>
      </w:r>
    </w:p>
    <w:p w14:paraId="29F4204D" w14:textId="77777777"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USAID-ის ენერგოპროექტმა დაასრულა მუშაობა „განახლებადი ენერგიების შესახებ ინვესტორთა ინტერაქტიულ გზამკვლევზე“ და დოკუმენტის ოფიციალური პრეზენტაცია გამართა. საჯარო და კერძო თანამშრომლობის სააგენტო აქტიურად იყო ჩართული გზამკვლევის შემუშავების პროცესში. სახელმძღვანელო განახლებადი ენერგიის წყაროებში ინვესტირების ხელშეწყობის მიზნით შეიქმნა და წარმოადგენს პირველ საჯარო დოკუმენტს, რომელიც ინვესტორებსა და დეველოპერებს აძლევს შესაძლებლობას  „საჯარო და კერძო თანამშრომლობის შესახებ“ კანონის მოთხოვნების საფუძველზე არსებულ ყველა საჭირო ნაბიჯსა და პროცედურას დეტალურად გაეცნონ;</w:t>
      </w:r>
    </w:p>
    <w:p w14:paraId="1587E458" w14:textId="77777777"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სააგენტომ შეხვედრა გამართა დანიური კომპანია „Racell“-ის აღმასრულებელ დირექტორთან და ორგანიზაციის სხვა წარმომადგენლებთან. აღნიშნული კომპანია, რომელსაც მზის პანელების წარმოების 35-წლიანი გამოცდილება გააჩნია და მსოფლიოს ყველა კონტინენტზე ეწევა საქმიანობას, დაინტერესებულია საქართველოში განახლებადი ენერგიის სექტორში ინვესტიციის განხორციელებით, კერძოდ, მზის მოტივტივე ელექტროსადგურის (ე.წ. floating power plant) პროექტების მიმართულებით. სააგენტოს წარმომადგენლებმა სტუმრებს გააცნეს საქართველოში არსებული საჯარო და კერძო თანამშრომლობის მექანიზმი, ესაუბრნენ მის უპირატესობებსა და სახელმწიფოს მხრიდან არსებულ გარანტიებზე;</w:t>
      </w:r>
    </w:p>
    <w:p w14:paraId="194FCA8E" w14:textId="77777777"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საანგარიშო პერიოდში, სააგენტოს ეწვივნენ მსხვილი გლობალური კომპანიების CMS-ის, Apricum-ისა და Ramboll-ის კონსულტანტები. შეხვედრის მიზანი იყო იმ პოტენციური შესაძლებლობების გამოვლენა, რომლებიც არსებობს საქართველოში ნარჩენების ენერგოგენერაციის ობიექტების პროექტების განხორციელების მიმართულებით. შეხვედრას ესწრებოდნენ ასევე ფინანსთა სამინისტროსა და ეკონომიკისა და მდგრადი განვითარების სამინისტროს წარმომადგენლები. შეხვედრის მონაწილეები შეთანხმდნენ, რომ მომავალშიც გაგრძელდება დისკუსია ამ თემაზე და ნარჩენების ენერგოგენერაციის პროექტების განხორციელების პროცესში ჩართვის ინტერესი და მზადყოფნა გამოხატეს;</w:t>
      </w:r>
    </w:p>
    <w:p w14:paraId="251A611C" w14:textId="77777777"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კანონმდებლობით გათვალისწინებული ვალდებულებების შესრულების მიზნით, სააგენტომ დაიქირავა კერძო კომპანია და დამოუკიდებლად დაიწყო ოფიციალური ვებგვერდის შექმნაზე მუშაობა. გვერდზე ppp.gov.ge მუშაობა უკვე დასრულდა და ის ხელმისაწვდომი გახდა საზოგადოებისთვის. ვებსაიტის საშუალებით, დაინტერესებულ პირებს შეუძლიათ მიიღონ ინფორმაცია სააგენტოს მიერ განხილული საჯარო და კერძო თანამშრომლობის პროექტების, საქართველოში საჯარო და კერძო თანამშრომლობის პროექტის განხორციელების ფაზების, ასევე, ამ პროცესის მარეგულირებელი საკანონმდებლო აქტების შესახებ. გარდა ამისა, გვერდზე განთავსებულია რამდენიმე გზამკვლევი და სახელმძღვანელო, რომლებშიც თვალსაჩინოდ და გასაგებადაა განმარტებული საჯარო და კერძო თანამშრომლობის თითოეული ეტაპი. მნიშვნელოვანია, რომ ვებგვერდი არის ორენოვანი (ქართულ და ინგლისურ ენებზე), რაც საშუალებას აძლევს უცხოელ პოტენციურ ინვესტორებს გაეცნონ საჯარო და კერძო თანამშრომლობის საქართველოში არსებულ მექანიზმს. ასევე, აღსანიშნავია, რომ საიტი არის ინტერაქტიური, რაც გულისხმობს იმას, რომ დაინტერესებულ ადამიანებს თუ კომპანიებს შეუძლიათ თავიანთი იდეის გამოგზავნა სააგენტოში;</w:t>
      </w:r>
    </w:p>
    <w:p w14:paraId="000C3981" w14:textId="0CB5FE18"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ევროპის რეკონსტრუქციისა და განვითარების ბანკის ფინანსური მხარდაჭერითა და საჯარო და კერძო თანამშრომლობის სააგენტოს აქტიური ჩართულობით, „ემ ჯი“ იურიდიულმა ოფისმა დაასრულა მუშაობა საქართველოში საჯარო და კერძო თანამშრომლობის შესახებ გზამკვლევზე. დოკუმენტი </w:t>
      </w:r>
      <w:r w:rsidRPr="0010480B">
        <w:rPr>
          <w:rFonts w:ascii="Sylfaen" w:hAnsi="Sylfaen" w:cs="AcadNusx"/>
          <w:lang w:val="ka-GE"/>
        </w:rPr>
        <w:lastRenderedPageBreak/>
        <w:t>ორენოვანია (ქართული, ინგლისური) და დაინტერესულ პირებს აცნობს საჯარო და კერძო თანამშრომლობის ინსტრუმენტის მუშაობის პრინციპებს, მიზნებს, PPP პროექტის კრიტერიუმებს, ეტაპებს (ფაზებს), PPP პროცესში ჩართულ უწყებებს, კერძო პარტნიორის შერჩევის პროცედურებს, ვადებს და ა.შ. „საჯარო და კერძო თანამშრომლობის შესახებ” საქართველოს კანონიდან გამომდინარე. სახელმძღვანელოში ინფორმაცია თვალსაჩინოდ და სისტემატიზებულადაა გადმოცემული, რაც ამარტივებს კანონის გაგებას და PPP მექანიზმის გამოყენებას პოტენციური ინვესტორებისათვის.  საჯარო და კერძო თანამშრომლობის შესახებ ცნობიერების ამაღლების და ამ ახალი ინსტრუმენტის პოპულარიზაციის, ასევე პოტენციური ინვესტორების დაინტერესების ხელშეწყობის მიზნით, სახელმძღვანელო გავრცელდება საჯარო და კერძო სექტორში და დაურიგდებათ საერთაშორისო ორგანიზაციების წარმომადგენლებს;</w:t>
      </w:r>
    </w:p>
    <w:p w14:paraId="7006C488" w14:textId="7BB9B750"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საჯარო და კერძო თანამშრომლობის პროცესში ჩართული საჯარო სექტორის პროფესიონალებისათვის, აზიის განვითარების ბანკისა (ADB) და ამერიკის შეერთებული შტატების საერთაშორისო განვითარების სააგენტოს (USAID) დემოკრატიული მმართველობის ინიციატივის (GGI) მხარდაჭერით, სფეროს საერთაშორისო ექსპერტებმა გამართეს სამკვირიანი ტრენინგი  შემდეგ საკითხებზე: საჯარო და კერძო თანამშრომლობის სათანადო და გონივრული პროექტების იდენტიფიცირება და ინიცირება, საჯარო და კერძო თანამშროლობის პროექტების სწორად მომზადება და სტრუქტურირება და კერძო პარტნიორის შერჩევა კონკურენტული ტენდერის მეშვეობით. სხვა უწყებების წარმომადგენლებთან ერთად, ონლაინსწავლებას დაესწრნენ სააგენტოს თანამშრომლებიც. მონაწილეებმა, ტრენერებთან ერთად, დეტალურად განიხილეს საჯარო და კერძო თანამშრომლობის პროექტის განხორციელების ხუთივე ფაზა, რომელიც საჯარო და კერძო თანამშრომლობის მეთოდურ-პრაქტიკულ სახელმძღვანელოშია აღწერილი. აღნიშნული დოკუმენტი შემუშავებულ იქნა ფინანსთა სამინისტროსა და საჯარო და კერძო თანამშრომლობის სააგენტოს მიერ ADB-ის დახმარებით; </w:t>
      </w:r>
    </w:p>
    <w:p w14:paraId="4EAE77DD" w14:textId="77777777" w:rsidR="00CA6112" w:rsidRPr="0010480B" w:rsidRDefault="00CA6112" w:rsidP="007B6F17">
      <w:pPr>
        <w:numPr>
          <w:ilvl w:val="0"/>
          <w:numId w:val="4"/>
        </w:numPr>
        <w:spacing w:after="0" w:line="240" w:lineRule="auto"/>
        <w:ind w:left="360"/>
        <w:jc w:val="both"/>
        <w:rPr>
          <w:rFonts w:ascii="Sylfaen" w:hAnsi="Sylfaen" w:cs="AcadNusx"/>
          <w:lang w:val="ka-GE"/>
        </w:rPr>
      </w:pPr>
      <w:r w:rsidRPr="0010480B">
        <w:rPr>
          <w:rFonts w:ascii="Sylfaen" w:hAnsi="Sylfaen" w:cs="AcadNusx"/>
          <w:lang w:val="ka-GE"/>
        </w:rPr>
        <w:t xml:space="preserve">კანონმდებლობით გათვალისწინებული ვალდებულებების შესრულების მიზნით, საჯარო და კერძო თანამშრომლობის სააგენტომ, სახელმწიფო შესყიდვების სააგენტოსთან ერთად, დაიწყო სახელმწიფო შესყიდვების ერთიან ელექტრონულ სისტემაში სპეციალური ელექტრონული მოდულის შემუშავება, რომლის მეშვეობითაც მოხდება საჯარო და კერძო თანამშრომლობის პროექტის კონტრაქტორის შერჩევა. გარდა ამისა, აღნიშნულ მოდულს დაემატება საჩივრის ელექტრონული ფორმა, რომლის საშუალებით შერჩევის პროცესის მონაწილეს შესაძლებლობა ექნება შერჩევის პროცესთან დაკავშირებით უფლებამოსილი ორგანოს/შესარჩევი კომისიის გადაწყვეტილება/ქმედება გაასაჩივროს დავების განხილვის საბჭოში. ხსენებულ საკითხზე სააგენტომ გამართა რამდენიმე შეხვედრა შესყიდვების სააგენტოს წარმომადგენელთან. ზემოაღნიშნული მოდული სახელმწიფო შესყიდვების ერთიან ელექტრონულ სისტემაში უახლოეს მომავალში გაეშვება. </w:t>
      </w:r>
    </w:p>
    <w:p w14:paraId="70F8610E" w14:textId="03B03B9E" w:rsidR="00CD5DE0" w:rsidRPr="00CA6112" w:rsidRDefault="00CD5DE0" w:rsidP="007B6F17">
      <w:pPr>
        <w:pBdr>
          <w:top w:val="nil"/>
          <w:left w:val="nil"/>
          <w:bottom w:val="nil"/>
          <w:right w:val="nil"/>
          <w:between w:val="nil"/>
        </w:pBdr>
        <w:spacing w:after="0" w:line="240" w:lineRule="auto"/>
        <w:ind w:left="360"/>
        <w:jc w:val="both"/>
        <w:rPr>
          <w:rFonts w:ascii="Sylfaen" w:hAnsi="Sylfaen"/>
          <w:highlight w:val="yellow"/>
          <w:lang w:val="ka-GE"/>
        </w:rPr>
      </w:pPr>
    </w:p>
    <w:p w14:paraId="1AEBD4AC" w14:textId="644A8DC5" w:rsidR="00CD5DE0" w:rsidRPr="00394BD6" w:rsidRDefault="00CD5DE0" w:rsidP="007B6F17">
      <w:pPr>
        <w:pBdr>
          <w:top w:val="nil"/>
          <w:left w:val="nil"/>
          <w:bottom w:val="nil"/>
          <w:right w:val="nil"/>
          <w:between w:val="nil"/>
        </w:pBdr>
        <w:spacing w:after="0" w:line="240" w:lineRule="auto"/>
        <w:ind w:left="360"/>
        <w:jc w:val="both"/>
        <w:rPr>
          <w:rFonts w:ascii="Sylfaen" w:hAnsi="Sylfaen"/>
          <w:lang w:val="ka-GE"/>
        </w:rPr>
      </w:pPr>
    </w:p>
    <w:p w14:paraId="3A24A164" w14:textId="77777777" w:rsidR="00CD5DE0" w:rsidRPr="00394BD6" w:rsidRDefault="00CD5DE0" w:rsidP="007B6F17">
      <w:pPr>
        <w:pStyle w:val="Heading2"/>
        <w:spacing w:line="240" w:lineRule="auto"/>
        <w:jc w:val="both"/>
        <w:rPr>
          <w:rFonts w:ascii="Sylfaen" w:hAnsi="Sylfaen" w:cs="Sylfaen"/>
          <w:color w:val="2E74B5"/>
          <w:sz w:val="22"/>
          <w:szCs w:val="22"/>
        </w:rPr>
      </w:pPr>
      <w:r w:rsidRPr="00394BD6">
        <w:rPr>
          <w:rFonts w:ascii="Sylfaen" w:hAnsi="Sylfaen" w:cs="Sylfaen"/>
          <w:color w:val="2E74B5"/>
          <w:sz w:val="22"/>
          <w:szCs w:val="22"/>
        </w:rPr>
        <w:t>5.1</w:t>
      </w:r>
      <w:r w:rsidRPr="00394BD6">
        <w:rPr>
          <w:rFonts w:ascii="Sylfaen" w:hAnsi="Sylfaen" w:cs="Sylfaen"/>
          <w:color w:val="2E74B5"/>
          <w:sz w:val="22"/>
          <w:szCs w:val="22"/>
          <w:lang w:val="ka-GE"/>
        </w:rPr>
        <w:t>9</w:t>
      </w:r>
      <w:r w:rsidRPr="00394BD6">
        <w:rPr>
          <w:rFonts w:ascii="Sylfaen" w:hAnsi="Sylfaen" w:cs="Sylfaen"/>
          <w:color w:val="2E74B5"/>
          <w:sz w:val="22"/>
          <w:szCs w:val="22"/>
        </w:rPr>
        <w:t xml:space="preserve">  აკრედიტაციის პროცესის მართვა და განვითარება (პროგრამული კოდი 24 04)</w:t>
      </w:r>
    </w:p>
    <w:p w14:paraId="2A505F02" w14:textId="77777777" w:rsidR="00CD5DE0" w:rsidRPr="00394BD6" w:rsidRDefault="00CD5DE0" w:rsidP="007B6F17">
      <w:pPr>
        <w:pStyle w:val="ListParagraph"/>
        <w:spacing w:after="0" w:line="240" w:lineRule="auto"/>
        <w:ind w:left="360"/>
        <w:rPr>
          <w:lang w:val="ka-GE"/>
        </w:rPr>
      </w:pPr>
    </w:p>
    <w:p w14:paraId="685995DB" w14:textId="77777777" w:rsidR="00CD5DE0" w:rsidRPr="00394BD6" w:rsidRDefault="00CD5DE0" w:rsidP="007B6F17">
      <w:pPr>
        <w:pStyle w:val="ListParagraph"/>
        <w:spacing w:after="0" w:line="240" w:lineRule="auto"/>
        <w:ind w:left="360"/>
        <w:rPr>
          <w:lang w:val="ka-GE"/>
        </w:rPr>
      </w:pPr>
      <w:r w:rsidRPr="00394BD6">
        <w:rPr>
          <w:lang w:val="ka-GE"/>
        </w:rPr>
        <w:t>პროგრამის განმახორციელებელი:</w:t>
      </w:r>
    </w:p>
    <w:p w14:paraId="4FD6F35C" w14:textId="77777777" w:rsidR="00CD5DE0" w:rsidRPr="00394BD6" w:rsidRDefault="00CD5DE0" w:rsidP="007B6F17">
      <w:pPr>
        <w:pStyle w:val="ListParagraph"/>
        <w:numPr>
          <w:ilvl w:val="0"/>
          <w:numId w:val="65"/>
        </w:numPr>
        <w:spacing w:after="0" w:line="240" w:lineRule="auto"/>
        <w:ind w:right="0"/>
        <w:rPr>
          <w:lang w:val="ka-GE"/>
        </w:rPr>
      </w:pPr>
      <w:r w:rsidRPr="00394BD6">
        <w:rPr>
          <w:lang w:val="ka-GE"/>
        </w:rPr>
        <w:t>სსიპ - საქართველოს აკრედიტაციის ეროვნული ორგანო - აკრედიტაციის ცენტრი</w:t>
      </w:r>
    </w:p>
    <w:p w14:paraId="0442F37B" w14:textId="77777777" w:rsidR="00CD5DE0" w:rsidRPr="00CA6112" w:rsidRDefault="00CD5DE0" w:rsidP="007B6F17">
      <w:pPr>
        <w:pStyle w:val="ListParagraph"/>
        <w:spacing w:after="0" w:line="240" w:lineRule="auto"/>
        <w:ind w:left="360"/>
        <w:rPr>
          <w:highlight w:val="yellow"/>
        </w:rPr>
      </w:pPr>
    </w:p>
    <w:p w14:paraId="7E20F8AA"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 xml:space="preserve">აკრედიტაციის სისტემის მოთხოვნათა შესაბამისად გაიცა </w:t>
      </w:r>
      <w:r w:rsidRPr="00EA5FAE">
        <w:rPr>
          <w:rFonts w:ascii="Sylfaen" w:hAnsi="Sylfaen" w:cs="Sylfaen"/>
          <w:lang w:val="ka-GE" w:eastAsia="ka-GE"/>
        </w:rPr>
        <w:t xml:space="preserve">31 </w:t>
      </w:r>
      <w:r w:rsidRPr="00EA5FAE">
        <w:rPr>
          <w:rFonts w:ascii="Sylfaen" w:hAnsi="Sylfaen" w:cs="AcadNusx"/>
          <w:lang w:val="ka-GE"/>
        </w:rPr>
        <w:t xml:space="preserve">აკრედიტაციის მოწმობა, მათ შორის: ინსპექტირების ორგანო - </w:t>
      </w:r>
      <w:r w:rsidRPr="00EA5FAE">
        <w:rPr>
          <w:rFonts w:ascii="Sylfaen" w:hAnsi="Sylfaen" w:cs="Sylfaen"/>
          <w:lang w:val="ka-GE" w:eastAsia="ka-GE"/>
        </w:rPr>
        <w:t xml:space="preserve">21 </w:t>
      </w:r>
      <w:r w:rsidRPr="00EA5FAE">
        <w:rPr>
          <w:rFonts w:ascii="Sylfaen" w:hAnsi="Sylfaen" w:cs="AcadNusx"/>
          <w:lang w:val="ka-GE"/>
        </w:rPr>
        <w:t xml:space="preserve">(სამშენებლო სფეროს ინსპექტირების ორგანო - </w:t>
      </w:r>
      <w:r w:rsidRPr="00EA5FAE">
        <w:rPr>
          <w:rFonts w:ascii="Sylfaen" w:hAnsi="Sylfaen" w:cs="Sylfaen"/>
          <w:lang w:val="ka-GE" w:eastAsia="ka-GE"/>
        </w:rPr>
        <w:t>16</w:t>
      </w:r>
      <w:r w:rsidRPr="00EA5FAE">
        <w:rPr>
          <w:rFonts w:ascii="Sylfaen" w:hAnsi="Sylfaen" w:cs="AcadNusx"/>
          <w:lang w:val="ka-GE"/>
        </w:rPr>
        <w:t>; დაკანონებული გამზომი საშუალებების დამამოწმებელი პირი - 1;  ავტოსატრანსპორტო საშუალებების გზისთვის ვარგისობაზე ინსპექტირების ორგანო - 1; აირბალონიანი ინსპექტირების ორგანო - 2; C ტიპის (ტაქოგრაფების) ინსპექტირების ორგანო - 1); საგამოცდო ლაბორატორია - 7; პროდუქტის სერტიფიკაციის ორგანო - 2; საკვალიფიკაციო ტესტირების მიმწოდებელ ორგანო - 1;</w:t>
      </w:r>
    </w:p>
    <w:p w14:paraId="51F090E9"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 xml:space="preserve">დამატებით სფეროში აკრედიტაცია მიენიჭა </w:t>
      </w:r>
      <w:r w:rsidRPr="00EA5FAE">
        <w:rPr>
          <w:rFonts w:ascii="Sylfaen" w:hAnsi="Sylfaen" w:cs="Sylfaen"/>
          <w:lang w:val="ka-GE" w:eastAsia="ka-GE"/>
        </w:rPr>
        <w:t>2</w:t>
      </w:r>
      <w:r w:rsidRPr="00EA5FAE">
        <w:rPr>
          <w:rFonts w:ascii="Sylfaen" w:hAnsi="Sylfaen" w:cs="Sylfaen"/>
          <w:lang w:eastAsia="ka-GE"/>
        </w:rPr>
        <w:t>0</w:t>
      </w:r>
      <w:r w:rsidRPr="00EA5FAE">
        <w:rPr>
          <w:rFonts w:ascii="Sylfaen" w:hAnsi="Sylfaen" w:cs="Sylfaen"/>
          <w:lang w:val="ka-GE" w:eastAsia="ka-GE"/>
        </w:rPr>
        <w:t xml:space="preserve"> </w:t>
      </w:r>
      <w:r w:rsidRPr="00EA5FAE">
        <w:rPr>
          <w:rFonts w:ascii="Sylfaen" w:hAnsi="Sylfaen" w:cs="AcadNusx"/>
          <w:lang w:val="ka-GE"/>
        </w:rPr>
        <w:t xml:space="preserve">შესაბამისობის შემფასებელ პირს, მათ შორის: ინსპექტირების ორგანო - </w:t>
      </w:r>
      <w:r w:rsidRPr="00EA5FAE">
        <w:rPr>
          <w:rFonts w:ascii="Sylfaen" w:hAnsi="Sylfaen" w:cs="Sylfaen"/>
          <w:lang w:eastAsia="ka-GE"/>
        </w:rPr>
        <w:t>8</w:t>
      </w:r>
      <w:r w:rsidRPr="00EA5FAE">
        <w:rPr>
          <w:rFonts w:ascii="Sylfaen" w:hAnsi="Sylfaen" w:cs="AcadNusx"/>
          <w:lang w:val="ka-GE"/>
        </w:rPr>
        <w:t xml:space="preserve">; საგამოცდო ლაბორატორია -  </w:t>
      </w:r>
      <w:r w:rsidRPr="00EA5FAE">
        <w:rPr>
          <w:rFonts w:ascii="Sylfaen" w:hAnsi="Sylfaen" w:cs="Sylfaen"/>
          <w:lang w:eastAsia="ka-GE"/>
        </w:rPr>
        <w:t>11</w:t>
      </w:r>
      <w:r w:rsidRPr="00EA5FAE">
        <w:rPr>
          <w:rFonts w:ascii="Sylfaen" w:hAnsi="Sylfaen" w:cs="AcadNusx"/>
          <w:lang w:val="ka-GE"/>
        </w:rPr>
        <w:t>; სამედიცინო ლაბორატორია - 1;</w:t>
      </w:r>
    </w:p>
    <w:p w14:paraId="14F41DED"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lastRenderedPageBreak/>
        <w:t xml:space="preserve">აკრედიტაციის სფერო ნაწილობრივ შეუმცირდა/შეუჩერდა </w:t>
      </w:r>
      <w:r w:rsidRPr="00EA5FAE">
        <w:rPr>
          <w:rFonts w:ascii="Sylfaen" w:hAnsi="Sylfaen"/>
          <w:lang w:val="ka-GE" w:eastAsia="ka-GE"/>
        </w:rPr>
        <w:t>1</w:t>
      </w:r>
      <w:r w:rsidRPr="00EA5FAE">
        <w:rPr>
          <w:rFonts w:ascii="Sylfaen" w:hAnsi="Sylfaen"/>
          <w:lang w:eastAsia="ka-GE"/>
        </w:rPr>
        <w:t>5</w:t>
      </w:r>
      <w:r w:rsidRPr="00EA5FAE">
        <w:rPr>
          <w:rFonts w:ascii="Sylfaen" w:hAnsi="Sylfaen"/>
          <w:lang w:val="ka-GE" w:eastAsia="ka-GE"/>
        </w:rPr>
        <w:t xml:space="preserve"> </w:t>
      </w:r>
      <w:r w:rsidRPr="00EA5FAE">
        <w:rPr>
          <w:rFonts w:ascii="Sylfaen" w:hAnsi="Sylfaen" w:cs="AcadNusx"/>
          <w:lang w:val="ka-GE"/>
        </w:rPr>
        <w:t xml:space="preserve">შესაბამისობის შემფასებელ პირს, მათ შორის: ინსპექტირების ორგანო - </w:t>
      </w:r>
      <w:r w:rsidRPr="00EA5FAE">
        <w:rPr>
          <w:rFonts w:ascii="Sylfaen" w:hAnsi="Sylfaen" w:cs="Sylfaen"/>
          <w:lang w:val="ka-GE" w:eastAsia="ka-GE"/>
        </w:rPr>
        <w:t>1</w:t>
      </w:r>
      <w:r w:rsidRPr="00EA5FAE">
        <w:rPr>
          <w:rFonts w:ascii="Sylfaen" w:hAnsi="Sylfaen" w:cs="Sylfaen"/>
          <w:lang w:eastAsia="ka-GE"/>
        </w:rPr>
        <w:t>2</w:t>
      </w:r>
      <w:r w:rsidRPr="00EA5FAE">
        <w:rPr>
          <w:rFonts w:ascii="Sylfaen" w:hAnsi="Sylfaen" w:cs="AcadNusx"/>
          <w:lang w:val="ka-GE"/>
        </w:rPr>
        <w:t xml:space="preserve">; საგამოცდო ლაბორატორია - </w:t>
      </w:r>
      <w:r w:rsidRPr="00EA5FAE">
        <w:rPr>
          <w:rFonts w:ascii="Sylfaen" w:hAnsi="Sylfaen" w:cs="Sylfaen"/>
          <w:lang w:eastAsia="ka-GE"/>
        </w:rPr>
        <w:t>2</w:t>
      </w:r>
      <w:r w:rsidRPr="00EA5FAE">
        <w:rPr>
          <w:rFonts w:ascii="Sylfaen" w:hAnsi="Sylfaen" w:cs="AcadNusx"/>
          <w:lang w:val="ka-GE"/>
        </w:rPr>
        <w:t xml:space="preserve">; პროდუქტის სერტიფიკაციის ორგანო - 1. აკრედიტაცია  სრულად შეუჩერდა  </w:t>
      </w:r>
      <w:r w:rsidRPr="00EA5FAE">
        <w:rPr>
          <w:rFonts w:ascii="Sylfaen" w:hAnsi="Sylfaen" w:cs="Sylfaen"/>
          <w:lang w:eastAsia="ka-GE"/>
        </w:rPr>
        <w:t>16</w:t>
      </w:r>
      <w:r w:rsidRPr="00EA5FAE">
        <w:rPr>
          <w:rFonts w:ascii="Sylfaen" w:hAnsi="Sylfaen" w:cs="Sylfaen"/>
          <w:lang w:val="ka-GE" w:eastAsia="ka-GE"/>
        </w:rPr>
        <w:t xml:space="preserve"> </w:t>
      </w:r>
      <w:r w:rsidRPr="00EA5FAE">
        <w:rPr>
          <w:rFonts w:ascii="Sylfaen" w:hAnsi="Sylfaen" w:cs="AcadNusx"/>
          <w:lang w:val="ka-GE"/>
        </w:rPr>
        <w:t xml:space="preserve">შესაბამისობის შემფასებელი პირს, მათ შორის:  ინსპექტირების ორგანო - </w:t>
      </w:r>
      <w:r w:rsidRPr="00EA5FAE">
        <w:rPr>
          <w:rFonts w:ascii="Sylfaen" w:hAnsi="Sylfaen" w:cs="Sylfaen"/>
          <w:lang w:eastAsia="ka-GE"/>
        </w:rPr>
        <w:t>15</w:t>
      </w:r>
      <w:r w:rsidRPr="00EA5FAE">
        <w:rPr>
          <w:rFonts w:ascii="Sylfaen" w:hAnsi="Sylfaen" w:cs="AcadNusx"/>
          <w:lang w:val="ka-GE"/>
        </w:rPr>
        <w:t>; საგამოცდო ლაბორატორია - 1;</w:t>
      </w:r>
    </w:p>
    <w:p w14:paraId="742CDA6C"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 xml:space="preserve">აკრედიტაციის პროცედურების მოთხოვნების შესაბამისად, ყოველწლიური შეფასება განხორციელდა </w:t>
      </w:r>
      <w:r w:rsidRPr="00EA5FAE">
        <w:rPr>
          <w:rFonts w:ascii="Sylfaen" w:hAnsi="Sylfaen" w:cs="Sylfaen"/>
          <w:lang w:val="ka-GE" w:eastAsia="ka-GE"/>
        </w:rPr>
        <w:t>1</w:t>
      </w:r>
      <w:r w:rsidRPr="00EA5FAE">
        <w:rPr>
          <w:rFonts w:ascii="Sylfaen" w:hAnsi="Sylfaen" w:cs="Sylfaen"/>
          <w:lang w:eastAsia="ka-GE"/>
        </w:rPr>
        <w:t>64</w:t>
      </w:r>
      <w:r w:rsidRPr="00EA5FAE">
        <w:rPr>
          <w:rFonts w:ascii="Sylfaen" w:hAnsi="Sylfaen" w:cs="Sylfaen"/>
          <w:lang w:val="ka-GE" w:eastAsia="ka-GE"/>
        </w:rPr>
        <w:t xml:space="preserve"> </w:t>
      </w:r>
      <w:r w:rsidRPr="00EA5FAE">
        <w:rPr>
          <w:rFonts w:ascii="Sylfaen" w:hAnsi="Sylfaen" w:cs="AcadNusx"/>
          <w:lang w:val="ka-GE"/>
        </w:rPr>
        <w:t xml:space="preserve">აკრედიტებულ ობიექტზე, მათ შორის: ინსპექტირების ორგანოს - </w:t>
      </w:r>
      <w:r w:rsidRPr="00EA5FAE">
        <w:rPr>
          <w:rFonts w:ascii="Sylfaen" w:hAnsi="Sylfaen" w:cs="Sylfaen"/>
          <w:lang w:eastAsia="ka-GE"/>
        </w:rPr>
        <w:t>77</w:t>
      </w:r>
      <w:r w:rsidRPr="00EA5FAE">
        <w:rPr>
          <w:rFonts w:ascii="Sylfaen" w:hAnsi="Sylfaen" w:cs="AcadNusx"/>
          <w:lang w:val="ka-GE"/>
        </w:rPr>
        <w:t xml:space="preserve">; საგამოცდო ლაბორატორია - </w:t>
      </w:r>
      <w:r w:rsidRPr="00EA5FAE">
        <w:rPr>
          <w:rFonts w:ascii="Sylfaen" w:hAnsi="Sylfaen" w:cs="Sylfaen"/>
          <w:lang w:eastAsia="ka-GE"/>
        </w:rPr>
        <w:t>73</w:t>
      </w:r>
      <w:r w:rsidRPr="00EA5FAE">
        <w:rPr>
          <w:rFonts w:ascii="Sylfaen" w:hAnsi="Sylfaen" w:cs="AcadNusx"/>
          <w:lang w:val="ka-GE"/>
        </w:rPr>
        <w:t xml:space="preserve">; საკალიბრებელი ლაბორატორია - </w:t>
      </w:r>
      <w:r w:rsidRPr="00EA5FAE">
        <w:rPr>
          <w:rFonts w:ascii="Sylfaen" w:hAnsi="Sylfaen" w:cs="Sylfaen"/>
          <w:lang w:eastAsia="ka-GE"/>
        </w:rPr>
        <w:t>5</w:t>
      </w:r>
      <w:r w:rsidRPr="00EA5FAE">
        <w:rPr>
          <w:rFonts w:ascii="Sylfaen" w:hAnsi="Sylfaen" w:cs="AcadNusx"/>
          <w:lang w:val="ka-GE"/>
        </w:rPr>
        <w:t xml:space="preserve">; პერსონალის სერტიფიკაციის ორგანო - 1; პროდუქტის სერტიფიკაციის ორგანო - </w:t>
      </w:r>
      <w:r w:rsidRPr="00EA5FAE">
        <w:rPr>
          <w:rFonts w:ascii="Sylfaen" w:hAnsi="Sylfaen" w:cs="Sylfaen"/>
          <w:lang w:eastAsia="ka-GE"/>
        </w:rPr>
        <w:t>3</w:t>
      </w:r>
      <w:r w:rsidRPr="00EA5FAE">
        <w:rPr>
          <w:rFonts w:ascii="Sylfaen" w:hAnsi="Sylfaen" w:cs="AcadNusx"/>
          <w:lang w:val="ka-GE"/>
        </w:rPr>
        <w:t xml:space="preserve">; სამედიცინო ლაბორატორია - </w:t>
      </w:r>
      <w:r w:rsidRPr="00EA5FAE">
        <w:rPr>
          <w:rFonts w:ascii="Sylfaen" w:hAnsi="Sylfaen" w:cs="Sylfaen"/>
          <w:lang w:eastAsia="ka-GE"/>
        </w:rPr>
        <w:t>5</w:t>
      </w:r>
      <w:r w:rsidRPr="00EA5FAE">
        <w:rPr>
          <w:rFonts w:ascii="Sylfaen" w:hAnsi="Sylfaen" w:cs="AcadNusx"/>
          <w:lang w:val="ka-GE"/>
        </w:rPr>
        <w:t>;</w:t>
      </w:r>
    </w:p>
    <w:p w14:paraId="77C44C74"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 xml:space="preserve">არაგეგმიური შეფასება ჩაუტარდა </w:t>
      </w:r>
      <w:r w:rsidRPr="00EA5FAE">
        <w:rPr>
          <w:rFonts w:ascii="Sylfaen" w:hAnsi="Sylfaen" w:cs="Sylfaen"/>
          <w:lang w:eastAsia="ka-GE"/>
        </w:rPr>
        <w:t>4</w:t>
      </w:r>
      <w:r w:rsidRPr="00EA5FAE">
        <w:rPr>
          <w:rFonts w:ascii="Sylfaen" w:hAnsi="Sylfaen" w:cs="Sylfaen"/>
          <w:lang w:val="ka-GE" w:eastAsia="ka-GE"/>
        </w:rPr>
        <w:t xml:space="preserve"> </w:t>
      </w:r>
      <w:r w:rsidRPr="00EA5FAE">
        <w:rPr>
          <w:lang w:val="ka-GE" w:eastAsia="ka-GE"/>
        </w:rPr>
        <w:t xml:space="preserve"> </w:t>
      </w:r>
      <w:r w:rsidRPr="00EA5FAE">
        <w:rPr>
          <w:rFonts w:ascii="Sylfaen" w:hAnsi="Sylfaen" w:cs="AcadNusx"/>
          <w:lang w:val="ka-GE"/>
        </w:rPr>
        <w:t>საგამოცდო ლაბორატორიას და ერთ</w:t>
      </w:r>
      <w:r w:rsidRPr="00EA5FAE">
        <w:rPr>
          <w:rFonts w:ascii="Sylfaen" w:hAnsi="Sylfaen" w:cs="Sylfaen"/>
          <w:lang w:val="ka-GE" w:eastAsia="ka-GE"/>
        </w:rPr>
        <w:t xml:space="preserve"> ინსპექტირების ორგანოს</w:t>
      </w:r>
      <w:r w:rsidRPr="00EA5FAE">
        <w:rPr>
          <w:rFonts w:ascii="Sylfaen" w:hAnsi="Sylfaen" w:cs="AcadNusx"/>
          <w:lang w:val="ka-GE"/>
        </w:rPr>
        <w:t>;</w:t>
      </w:r>
    </w:p>
    <w:p w14:paraId="40B5FBA5"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განხორციელდა: აირბალონებისა და აირბალონიანი სისტემების ინსპექტირების ორგანოებისთვის ახალი ინსპექტირების ანგარიშებისა და სერტიფიკატების ფორმების შემუშავება და დაგზავნა დადგენილების მოთხოვნათა შესაბამისად; პერიოდული ტექნიკური ინსპექტირების ცენტრებისთვის შემუშავდა და დაიგზავნა ინსპექტირების ანგარიშების ახალი ფორმები, რომლებიც 2020 წლის 1 აპრილიდან შევიდა ძალაში საქართველოს მთავრობის დადგენილებაში შეტანილი ცვლილებების გათვალისწინებით;</w:t>
      </w:r>
    </w:p>
    <w:p w14:paraId="2083CC60"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 xml:space="preserve">აკრედიტაციის ცენტრის საქმიანობის ინტერნაციონალიზაციის ხელშეწყობის და აკრედიტაციის ცენტრის მიერ აკრედიტებული პირების სერტიფიკატების საერთაშორისოდ აღიარების არეალის გაფართოების მიზნით, ტვინინგის პროექტის ფარგლებში მოწვეული ექსპერტის ჩართულობით, </w:t>
      </w:r>
      <w:r w:rsidRPr="00EA5FAE">
        <w:rPr>
          <w:rFonts w:ascii="Sylfaen" w:hAnsi="Sylfaen" w:cs="Helvetica"/>
          <w:shd w:val="clear" w:color="auto" w:fill="FEFEFE"/>
          <w:lang w:val="ka-GE"/>
        </w:rPr>
        <w:t>მომზადდა აკრედიტაციის ცენტრის აკრედიტაციის საერთაშორისო ფორუმსა (IAF) და ლაბორატორიების საერთაშორისო აკრედიტაციის თანამშრომლობაში (ILAC) წევრობისათვის მიზანშეწონილობის დოკუმენტები. მიმდინარეობდა სავალდებულო დოკუმენტებთან აკრედიტაციის ცენტრის ხარისხისა და პროცედურული დოკუმენტების შესაბამისობის ცხრილის მომზადება. ევროპელი ექსპერტების ჩართულობით მომზადდება IAF-სა და ILAC-თან მრავალმხრივი აღიარების შეთანხმების ფარგლებში განსახორციელებელი ღონისძიებების გეგმები;</w:t>
      </w:r>
    </w:p>
    <w:p w14:paraId="7B4433C5"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ევროკავშირის პრაქტიკის შესაბამისად, საქართველოში ნოტიფიცირებული შესაბამისობის შემფასებელი პირების განსაზღვრის მიზნით (ნოტიფიცირებული აკრედიტებული პირების არსებობა ხელს შეუწყობს საქართველოში წარმოებული პროდუქტის ექსპორტის ზრდას ევროკავშირის ქვეყნებში), ევროკავშირის მიერ დაფინანსებული ასოცირების შეთანხმების განხორციელების მხარდაჭერის პროექტის ფარგლებში მოწვეული ევროპელი ექსპერტის მიერ მომზადებულ იქნა შესაბამისი ანალიზისა და რეკომენდაციები;</w:t>
      </w:r>
    </w:p>
    <w:p w14:paraId="028315EA"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განხორციელდა აკრედიტაციის ცენტრში მიმდინარე ტვინინგის პროექტის გეგმის ცვლილება ახალი „COVID-19“-ის პანდემიის პირობების გათვალისწინებით და პროექტის ფარგლებში მომზადდა განსახორციელებელი ღონისძიებების მომდევნო 6 თვის გეგმა;</w:t>
      </w:r>
    </w:p>
    <w:p w14:paraId="79EC6388"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ტვინინგის პროექტის ფარგლებში აკრედიტაციის ცენტრის თანამშრომლებისათვის ონლაინ რეჟიმში ჩატარდა ტრენინგები ISO/IEC 50001 და ISO/IEC 50003 სტანდარტებთან დაკავშირებით, რომლებიც ეხებოდა ენერგოეფექტურობის სფეროში სერტიფიკაციის ორგანოების აკრედიტაციის საკითხებს. გარდა ამისა, ჩატარდა სამუშაო შეხვედრები, სადაც შერჩეული ექსპერტის მიერ გაიცა რეკომენდაციები აკრედიტაციის ცენტრის წესებსა და პროცედურებზე;</w:t>
      </w:r>
    </w:p>
    <w:p w14:paraId="7CB35B15"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Helvetica"/>
          <w:shd w:val="clear" w:color="auto" w:fill="FEFEFE"/>
          <w:lang w:val="ka-GE"/>
        </w:rPr>
        <w:t>ჩატარდა ტრენინგები და სამუშაო შეხვედრები ევროკავშირთან გაფორმებული DCFTA-ს ფარგლებში განსაზღვრული ევროპული რეგულაციების/დირექტივების შესახებ, რომლებთანაც უნდა განხორციელდეს ქართული კანონმდებლობის დაახლოება. პროექტის ფარგლებში აგრეთვე ჩატარდა ერთ კვირიანი ტრენინგი სამუშაო ადგილებზე შრომის უსაფრთხოების დაცვის საერთაშორისო სტანდარტის შესახებ, რომელსაც აკრედიტაციის ცენტრის თანამშრომლებთან ერთად ესწრებოდნენ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შრომის პირობების ინსპექტირების დეპარტამენტის თანამშრომლები. ტვინინგის პროექტის ფარგლებში გაიმართა 24 ღონისძიება რომელსაც ჯამში დაესწრო 129 ადამიანი;</w:t>
      </w:r>
    </w:p>
    <w:p w14:paraId="07BA1D28"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აკრედიტაციის ცენტრში ჩატარებული შიდა აუდიტის ფარგლებში გამოვლენილი შეუსაბამობების გათვალისწინებით, განახლდა აკრედიტაციაში გამოყენებული ფორმები, შემუშავდა კონფიდენციალურობის დაცვის პროცედურა და შესაბამისი კონფიდენციალურობის დაცვის ფორმა;</w:t>
      </w:r>
    </w:p>
    <w:p w14:paraId="09FD49FF" w14:textId="77777777" w:rsidR="0010480B" w:rsidRPr="00EA5FAE" w:rsidRDefault="0010480B" w:rsidP="007B6F17">
      <w:pPr>
        <w:numPr>
          <w:ilvl w:val="0"/>
          <w:numId w:val="4"/>
        </w:numPr>
        <w:spacing w:after="0" w:line="240" w:lineRule="auto"/>
        <w:ind w:left="360"/>
        <w:jc w:val="both"/>
        <w:rPr>
          <w:rFonts w:ascii="Sylfaen" w:hAnsi="Sylfaen"/>
        </w:rPr>
      </w:pPr>
      <w:r w:rsidRPr="00EA5FAE">
        <w:rPr>
          <w:rFonts w:ascii="Sylfaen" w:hAnsi="Sylfaen" w:cs="AcadNusx"/>
          <w:lang w:val="ka-GE"/>
        </w:rPr>
        <w:lastRenderedPageBreak/>
        <w:t>მიმდინარეობდა აკრედიტაციის ცენტრის ახალი ვებ-გვერდის შექმნის მიზნით შესაბამისი ღონისძიებების გატარება;</w:t>
      </w:r>
    </w:p>
    <w:p w14:paraId="550C7388" w14:textId="77777777" w:rsidR="0010480B" w:rsidRPr="00EA5FAE" w:rsidRDefault="0010480B" w:rsidP="007B6F17">
      <w:pPr>
        <w:numPr>
          <w:ilvl w:val="0"/>
          <w:numId w:val="4"/>
        </w:numPr>
        <w:spacing w:after="0" w:line="240" w:lineRule="auto"/>
        <w:ind w:left="360"/>
        <w:jc w:val="both"/>
        <w:rPr>
          <w:rFonts w:ascii="Sylfaen" w:hAnsi="Sylfaen"/>
        </w:rPr>
      </w:pPr>
      <w:r w:rsidRPr="00EA5FAE">
        <w:rPr>
          <w:rFonts w:ascii="Sylfaen" w:hAnsi="Sylfaen" w:cs="AcadNusx"/>
          <w:lang w:val="ka-GE"/>
        </w:rPr>
        <w:t>დამტკიცდა აკრედიტაციის ცენტრის განახლებული წესები და პროცედურები, რომლების ითვალისწინებს ISO/IEC 17011:2017 სტანდარტისა და სხვა სახელმძღვანელო დოკუმენტების მოთხოვნებს, შიდა აუდიტის ფარგლებში გამოვლენილ შეუსაბამობებს და ტვინინგის პროექტის ფარგლებში ჩატარებული სამუშაო შეხვედრის დროს გაცემულ რეკომენდაციებს;</w:t>
      </w:r>
    </w:p>
    <w:p w14:paraId="59B91593"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ტვინინგის პროექტის ფარგლებში დაიწყო მუშაობა აკრედიტაციის ცენტრის ILAC-თან მრავალმხრივი შეთანხმების ხელმოწერის საკითხზე;</w:t>
      </w:r>
    </w:p>
    <w:p w14:paraId="2C7D9B32" w14:textId="77777777" w:rsidR="0010480B" w:rsidRPr="00EA5FAE"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აკრედიტაციის ცენტრის საქმიანობის შემდგომი დახვეწისა და გაუმჯობესების მიზნით, ევროპელი ექსპერტების ჩართულობითა და მიღებული რეკომენდაციებით მომზადდა კონცეფცია აკრედიტაციის სერვისების გაციფრულებისათვის, რომლის ძირითადი მიზანია აკრედიტაციის მთლიანი პროცესის დიგიტალიზაცია;</w:t>
      </w:r>
    </w:p>
    <w:p w14:paraId="5EA6F457" w14:textId="583391C9" w:rsidR="00CD5DE0" w:rsidRPr="0010480B" w:rsidRDefault="0010480B" w:rsidP="007B6F17">
      <w:pPr>
        <w:numPr>
          <w:ilvl w:val="0"/>
          <w:numId w:val="4"/>
        </w:numPr>
        <w:spacing w:after="0" w:line="240" w:lineRule="auto"/>
        <w:ind w:left="360"/>
        <w:jc w:val="both"/>
        <w:rPr>
          <w:rFonts w:ascii="Sylfaen" w:hAnsi="Sylfaen" w:cs="AcadNusx"/>
          <w:lang w:val="ka-GE"/>
        </w:rPr>
      </w:pPr>
      <w:r w:rsidRPr="00EA5FAE">
        <w:rPr>
          <w:rFonts w:ascii="Sylfaen" w:hAnsi="Sylfaen" w:cs="AcadNusx"/>
          <w:lang w:val="ka-GE"/>
        </w:rPr>
        <w:t>აკრედიტებული ორგანიზაციების მოთხოვნის საფუძველზე მოეწყო 4 ტრენინგი (ონლაინ რეჟიმში), მათ შორის: 2 ტრენინგი თემაზე „სსტ ისო/იეკ 17020:2012/2013 - შესაბამისობის შეფასება - მოთხოვნები ინსპექტირების სხვადასხვა ტიპის ორგანოების საქმიანობისათვის“ და 2 ტრეინინგი თემაზე „სსტ ისო/იეკ 17025:2017/2018 - საერთო მოთხოვნები საგამოცდო და საკალიბრებელი ლაბორატორიების კომპეტენტურობისადმი".</w:t>
      </w:r>
    </w:p>
    <w:p w14:paraId="0FB1FC31" w14:textId="77777777" w:rsidR="00CD5DE0" w:rsidRPr="00CA6112" w:rsidRDefault="00CD5DE0" w:rsidP="007B6F17">
      <w:pPr>
        <w:pBdr>
          <w:top w:val="nil"/>
          <w:left w:val="nil"/>
          <w:bottom w:val="nil"/>
          <w:right w:val="nil"/>
          <w:between w:val="nil"/>
        </w:pBdr>
        <w:spacing w:after="0" w:line="240" w:lineRule="auto"/>
        <w:jc w:val="both"/>
        <w:rPr>
          <w:rFonts w:ascii="Sylfaen" w:hAnsi="Sylfaen"/>
          <w:highlight w:val="yellow"/>
          <w:lang w:val="ka-GE"/>
        </w:rPr>
      </w:pPr>
    </w:p>
    <w:p w14:paraId="6B58CA0D" w14:textId="3C2291AB" w:rsidR="00B74B82" w:rsidRPr="00DA678E" w:rsidRDefault="00B74B82" w:rsidP="007B6F17">
      <w:pPr>
        <w:pStyle w:val="Heading1"/>
        <w:numPr>
          <w:ilvl w:val="0"/>
          <w:numId w:val="1"/>
        </w:numPr>
        <w:jc w:val="both"/>
        <w:rPr>
          <w:rFonts w:ascii="Sylfaen" w:eastAsia="Sylfaen" w:hAnsi="Sylfaen" w:cs="Sylfaen"/>
          <w:noProof/>
          <w:sz w:val="22"/>
          <w:szCs w:val="22"/>
        </w:rPr>
      </w:pPr>
      <w:r w:rsidRPr="00DA678E">
        <w:rPr>
          <w:rFonts w:ascii="Sylfaen" w:eastAsia="Sylfaen" w:hAnsi="Sylfaen" w:cs="Sylfaen"/>
          <w:noProof/>
          <w:sz w:val="22"/>
          <w:szCs w:val="22"/>
        </w:rPr>
        <w:t>ინსტიტუციური განვითარება და ქვეყნის ინტერესების სამართლებრივი მხარდაჭერა</w:t>
      </w:r>
    </w:p>
    <w:p w14:paraId="403B7406" w14:textId="77777777" w:rsidR="0088069B" w:rsidRPr="00DA678E" w:rsidRDefault="0088069B" w:rsidP="007B6F17">
      <w:pPr>
        <w:pStyle w:val="abzacixml"/>
        <w:rPr>
          <w:lang w:val="ka-GE"/>
        </w:rPr>
      </w:pPr>
    </w:p>
    <w:p w14:paraId="43DEDDF3" w14:textId="13D0E1F6" w:rsidR="0088069B" w:rsidRPr="00DA678E" w:rsidRDefault="0088069B" w:rsidP="007B6F17">
      <w:pPr>
        <w:pStyle w:val="Heading2"/>
        <w:spacing w:before="0" w:line="240" w:lineRule="auto"/>
        <w:jc w:val="both"/>
        <w:rPr>
          <w:rFonts w:ascii="Sylfaen" w:hAnsi="Sylfaen" w:cs="Sylfaen"/>
          <w:sz w:val="22"/>
          <w:szCs w:val="22"/>
        </w:rPr>
      </w:pPr>
      <w:r w:rsidRPr="00DA678E">
        <w:rPr>
          <w:rFonts w:ascii="Sylfaen" w:hAnsi="Sylfaen" w:cs="Sylfaen"/>
          <w:sz w:val="22"/>
          <w:szCs w:val="22"/>
        </w:rPr>
        <w:t>6.1 საკანონმდებლო საქმიანობა (პროგრამული კოდი 01 01)</w:t>
      </w:r>
    </w:p>
    <w:p w14:paraId="4F794D05" w14:textId="77777777" w:rsidR="00BE5B49" w:rsidRPr="00DA678E" w:rsidRDefault="00BE5B49" w:rsidP="007B6F17">
      <w:pPr>
        <w:spacing w:after="0" w:line="240" w:lineRule="auto"/>
      </w:pPr>
    </w:p>
    <w:p w14:paraId="02A0C4A9" w14:textId="779EBD52" w:rsidR="0088069B" w:rsidRPr="00DA678E" w:rsidRDefault="0088069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A678E">
        <w:rPr>
          <w:rFonts w:ascii="Sylfaen" w:eastAsiaTheme="majorEastAsia" w:hAnsi="Sylfaen" w:cs="Sylfaen"/>
          <w:b w:val="0"/>
          <w:color w:val="2F5496" w:themeColor="accent1" w:themeShade="BF"/>
          <w:sz w:val="22"/>
          <w:szCs w:val="22"/>
        </w:rPr>
        <w:t>6.1.1 საკანონმდებლო, წარმომადგენლობითი და საზედამხედველო საქმიანობა (პროგრამული კოდი 01 01 01)</w:t>
      </w:r>
    </w:p>
    <w:p w14:paraId="1FD1ED00" w14:textId="77777777" w:rsidR="00FD1E65" w:rsidRPr="00DA678E" w:rsidRDefault="00FD1E65" w:rsidP="007B6F17">
      <w:pPr>
        <w:spacing w:after="0" w:line="240" w:lineRule="auto"/>
      </w:pPr>
    </w:p>
    <w:p w14:paraId="194654E5" w14:textId="77777777" w:rsidR="0088069B" w:rsidRPr="00DA678E" w:rsidRDefault="0088069B" w:rsidP="007B6F17">
      <w:pPr>
        <w:pStyle w:val="ListParagraph"/>
        <w:tabs>
          <w:tab w:val="left" w:pos="0"/>
        </w:tabs>
        <w:spacing w:after="0" w:line="240" w:lineRule="auto"/>
        <w:ind w:left="270"/>
        <w:rPr>
          <w:smallCaps/>
          <w:lang w:val="ka-GE"/>
        </w:rPr>
      </w:pPr>
      <w:r w:rsidRPr="00DA678E">
        <w:rPr>
          <w:smallCaps/>
          <w:lang w:val="ka-GE"/>
        </w:rPr>
        <w:t>პროგრამის განმახორციელებელი:</w:t>
      </w:r>
    </w:p>
    <w:p w14:paraId="3A33A54A" w14:textId="771F134E" w:rsidR="0088069B" w:rsidRPr="00DA678E" w:rsidRDefault="0088069B" w:rsidP="007B6F17">
      <w:pPr>
        <w:pStyle w:val="ListParagraph"/>
        <w:numPr>
          <w:ilvl w:val="0"/>
          <w:numId w:val="2"/>
        </w:numPr>
        <w:spacing w:after="0" w:line="240" w:lineRule="auto"/>
        <w:ind w:right="0"/>
      </w:pPr>
      <w:r w:rsidRPr="00DA678E">
        <w:t>საქართველოს პარლამენტის აპარატი</w:t>
      </w:r>
    </w:p>
    <w:p w14:paraId="7E347E5C" w14:textId="77777777" w:rsidR="005150EE" w:rsidRPr="00DA678E" w:rsidRDefault="005150EE" w:rsidP="007B6F17">
      <w:pPr>
        <w:pStyle w:val="ListParagraph"/>
        <w:spacing w:after="0" w:line="240" w:lineRule="auto"/>
        <w:ind w:left="1440" w:right="0" w:firstLine="0"/>
      </w:pPr>
    </w:p>
    <w:p w14:paraId="0519546D" w14:textId="77777777"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 xml:space="preserve">საანგარიშო პერიოდში მიღებულია 508 კანონი, რატიფიცირებულია 40 ხელშეკრუება, შეთანხმება და კონვენცია. </w:t>
      </w:r>
    </w:p>
    <w:p w14:paraId="37C8874E" w14:textId="77777777"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 xml:space="preserve">პარლამენტის მუდმივმოქმედმა დელეგაციებმა მონაწილეობა მიიღეს საპარლამენტო ასამბლეებში; საქართველოს პარლამენტმა უმასპინძლა  საერთაშორისო საპარლამენტო დელეგაციებს და ორგანიზაციებს, აგრეთვე გაიმართა შეხვედრები საერთაშორისო პარტნიორებთან. </w:t>
      </w:r>
    </w:p>
    <w:p w14:paraId="22FB8D89" w14:textId="3667F465"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საანგარიშო პერიოდში საქართველოს პარლამენტის კომიტეტების მიერ: ჩატარდა კომიტეტის სხდომები; განხილულ იქნა  ხელშეკრულებები და კანონპროექტები; წარმოებაში მიღებულ იქნა  წერილები/განცხადებები; გაიმართა შეხვედრები მოქალაქეებთან, არასაბთავრობო ორგანიზაციებთან და შესაბამისი დარგის წარმომადგენლებთან; შეიქმნა სამუშაო ჯგუფები; მიღებულ და განხილულ იქნა საკანონმდებლო წინადადებები</w:t>
      </w:r>
      <w:r w:rsidR="00DA678E" w:rsidRPr="00DA678E">
        <w:rPr>
          <w:rFonts w:ascii="Sylfaen" w:hAnsi="Sylfaen"/>
          <w:color w:val="000000" w:themeColor="text1"/>
        </w:rPr>
        <w:t>.</w:t>
      </w:r>
    </w:p>
    <w:p w14:paraId="6F46A550" w14:textId="77777777" w:rsidR="0088069B" w:rsidRPr="00CA6112" w:rsidRDefault="0088069B" w:rsidP="007B6F17">
      <w:pPr>
        <w:pStyle w:val="ListParagraph"/>
        <w:spacing w:after="0" w:line="240" w:lineRule="auto"/>
        <w:ind w:left="707" w:right="367"/>
        <w:rPr>
          <w:highlight w:val="yellow"/>
        </w:rPr>
      </w:pPr>
    </w:p>
    <w:p w14:paraId="47D3D18A" w14:textId="113A9135" w:rsidR="0088069B" w:rsidRPr="00DA678E" w:rsidRDefault="0088069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A678E">
        <w:rPr>
          <w:rFonts w:ascii="Sylfaen" w:eastAsiaTheme="majorEastAsia" w:hAnsi="Sylfaen" w:cs="Sylfaen"/>
          <w:b w:val="0"/>
          <w:color w:val="2F5496" w:themeColor="accent1" w:themeShade="BF"/>
          <w:sz w:val="22"/>
          <w:szCs w:val="22"/>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0EE1479E" w14:textId="77777777" w:rsidR="00BE5B49" w:rsidRPr="00DA678E" w:rsidRDefault="00BE5B49" w:rsidP="007B6F17">
      <w:pPr>
        <w:spacing w:after="0" w:line="240" w:lineRule="auto"/>
      </w:pPr>
    </w:p>
    <w:p w14:paraId="2614A57C" w14:textId="77777777" w:rsidR="0088069B" w:rsidRPr="00DA678E" w:rsidRDefault="0088069B" w:rsidP="007B6F17">
      <w:pPr>
        <w:pStyle w:val="ListParagraph"/>
        <w:tabs>
          <w:tab w:val="left" w:pos="0"/>
        </w:tabs>
        <w:spacing w:after="0" w:line="240" w:lineRule="auto"/>
        <w:ind w:left="270"/>
        <w:rPr>
          <w:smallCaps/>
          <w:lang w:val="ka-GE"/>
        </w:rPr>
      </w:pPr>
      <w:r w:rsidRPr="00DA678E">
        <w:rPr>
          <w:smallCaps/>
          <w:lang w:val="ka-GE"/>
        </w:rPr>
        <w:t>პროგრამის განმახორციელებელი:</w:t>
      </w:r>
    </w:p>
    <w:p w14:paraId="011D4AD6" w14:textId="77777777" w:rsidR="0088069B" w:rsidRPr="00DA678E" w:rsidRDefault="0088069B" w:rsidP="007B6F17">
      <w:pPr>
        <w:pStyle w:val="ListParagraph"/>
        <w:numPr>
          <w:ilvl w:val="0"/>
          <w:numId w:val="2"/>
        </w:numPr>
        <w:spacing w:after="0" w:line="240" w:lineRule="auto"/>
        <w:ind w:right="0"/>
      </w:pPr>
      <w:r w:rsidRPr="00DA678E">
        <w:t>საქართველოს პარლამენტის აპარატი;</w:t>
      </w:r>
    </w:p>
    <w:p w14:paraId="5BCC9D7A" w14:textId="77777777" w:rsidR="0088069B" w:rsidRPr="00DA678E" w:rsidRDefault="0088069B" w:rsidP="007B6F17">
      <w:pPr>
        <w:pStyle w:val="ListParagraph"/>
        <w:spacing w:after="0" w:line="240" w:lineRule="auto"/>
      </w:pPr>
    </w:p>
    <w:p w14:paraId="47B569F7" w14:textId="77777777"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 xml:space="preserve">ფრაქციები გამოხატავენ საკუთარ პოლიტიკურ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იღებენ პარლამენტისა და </w:t>
      </w:r>
      <w:r w:rsidRPr="00DA678E">
        <w:rPr>
          <w:rFonts w:ascii="Sylfaen" w:hAnsi="Sylfaen"/>
          <w:color w:val="000000" w:themeColor="text1"/>
        </w:rPr>
        <w:lastRenderedPageBreak/>
        <w:t>მისი ორგანოების საქმიანობის სრულყოფაში; გამოხატავენ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w:t>
      </w:r>
    </w:p>
    <w:p w14:paraId="15AF0053" w14:textId="77777777"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14:paraId="75AC3096" w14:textId="77777777"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მათ შორის, პანდემიის დროს საგანგებო მდგომარეობასა და სხვა მნიშვნელოვან საკითხებზე. </w:t>
      </w:r>
    </w:p>
    <w:p w14:paraId="69D0F2C9" w14:textId="77777777" w:rsidR="005150EE" w:rsidRPr="00DA678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A678E">
        <w:rPr>
          <w:rFonts w:ascii="Sylfaen" w:hAnsi="Sylfaen"/>
          <w:color w:val="000000" w:themeColor="text1"/>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73189F84" w14:textId="77777777" w:rsidR="0088069B" w:rsidRPr="00CA6112" w:rsidRDefault="0088069B" w:rsidP="007B6F17">
      <w:pPr>
        <w:pStyle w:val="ListParagraph"/>
        <w:spacing w:before="240" w:after="0" w:line="240" w:lineRule="auto"/>
        <w:ind w:left="990" w:right="43" w:firstLine="0"/>
        <w:rPr>
          <w:highlight w:val="yellow"/>
        </w:rPr>
      </w:pPr>
    </w:p>
    <w:p w14:paraId="371846B8" w14:textId="78708FB9" w:rsidR="0088069B" w:rsidRPr="00DA678E" w:rsidRDefault="0088069B" w:rsidP="007B6F17">
      <w:pPr>
        <w:pStyle w:val="Heading3"/>
        <w:tabs>
          <w:tab w:val="left" w:pos="284"/>
          <w:tab w:val="left" w:pos="426"/>
        </w:tabs>
        <w:ind w:hanging="142"/>
        <w:jc w:val="left"/>
        <w:rPr>
          <w:rFonts w:ascii="Sylfaen" w:hAnsi="Sylfaen"/>
          <w:i/>
        </w:rPr>
      </w:pPr>
      <w:r w:rsidRPr="00DA678E">
        <w:rPr>
          <w:rFonts w:ascii="Sylfaen" w:eastAsiaTheme="majorEastAsia" w:hAnsi="Sylfaen" w:cs="Sylfaen"/>
          <w:b w:val="0"/>
          <w:color w:val="2F5496" w:themeColor="accent1" w:themeShade="BF"/>
          <w:sz w:val="22"/>
          <w:szCs w:val="22"/>
        </w:rPr>
        <w:t>6.1.3 საკანონმდებლო საქმიანობის ადმინისტრაციული მხარდაჭერა (პროგრამული კოდი 01 01 03)</w:t>
      </w:r>
      <w:r w:rsidRPr="00DA678E">
        <w:rPr>
          <w:rFonts w:ascii="Sylfaen" w:hAnsi="Sylfaen"/>
          <w:i/>
        </w:rPr>
        <w:t xml:space="preserve"> </w:t>
      </w:r>
    </w:p>
    <w:p w14:paraId="1146B4CE" w14:textId="77777777" w:rsidR="008F7ED5" w:rsidRPr="00DA678E" w:rsidRDefault="008F7ED5" w:rsidP="007B6F17">
      <w:pPr>
        <w:spacing w:after="0" w:line="240" w:lineRule="auto"/>
      </w:pPr>
    </w:p>
    <w:p w14:paraId="605C0017" w14:textId="77777777" w:rsidR="0088069B" w:rsidRPr="00DA678E" w:rsidRDefault="0088069B" w:rsidP="007B6F17">
      <w:pPr>
        <w:spacing w:after="0" w:line="240" w:lineRule="auto"/>
        <w:ind w:left="720"/>
        <w:jc w:val="both"/>
        <w:rPr>
          <w:rFonts w:ascii="Sylfaen" w:hAnsi="Sylfaen"/>
        </w:rPr>
      </w:pPr>
      <w:r w:rsidRPr="00DA678E">
        <w:rPr>
          <w:rFonts w:ascii="Sylfaen" w:hAnsi="Sylfaen"/>
        </w:rPr>
        <w:t>პროგრამის განმახორციელებელი:</w:t>
      </w:r>
    </w:p>
    <w:p w14:paraId="447C59AE" w14:textId="77777777" w:rsidR="0088069B" w:rsidRPr="00DA678E" w:rsidRDefault="0088069B" w:rsidP="007B6F17">
      <w:pPr>
        <w:pStyle w:val="ListParagraph"/>
        <w:numPr>
          <w:ilvl w:val="0"/>
          <w:numId w:val="2"/>
        </w:numPr>
        <w:spacing w:after="0" w:line="240" w:lineRule="auto"/>
        <w:ind w:right="0"/>
      </w:pPr>
      <w:r w:rsidRPr="00DA678E">
        <w:t>საქართველოს პარლამენტის აპარატი</w:t>
      </w:r>
    </w:p>
    <w:p w14:paraId="7189548E" w14:textId="77777777" w:rsidR="0088069B" w:rsidRPr="00CA6112" w:rsidRDefault="0088069B" w:rsidP="007B6F17">
      <w:pPr>
        <w:pStyle w:val="ListParagraph"/>
        <w:spacing w:after="0" w:line="240" w:lineRule="auto"/>
        <w:rPr>
          <w:highlight w:val="yellow"/>
        </w:rPr>
      </w:pPr>
    </w:p>
    <w:p w14:paraId="268BC99D"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ადმინისტრაციული მხარდაჭერის საფუძველზე განხორციელდა 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დანერგვა,თანამედროვე ტექნოლოგიების დანერგვა, საჯარო ინფორმაციის მიწოდების უზრუნველყოფა.</w:t>
      </w:r>
    </w:p>
    <w:p w14:paraId="5BC241FB"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"კოვიდ-19“-ის პანდემიასთან დაკავშირებული რეკომენდაციების შესასრულებლად პარლამენტის აპარატის IT დეპარტამენტმა პარლამენტის შეუფერხებლად მუშაობისთვის აპარატის თანამშრობლებისთვის უზრუნველყო დისტანციურად მუშაობის შესაძლებლობა.</w:t>
      </w:r>
    </w:p>
    <w:p w14:paraId="466A31FE" w14:textId="77777777" w:rsidR="005150EE" w:rsidRPr="005150EE" w:rsidRDefault="005150E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150EE">
        <w:rPr>
          <w:rFonts w:ascii="Sylfaen" w:hAnsi="Sylfaen"/>
          <w:color w:val="000000" w:themeColor="text1"/>
        </w:rPr>
        <w:t>საანგარიშო პერიოდში პარლამენტის საქმისწარმოების დეპარტამენტში სულ რეგისტრირებულია 32606 დოკუმენნტი, მათ შორის:  13779 - შემოსული , 8999 - გასული  და 9828 - შიდა .</w:t>
      </w:r>
    </w:p>
    <w:p w14:paraId="730CC81E" w14:textId="77777777" w:rsidR="005150EE" w:rsidRPr="005D51B9" w:rsidRDefault="005150EE" w:rsidP="007B6F17">
      <w:pPr>
        <w:numPr>
          <w:ilvl w:val="0"/>
          <w:numId w:val="4"/>
        </w:numPr>
        <w:pBdr>
          <w:top w:val="nil"/>
          <w:left w:val="nil"/>
          <w:bottom w:val="nil"/>
          <w:right w:val="nil"/>
          <w:between w:val="nil"/>
        </w:pBdr>
        <w:spacing w:after="0" w:line="240" w:lineRule="auto"/>
        <w:ind w:left="360"/>
        <w:jc w:val="both"/>
        <w:rPr>
          <w:color w:val="000000" w:themeColor="text1"/>
        </w:rPr>
      </w:pPr>
      <w:r w:rsidRPr="005150EE">
        <w:rPr>
          <w:rFonts w:ascii="Sylfaen" w:hAnsi="Sylfaen"/>
          <w:color w:val="000000" w:themeColor="text1"/>
        </w:rPr>
        <w:t>პარლამენტის აპარატში დაინერგა დისტანციური სტაჟირების პროგრამა.</w:t>
      </w:r>
    </w:p>
    <w:p w14:paraId="3F002D26" w14:textId="526C79DC" w:rsidR="0088069B" w:rsidRPr="00CA6112" w:rsidRDefault="0088069B"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2D2AFAB2" w14:textId="64E048FE" w:rsidR="00A947DE" w:rsidRPr="00CA6112" w:rsidRDefault="00A947DE"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0DA0A7CC" w14:textId="77777777" w:rsidR="00A947DE" w:rsidRPr="008B35FF" w:rsidRDefault="00A947DE" w:rsidP="007B6F17">
      <w:pPr>
        <w:pStyle w:val="Heading2"/>
        <w:spacing w:before="0" w:line="240" w:lineRule="auto"/>
        <w:jc w:val="both"/>
        <w:rPr>
          <w:rFonts w:ascii="Sylfaen" w:hAnsi="Sylfaen" w:cs="Sylfaen"/>
          <w:sz w:val="22"/>
          <w:szCs w:val="22"/>
        </w:rPr>
      </w:pPr>
      <w:r w:rsidRPr="008B35FF">
        <w:rPr>
          <w:rFonts w:ascii="Sylfaen" w:hAnsi="Sylfaen" w:cs="Sylfaen"/>
          <w:sz w:val="22"/>
          <w:szCs w:val="22"/>
        </w:rPr>
        <w:t>6.2 არჩევნების ჩატარების ღონისძიებები (პროგრამული კოდი 06 04)</w:t>
      </w:r>
    </w:p>
    <w:p w14:paraId="6751E425" w14:textId="77777777" w:rsidR="00A947DE" w:rsidRPr="008B35FF" w:rsidRDefault="00A947DE" w:rsidP="007B6F17">
      <w:pPr>
        <w:pStyle w:val="abzacixml"/>
        <w:autoSpaceDE/>
        <w:autoSpaceDN/>
        <w:adjustRightInd/>
        <w:ind w:left="990" w:firstLine="0"/>
        <w:rPr>
          <w:lang w:val="ka-GE"/>
        </w:rPr>
      </w:pPr>
    </w:p>
    <w:p w14:paraId="4BAA51A2" w14:textId="77777777" w:rsidR="00A947DE" w:rsidRPr="008B35FF" w:rsidRDefault="00A947DE" w:rsidP="007B6F17">
      <w:pPr>
        <w:pStyle w:val="abzacixml"/>
        <w:ind w:left="270" w:firstLine="0"/>
      </w:pPr>
      <w:r w:rsidRPr="008B35FF">
        <w:t>პროგრამის განმახორციელებელი:</w:t>
      </w:r>
    </w:p>
    <w:p w14:paraId="600A86CC" w14:textId="77777777" w:rsidR="00A947DE" w:rsidRPr="008B35FF" w:rsidRDefault="00A947DE" w:rsidP="007B6F17">
      <w:pPr>
        <w:pStyle w:val="abzacixml"/>
        <w:ind w:left="270" w:firstLine="0"/>
        <w:rPr>
          <w:lang w:val="ka-GE"/>
        </w:rPr>
      </w:pPr>
    </w:p>
    <w:p w14:paraId="0EE21CE0" w14:textId="4E7C6A1D" w:rsidR="00A947DE" w:rsidRPr="008B35FF" w:rsidRDefault="00A947DE" w:rsidP="007B6F17">
      <w:pPr>
        <w:pStyle w:val="ListParagraph"/>
        <w:numPr>
          <w:ilvl w:val="0"/>
          <w:numId w:val="12"/>
        </w:numPr>
        <w:spacing w:after="0" w:line="240" w:lineRule="auto"/>
        <w:ind w:right="0"/>
        <w:jc w:val="left"/>
      </w:pPr>
      <w:r w:rsidRPr="008B35FF">
        <w:t>საქართველოს ცენტრალური საარჩევნო კომისია;</w:t>
      </w:r>
    </w:p>
    <w:p w14:paraId="137A6BE9" w14:textId="0F1EE862" w:rsidR="00A947DE" w:rsidRPr="008B35FF" w:rsidRDefault="00A947DE" w:rsidP="007B6F17">
      <w:pPr>
        <w:pStyle w:val="ListParagraph"/>
        <w:numPr>
          <w:ilvl w:val="0"/>
          <w:numId w:val="12"/>
        </w:numPr>
        <w:spacing w:after="0" w:line="240" w:lineRule="auto"/>
        <w:ind w:right="0"/>
        <w:jc w:val="left"/>
      </w:pPr>
      <w:r w:rsidRPr="008B35FF">
        <w:t>სსიპ - საარჩევნო სისტემების განვითარების, რეფორმებისა და სწავლების ცენტრი;</w:t>
      </w:r>
    </w:p>
    <w:p w14:paraId="5A8A7567" w14:textId="77777777" w:rsidR="00A947DE" w:rsidRPr="00CA6112" w:rsidRDefault="00A947DE" w:rsidP="007B6F17">
      <w:pPr>
        <w:tabs>
          <w:tab w:val="left" w:pos="360"/>
        </w:tabs>
        <w:spacing w:after="0" w:line="240" w:lineRule="auto"/>
        <w:ind w:left="360"/>
        <w:jc w:val="both"/>
        <w:rPr>
          <w:rFonts w:ascii="Sylfaen" w:eastAsia="Calibri" w:hAnsi="Sylfaen" w:cs="Sylfaen"/>
          <w:highlight w:val="yellow"/>
        </w:rPr>
      </w:pPr>
    </w:p>
    <w:p w14:paraId="5AED21B6" w14:textId="77777777" w:rsidR="008B35FF" w:rsidRPr="00CB1163" w:rsidRDefault="008B35FF" w:rsidP="007B6F17">
      <w:pPr>
        <w:numPr>
          <w:ilvl w:val="0"/>
          <w:numId w:val="13"/>
        </w:numPr>
        <w:tabs>
          <w:tab w:val="left" w:pos="360"/>
        </w:tabs>
        <w:spacing w:after="0" w:line="240" w:lineRule="auto"/>
        <w:ind w:left="360"/>
        <w:jc w:val="both"/>
        <w:rPr>
          <w:rFonts w:ascii="Sylfaen" w:eastAsia="Calibri" w:hAnsi="Sylfaen" w:cs="Sylfaen"/>
        </w:rPr>
      </w:pPr>
      <w:r w:rsidRPr="00CB1163">
        <w:rPr>
          <w:rFonts w:ascii="Sylfaen" w:hAnsi="Sylfaen" w:cs="Sylfaen"/>
          <w:color w:val="000000"/>
          <w:shd w:val="clear" w:color="auto" w:fill="FFFFFF"/>
        </w:rPr>
        <w:t>ჩატარდა წინასაარჩევნო მოსამზადებელი სამუშაოები: ნაწილობრივ განახლდა საარჩევნო ყუთები, საუბნო საარჩევნო კომისიის წევრებისათვის შეძენილ იქნა უნიფორმები, დამზადდა საარჩევნო უბნების აბრები, კენჭისყრის დღისთვის შეძენილ იქნა მარკირების სითხე, საბეჭდი ქაღალდი ოლქებისთვის, ბიულეტენისთვის ოფსეტური ქაღალდი და სპეციალური კონვერტები</w:t>
      </w:r>
      <w:r w:rsidRPr="00CB1163">
        <w:rPr>
          <w:rFonts w:ascii="Sylfaen" w:hAnsi="Sylfaen" w:cs="Sylfaen"/>
          <w:color w:val="000000"/>
          <w:shd w:val="clear" w:color="auto" w:fill="FFFFFF"/>
          <w:lang w:val="ka-GE"/>
        </w:rPr>
        <w:t xml:space="preserve"> ბიულეტენისთვის</w:t>
      </w:r>
      <w:r w:rsidRPr="00CB1163">
        <w:rPr>
          <w:rFonts w:ascii="Sylfaen" w:hAnsi="Sylfaen" w:cs="Sylfaen"/>
          <w:color w:val="000000"/>
          <w:shd w:val="clear" w:color="auto" w:fill="FFFFFF"/>
        </w:rPr>
        <w:t>, დეტექტორის და სხვა</w:t>
      </w:r>
      <w:r w:rsidRPr="00CB1163">
        <w:rPr>
          <w:rFonts w:ascii="Sylfaen" w:hAnsi="Sylfaen" w:cs="Sylfaen"/>
          <w:color w:val="000000"/>
          <w:shd w:val="clear" w:color="auto" w:fill="FFFFFF"/>
          <w:lang w:val="ka-GE"/>
        </w:rPr>
        <w:t>;</w:t>
      </w:r>
      <w:r w:rsidRPr="00CB1163">
        <w:rPr>
          <w:rFonts w:ascii="Sylfaen" w:hAnsi="Sylfaen" w:cs="Sylfaen"/>
          <w:color w:val="000000"/>
          <w:shd w:val="clear" w:color="auto" w:fill="FFFFFF"/>
        </w:rPr>
        <w:t xml:space="preserve"> დაიბეჭდა </w:t>
      </w:r>
      <w:r w:rsidRPr="00CB1163">
        <w:rPr>
          <w:rFonts w:ascii="Sylfaen" w:hAnsi="Sylfaen" w:cs="Sylfaen"/>
          <w:color w:val="000000"/>
          <w:shd w:val="clear" w:color="auto" w:fill="FFFFFF"/>
          <w:lang w:val="ka-GE"/>
        </w:rPr>
        <w:t>კედლის კალენდრები, საინფორმაციო ფლაერები და საარჩევნო სახელმძღვანელოები;</w:t>
      </w:r>
      <w:r w:rsidRPr="00CB1163">
        <w:rPr>
          <w:rFonts w:ascii="Sylfaen" w:hAnsi="Sylfaen" w:cs="Sylfaen"/>
          <w:color w:val="000000"/>
          <w:shd w:val="clear" w:color="auto" w:fill="FFFFFF"/>
        </w:rPr>
        <w:t xml:space="preserve"> შემოწმდა და ტექნიკურად გაიმართა საუბნო საარჩევნო კომისიებისთვის საჭირო ასლგადამღები მანქანები</w:t>
      </w:r>
      <w:r w:rsidRPr="00CB1163">
        <w:rPr>
          <w:rFonts w:ascii="Sylfaen" w:hAnsi="Sylfaen" w:cs="Sylfaen"/>
          <w:color w:val="000000"/>
          <w:shd w:val="clear" w:color="auto" w:fill="FFFFFF"/>
          <w:lang w:val="ka-GE"/>
        </w:rPr>
        <w:t>;</w:t>
      </w:r>
      <w:r w:rsidRPr="00CB1163">
        <w:rPr>
          <w:rFonts w:ascii="Sylfaen" w:hAnsi="Sylfaen" w:cs="Sylfaen"/>
          <w:color w:val="000000"/>
          <w:shd w:val="clear" w:color="auto" w:fill="FFFFFF"/>
        </w:rPr>
        <w:t xml:space="preserve"> </w:t>
      </w:r>
      <w:r w:rsidRPr="00CB1163">
        <w:rPr>
          <w:rFonts w:ascii="Sylfaen" w:hAnsi="Sylfaen" w:cs="Sylfaen"/>
          <w:color w:val="000000"/>
          <w:shd w:val="clear" w:color="auto" w:fill="FFFFFF"/>
          <w:lang w:val="ka-GE"/>
        </w:rPr>
        <w:t>ცესკოს და საოლქო საარჩევნო კომისიების შენობებში განხორციელდა სარემონტო სამუშაოები; განახლდა კომპიუტერული ტექნიკა, განხორციელდა საინფორმაციო/საიმიჯო ვიდეორგოლების დამზადება/განთავსება და სარეკლამო დროის შეძენა;</w:t>
      </w:r>
    </w:p>
    <w:p w14:paraId="56332772" w14:textId="77777777" w:rsidR="008B35FF" w:rsidRPr="00CB1163" w:rsidRDefault="008B35FF" w:rsidP="007B6F17">
      <w:pPr>
        <w:numPr>
          <w:ilvl w:val="0"/>
          <w:numId w:val="13"/>
        </w:numPr>
        <w:tabs>
          <w:tab w:val="left" w:pos="360"/>
        </w:tabs>
        <w:spacing w:after="0" w:line="240" w:lineRule="auto"/>
        <w:ind w:left="360"/>
        <w:jc w:val="both"/>
        <w:rPr>
          <w:rFonts w:ascii="Sylfaen" w:eastAsia="Calibri" w:hAnsi="Sylfaen" w:cs="Sylfaen"/>
        </w:rPr>
      </w:pPr>
      <w:r w:rsidRPr="00CB1163">
        <w:rPr>
          <w:rFonts w:ascii="Sylfaen" w:hAnsi="Sylfaen" w:cs="Sylfaen"/>
          <w:color w:val="000000"/>
          <w:shd w:val="clear" w:color="auto" w:fill="FFFFFF"/>
          <w:lang w:val="ka-GE"/>
        </w:rPr>
        <w:lastRenderedPageBreak/>
        <w:t xml:space="preserve">დაფინანსდა 2020 წლის 31 ოქტომბრის საქართველოს პარლამენტის არჩევნებში მონაწილე </w:t>
      </w:r>
      <w:r w:rsidRPr="00CB1163">
        <w:rPr>
          <w:rFonts w:ascii="Sylfaen" w:hAnsi="Sylfaen" w:cs="Sylfaen"/>
        </w:rPr>
        <w:t xml:space="preserve">საარჩევნო სუბიექტების </w:t>
      </w:r>
      <w:r w:rsidRPr="00CB1163">
        <w:rPr>
          <w:rFonts w:ascii="Sylfaen" w:hAnsi="Sylfaen" w:cs="Sylfaen"/>
          <w:lang w:val="ka-GE"/>
        </w:rPr>
        <w:t xml:space="preserve">სატელევიზიო რეკლამის განთავსების ხარჯი და </w:t>
      </w:r>
      <w:r w:rsidRPr="00CB1163">
        <w:rPr>
          <w:rFonts w:ascii="Sylfaen" w:hAnsi="Sylfaen" w:cs="Sylfaen"/>
          <w:color w:val="000000"/>
          <w:shd w:val="clear" w:color="auto" w:fill="FFFFFF"/>
          <w:lang w:val="ka-GE"/>
        </w:rPr>
        <w:t>არჩევნების ჩასატარებლად განსაზღვრული ღონისძიებები;</w:t>
      </w:r>
    </w:p>
    <w:p w14:paraId="037D2293" w14:textId="77777777" w:rsidR="008B35FF" w:rsidRPr="00CB1163" w:rsidRDefault="008B35FF" w:rsidP="007B6F17">
      <w:pPr>
        <w:numPr>
          <w:ilvl w:val="0"/>
          <w:numId w:val="13"/>
        </w:numPr>
        <w:tabs>
          <w:tab w:val="left" w:pos="360"/>
        </w:tabs>
        <w:spacing w:after="0" w:line="240" w:lineRule="auto"/>
        <w:ind w:left="360"/>
        <w:jc w:val="both"/>
        <w:rPr>
          <w:rFonts w:ascii="Sylfaen" w:eastAsia="Calibri" w:hAnsi="Sylfaen" w:cs="Sylfaen"/>
        </w:rPr>
      </w:pPr>
      <w:r w:rsidRPr="00CB1163">
        <w:rPr>
          <w:rFonts w:ascii="Sylfaen" w:hAnsi="Sylfaen" w:cs="Sylfaen"/>
          <w:color w:val="000000"/>
          <w:shd w:val="clear" w:color="auto" w:fill="FFFFFF"/>
          <w:lang w:val="ka-GE"/>
        </w:rPr>
        <w:t xml:space="preserve">სწავლების ცენტრის მიერ გადამზადდა საარჩევნო ადმინისტრაციის 190 ტრენერი; ჩატარდა საოლქო საარჩევნო კომისიების წევრთა ტრენინგები (I და II ეტაპი), საინფორმაციო-სასწავლო პროგრამა „ქალთა შესაძლებლობების განვითარების ხელშეწყობა პასიური საარჩევნო უფლების განსახორციელებლად“  (ერთი სატრენინგო სესია პოლიტიკური პარტიებისთვის) და </w:t>
      </w:r>
      <w:r w:rsidRPr="00CB1163">
        <w:rPr>
          <w:rFonts w:ascii="Sylfaen" w:hAnsi="Sylfaen"/>
        </w:rPr>
        <w:t>სახელმწიფო ინსპექტორის სამსახურის აპარატის თანამშრომლებისთვის დისტანციურ ფორმატის ტრენინგი;</w:t>
      </w:r>
    </w:p>
    <w:p w14:paraId="72A412ED" w14:textId="77777777" w:rsidR="008B35FF" w:rsidRPr="00CB1163" w:rsidRDefault="008B35FF" w:rsidP="007B6F17">
      <w:pPr>
        <w:numPr>
          <w:ilvl w:val="0"/>
          <w:numId w:val="13"/>
        </w:numPr>
        <w:tabs>
          <w:tab w:val="left" w:pos="360"/>
        </w:tabs>
        <w:spacing w:after="0" w:line="240" w:lineRule="auto"/>
        <w:ind w:left="360"/>
        <w:jc w:val="both"/>
        <w:rPr>
          <w:rFonts w:ascii="Sylfaen" w:eastAsia="Calibri" w:hAnsi="Sylfaen" w:cs="Sylfaen"/>
        </w:rPr>
      </w:pPr>
      <w:r w:rsidRPr="00CB1163">
        <w:rPr>
          <w:rFonts w:ascii="Sylfaen" w:hAnsi="Sylfaen" w:cs="Sylfaen"/>
          <w:color w:val="000000"/>
          <w:shd w:val="clear" w:color="auto" w:fill="FFFFFF"/>
          <w:lang w:val="ka-GE"/>
        </w:rPr>
        <w:t>საარჩევნო სისტემების საერთაშორისო ფონდის (IFES) მხარდაჭერით განხორციელდა პროექტები - „საარჩევნო განვითარების ზამთრის სკოლები“ და „საარჩევნო განვითარების სკოლები“ და ასევე, პროექტი „ახალგაზრდული ბანაკები“</w:t>
      </w:r>
      <w:r>
        <w:rPr>
          <w:rFonts w:ascii="Sylfaen" w:hAnsi="Sylfaen" w:cs="Sylfaen"/>
          <w:color w:val="000000"/>
          <w:shd w:val="clear" w:color="auto" w:fill="FFFFFF"/>
          <w:lang w:val="ka-GE"/>
        </w:rPr>
        <w:t>.</w:t>
      </w:r>
    </w:p>
    <w:p w14:paraId="6A0C46A1" w14:textId="27C51717" w:rsidR="00F523FE" w:rsidRPr="00CA6112" w:rsidRDefault="00F523FE"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03C7F9A5" w14:textId="77777777" w:rsidR="005B36A5" w:rsidRPr="001469C2" w:rsidRDefault="005B36A5" w:rsidP="007B6F17">
      <w:pPr>
        <w:pStyle w:val="Heading2"/>
        <w:spacing w:before="0" w:line="240" w:lineRule="auto"/>
        <w:jc w:val="both"/>
        <w:rPr>
          <w:rFonts w:ascii="Sylfaen" w:hAnsi="Sylfaen" w:cs="Sylfaen"/>
          <w:sz w:val="22"/>
          <w:szCs w:val="22"/>
        </w:rPr>
      </w:pPr>
      <w:r w:rsidRPr="001469C2">
        <w:rPr>
          <w:rFonts w:ascii="Sylfaen" w:hAnsi="Sylfaen" w:cs="Sylfaen"/>
          <w:sz w:val="22"/>
          <w:szCs w:val="22"/>
        </w:rPr>
        <w:t>6.3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5EC3BBFD" w14:textId="77777777" w:rsidR="005B36A5" w:rsidRPr="001469C2" w:rsidRDefault="005B36A5"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p>
    <w:p w14:paraId="6908658A" w14:textId="15EA7629" w:rsidR="005B36A5" w:rsidRPr="001469C2" w:rsidRDefault="005B36A5"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1469C2">
        <w:rPr>
          <w:rFonts w:ascii="Sylfaen" w:hAnsi="Sylfaen" w:cs="Sylfaen"/>
        </w:rPr>
        <w:t>პროგრამის განმახორციელებელი:</w:t>
      </w:r>
    </w:p>
    <w:p w14:paraId="022C4D35" w14:textId="77777777" w:rsidR="005B36A5" w:rsidRPr="001469C2" w:rsidRDefault="005B36A5" w:rsidP="007B6F17">
      <w:pPr>
        <w:pStyle w:val="ListParagraph"/>
        <w:numPr>
          <w:ilvl w:val="0"/>
          <w:numId w:val="12"/>
        </w:numPr>
        <w:spacing w:after="0" w:line="240" w:lineRule="auto"/>
        <w:ind w:right="0"/>
        <w:jc w:val="left"/>
      </w:pPr>
      <w:r w:rsidRPr="001469C2">
        <w:rPr>
          <w:lang w:val="ka-GE"/>
        </w:rPr>
        <w:t>საქართველოს იუსტიციის სამინისტრო</w:t>
      </w:r>
    </w:p>
    <w:p w14:paraId="789A9735" w14:textId="77777777" w:rsidR="005B36A5" w:rsidRPr="00CA6112" w:rsidRDefault="005B36A5" w:rsidP="007B6F17">
      <w:pPr>
        <w:pStyle w:val="ListParagraph"/>
        <w:spacing w:after="0" w:line="240" w:lineRule="auto"/>
        <w:rPr>
          <w:highlight w:val="yellow"/>
          <w:lang w:val="ka-GE"/>
        </w:rPr>
      </w:pPr>
    </w:p>
    <w:p w14:paraId="14DA5095"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სისხლის სამართლის სისტემის რეფორმის უწყებათაშორისი საბჭოს სამდივნოს მიერ ხორციელდებოდა სისხლის სამართლის სისტემის რეფორმის 2019 წლის სამოქმედო გეგმის მონიტორინგი, ასევე, 2019 წლის სტრატეგიისა და სტრატეგიის განხორციელების 2019-2020 წლების სამოქმედო გეგმის განახლება;</w:t>
      </w:r>
    </w:p>
    <w:p w14:paraId="1652252B"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მომზადდა სპეციალური პენიტენციური სამსახურის მოსამსახურეთა დისციპლინური წესდების, წახალისების წესისა და ეთიკის კოდექსის დამტკიცების შესახებ იუსტიციის მინისტრის ბრძანების პროექტი და დასრულდა მუშაობა ბრძანებაზე სრულწლოვან მსჯავრდებულთა და ყოფილ პატიმართა რესოციალიზაციის და რეაბილიტაციის მიზნით რისკისა და საჭიროებების შეფასების, აგრეთვე, ინდივიდუალური გეგმის მომზადების, განხორციელებისა და მონიტორინგის წესის (შემთხვევის მართვის წესი) შესახებ და შესაბამის დანართებზე;</w:t>
      </w:r>
    </w:p>
    <w:p w14:paraId="6868AF92"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დასრულდა მუშაობა 2019-2020 წლების ანტიკორუფციული სამოქმედო გეგმის 2019 წლის პირველი ფაზის მონიტორინგზე. მომზადდა 2019 წლის პირველი ორი კვარტლის პროგრესის შესახებ ანგარიში და მონიტორინგის ჩარჩო და მიმდინარეობდა მუშაობა 2019-2020 წლების ანტიკორუფციული სამოქმედო გეგმით გათვალისწინებული 2019 წლის აქტივობებისა და ამოცანების წლიურ მონიტორინგზე; 2019-2020 წლების ანტიკორუფციულ სამოქმედო გეგმაში გაწერილი ვალდებულების შესაბამისად, შემუშავდა და იუსტიციის სამინისტროს ოფიციალურ ვებგვერდზე განთავსდა ანტიკორუფციული საბჭოს ბანერი;</w:t>
      </w:r>
    </w:p>
    <w:p w14:paraId="132462C9"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ანტიკორუფციული საბჭოს სამდივნოს მიერ დასრულდა მუშაობა 2019-2020 წლების ანტიკორუფციული სამოქმედო გეგმის 2019 წლის მონიტორინგზე, მომზადდა 2019 წლის წლიური პროგრესის შესახებ ანგარიში და მონიტორინგის ჩარჩო, ხოლო მიმდინარეობდა 2019-2020 წლების ანტიკორუფციული სამოქმედო გეგმით გათვალისწინებული 2019 წლის აქტივობებისა და ამოცანების წლიურ და 2020 წლის პირველი ორი კვარტლის აქტივობების შესრულების მონიტორინგზე;</w:t>
      </w:r>
    </w:p>
    <w:p w14:paraId="75EE7E53"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მომზადდა საქართველოსა და ევროკავშირს შორის ასოცირების შეთანხმების 2020 წლის სამოქმედო გეგმის პირველი 6 თვის პროგრესის შესახებ ანგარიში და მიმდინარეობდა მუშაობა GRECO-ს შეფასების მე-4 რაუნდის ფარგლებში საქართველოს შესაბამისობის მეორე  ანგარიშის შემუშავებაზე;</w:t>
      </w:r>
    </w:p>
    <w:p w14:paraId="59713707"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რიგი საკანონმდებლო ინიციატივებისა და კანონპროექტების შესახებ მომზადდა:</w:t>
      </w:r>
    </w:p>
    <w:p w14:paraId="6758F190" w14:textId="77777777" w:rsidR="001469C2" w:rsidRPr="003C160F" w:rsidRDefault="001469C2" w:rsidP="007B6F17">
      <w:pPr>
        <w:pStyle w:val="abzacixml"/>
        <w:numPr>
          <w:ilvl w:val="0"/>
          <w:numId w:val="50"/>
        </w:numPr>
        <w:ind w:left="851" w:hanging="284"/>
        <w:rPr>
          <w:lang w:val="ka-GE"/>
        </w:rPr>
      </w:pPr>
      <w:r w:rsidRPr="003C160F">
        <w:rPr>
          <w:lang w:val="ka-GE"/>
        </w:rPr>
        <w:t>მოსაზრება საქართველოს მთავრობის „საქართველოს ღია მმართველობის უწყებათაშორისი საკოორდინაციო საბჭოს დებულებისა და შემადგენლობის დამტკიცების შესახებ“ დადგენილების პროექტზე;</w:t>
      </w:r>
    </w:p>
    <w:p w14:paraId="5A382256" w14:textId="77777777" w:rsidR="001469C2" w:rsidRPr="00670617" w:rsidRDefault="001469C2" w:rsidP="007B6F17">
      <w:pPr>
        <w:pStyle w:val="abzacixml"/>
        <w:numPr>
          <w:ilvl w:val="0"/>
          <w:numId w:val="50"/>
        </w:numPr>
        <w:ind w:left="851" w:hanging="284"/>
        <w:rPr>
          <w:lang w:val="ka-GE"/>
        </w:rPr>
      </w:pPr>
      <w:r w:rsidRPr="00670617">
        <w:rPr>
          <w:lang w:val="ka-GE"/>
        </w:rPr>
        <w:lastRenderedPageBreak/>
        <w:t>კომენტარები გაეროს მდგრადი განვითარების მიზნების განხორციელების შესახებ ქვეყნის ნებაყოფლობითი ეროვნული მიმოხილვის (VNR) რიგით მეორე ანგარიშთან და სტატისტიკის დოკუმენტთან დაკავშირებით;</w:t>
      </w:r>
    </w:p>
    <w:p w14:paraId="368A3534" w14:textId="77777777" w:rsidR="001469C2" w:rsidRPr="00670617" w:rsidRDefault="001469C2" w:rsidP="007B6F17">
      <w:pPr>
        <w:pStyle w:val="abzacixml"/>
        <w:numPr>
          <w:ilvl w:val="0"/>
          <w:numId w:val="50"/>
        </w:numPr>
        <w:ind w:left="851" w:hanging="284"/>
        <w:rPr>
          <w:lang w:val="ka-GE"/>
        </w:rPr>
      </w:pPr>
      <w:r w:rsidRPr="00670617">
        <w:rPr>
          <w:lang w:val="ka-GE"/>
        </w:rPr>
        <w:t>Moneyval-ის მიერ საქართველოს შეფასების ფარგლებში კომენტარები კორუფციის თემატიკასთან დაკავშირებით;</w:t>
      </w:r>
    </w:p>
    <w:p w14:paraId="6F27DE4F" w14:textId="77777777" w:rsidR="001469C2" w:rsidRPr="00670617" w:rsidRDefault="001469C2" w:rsidP="007B6F17">
      <w:pPr>
        <w:pStyle w:val="abzacixml"/>
        <w:numPr>
          <w:ilvl w:val="0"/>
          <w:numId w:val="50"/>
        </w:numPr>
        <w:ind w:left="851" w:hanging="284"/>
        <w:rPr>
          <w:lang w:val="ka-GE"/>
        </w:rPr>
      </w:pPr>
      <w:r w:rsidRPr="00670617">
        <w:rPr>
          <w:lang w:val="ka-GE"/>
        </w:rPr>
        <w:t xml:space="preserve">მოსაზრება საქართველოს კანონის პროექტებზე: „საქართველოს სისხლის სამართლის საპროცესო კოდექსში ცვლილების შეტანის შესახებ“ და „არასრულწლოვანთა მართლმსაჯულების კოდექსში ცვლილების შეტანის შესახებ“ (07-3/442; 04.03.2020, პირის სავალდებულოდ დაკითხვის უფლებამოსილების შესახებ); </w:t>
      </w:r>
    </w:p>
    <w:p w14:paraId="67887568" w14:textId="77777777" w:rsidR="001469C2" w:rsidRDefault="001469C2" w:rsidP="007B6F17">
      <w:pPr>
        <w:pStyle w:val="abzacixml"/>
        <w:numPr>
          <w:ilvl w:val="0"/>
          <w:numId w:val="50"/>
        </w:numPr>
        <w:ind w:left="851" w:hanging="284"/>
        <w:rPr>
          <w:lang w:val="ka-GE"/>
        </w:rPr>
      </w:pPr>
      <w:r w:rsidRPr="00670617">
        <w:rPr>
          <w:lang w:val="ka-GE"/>
        </w:rPr>
        <w:t>დასკვნა „შრომის ინსპექციის შესახებ“ კანონის პროექტზე და მოსაზრება „შრომის ინსპექციის შესახებ“ საქართველოს კანონში შესატან ცვლილებათა პაკეტზე</w:t>
      </w:r>
      <w:r>
        <w:rPr>
          <w:lang w:val="ka-GE"/>
        </w:rPr>
        <w:t>;</w:t>
      </w:r>
    </w:p>
    <w:p w14:paraId="790D0898" w14:textId="77777777" w:rsidR="001469C2" w:rsidRPr="0099706D" w:rsidRDefault="001469C2" w:rsidP="007B6F17">
      <w:pPr>
        <w:pStyle w:val="abzacixml"/>
        <w:numPr>
          <w:ilvl w:val="0"/>
          <w:numId w:val="50"/>
        </w:numPr>
        <w:ind w:left="851" w:hanging="284"/>
        <w:rPr>
          <w:lang w:val="ka-GE"/>
        </w:rPr>
      </w:pPr>
      <w:r w:rsidRPr="00586425">
        <w:rPr>
          <w:rFonts w:eastAsia="Times New Roman"/>
          <w:bCs/>
          <w:lang w:val="ka-GE"/>
        </w:rPr>
        <w:t>კომენტარები სახალხო დამცველის 2019 წლის ანგარიშში ასახულ იუსტიციის სამინისტროს მიმართ გაცემულ რეკომენდაციებთან დაკავშირებით;</w:t>
      </w:r>
    </w:p>
    <w:p w14:paraId="040FAC0E" w14:textId="77777777" w:rsidR="001469C2" w:rsidRPr="0099706D" w:rsidRDefault="001469C2" w:rsidP="007B6F17">
      <w:pPr>
        <w:pStyle w:val="abzacixml"/>
        <w:numPr>
          <w:ilvl w:val="0"/>
          <w:numId w:val="50"/>
        </w:numPr>
        <w:ind w:left="851" w:hanging="284"/>
        <w:rPr>
          <w:lang w:val="ka-GE"/>
        </w:rPr>
      </w:pPr>
      <w:r w:rsidRPr="00586425">
        <w:rPr>
          <w:rFonts w:eastAsia="Times New Roman"/>
          <w:bCs/>
          <w:lang w:val="ka-GE"/>
        </w:rPr>
        <w:t>კომენტარები ტრეფიკინგის საკითხებში ევროპის საბჭოს ექსპერტთა ჯგუფის (GRETA) საქართველოს რიგით მესამე შეფასების ანგარიშთან დაკავშირებით;</w:t>
      </w:r>
    </w:p>
    <w:p w14:paraId="684839E0" w14:textId="77777777" w:rsidR="001469C2" w:rsidRPr="0099706D" w:rsidRDefault="001469C2" w:rsidP="007B6F17">
      <w:pPr>
        <w:pStyle w:val="abzacixml"/>
        <w:numPr>
          <w:ilvl w:val="0"/>
          <w:numId w:val="50"/>
        </w:numPr>
        <w:ind w:left="851" w:hanging="284"/>
        <w:rPr>
          <w:lang w:val="ka-GE"/>
        </w:rPr>
      </w:pPr>
      <w:r>
        <w:rPr>
          <w:rFonts w:eastAsia="Times New Roman"/>
          <w:bCs/>
          <w:lang w:val="ka-GE"/>
        </w:rPr>
        <w:t>მ</w:t>
      </w:r>
      <w:r w:rsidRPr="00D41C86">
        <w:rPr>
          <w:rFonts w:eastAsia="Times New Roman"/>
          <w:bCs/>
          <w:lang w:val="ka-GE"/>
        </w:rPr>
        <w:t xml:space="preserve">ოსაზრება საქართველოს სისხლის სამართლის </w:t>
      </w:r>
      <w:r w:rsidRPr="006314EF">
        <w:rPr>
          <w:rFonts w:eastAsia="Times New Roman"/>
          <w:bCs/>
          <w:lang w:val="ka-GE"/>
        </w:rPr>
        <w:t>კოდექსში 225</w:t>
      </w:r>
      <w:r w:rsidRPr="006314EF">
        <w:rPr>
          <w:rFonts w:eastAsia="Times New Roman"/>
          <w:bCs/>
          <w:vertAlign w:val="superscript"/>
          <w:lang w:val="ka-GE"/>
        </w:rPr>
        <w:t>1</w:t>
      </w:r>
      <w:r w:rsidRPr="006314EF">
        <w:rPr>
          <w:rFonts w:eastAsia="Times New Roman"/>
          <w:bCs/>
          <w:lang w:val="ka-GE"/>
        </w:rPr>
        <w:t>-ე მუხლის (ქუჩური გარჩევა) დამატებასთან დაკავშირებით;</w:t>
      </w:r>
    </w:p>
    <w:p w14:paraId="35E12755" w14:textId="77777777" w:rsidR="001469C2" w:rsidRPr="0099706D" w:rsidRDefault="001469C2" w:rsidP="007B6F17">
      <w:pPr>
        <w:pStyle w:val="abzacixml"/>
        <w:numPr>
          <w:ilvl w:val="0"/>
          <w:numId w:val="50"/>
        </w:numPr>
        <w:ind w:left="851" w:hanging="284"/>
        <w:rPr>
          <w:lang w:val="ka-GE"/>
        </w:rPr>
      </w:pPr>
      <w:r w:rsidRPr="00D41C86">
        <w:rPr>
          <w:rFonts w:eastAsia="Times New Roman"/>
          <w:bCs/>
          <w:lang w:val="ka-GE"/>
        </w:rPr>
        <w:t xml:space="preserve">კომენტარები </w:t>
      </w:r>
      <w:r>
        <w:rPr>
          <w:rFonts w:eastAsia="Times New Roman"/>
          <w:bCs/>
          <w:lang w:val="ka-GE"/>
        </w:rPr>
        <w:t>„</w:t>
      </w:r>
      <w:r w:rsidRPr="00D41C86">
        <w:rPr>
          <w:rFonts w:eastAsia="Times New Roman"/>
          <w:bCs/>
          <w:lang w:val="ka-GE"/>
        </w:rPr>
        <w:t>არასრულწლოვანთა დანაშაულის პრევენციის  და არასრულწლოვანთა მართლმსაჯულების  მონაცემთა ერთიანი ანალიტიკური სისტემის ფორმირების და ადმინისტრირების წესის დამტკიცების თაობაზე</w:t>
      </w:r>
      <w:r>
        <w:rPr>
          <w:rFonts w:eastAsia="Times New Roman"/>
          <w:bCs/>
          <w:lang w:val="ka-GE"/>
        </w:rPr>
        <w:t>“</w:t>
      </w:r>
      <w:r w:rsidRPr="00D41C86">
        <w:rPr>
          <w:rFonts w:eastAsia="Times New Roman"/>
          <w:bCs/>
          <w:lang w:val="ka-GE"/>
        </w:rPr>
        <w:t xml:space="preserve"> საქართველოს მთავრობის დადგენილების პროექტთან დაკავშირებით;</w:t>
      </w:r>
    </w:p>
    <w:p w14:paraId="19AEC35E" w14:textId="77777777" w:rsidR="001469C2" w:rsidRPr="0099706D" w:rsidRDefault="001469C2" w:rsidP="007B6F17">
      <w:pPr>
        <w:pStyle w:val="abzacixml"/>
        <w:numPr>
          <w:ilvl w:val="0"/>
          <w:numId w:val="50"/>
        </w:numPr>
        <w:ind w:left="851" w:hanging="284"/>
        <w:rPr>
          <w:lang w:val="ka-GE"/>
        </w:rPr>
      </w:pPr>
      <w:r w:rsidRPr="00D41C86">
        <w:rPr>
          <w:rFonts w:eastAsia="Times New Roman"/>
          <w:bCs/>
          <w:lang w:val="ka-GE"/>
        </w:rPr>
        <w:t>მოსაზრება საქართველოს პარლამენტის წევრების მიერ ინიცირებულ „ეროვნული ანტიკორუფციული სააგენტოს შესახებ“ საქართველოს კანონის პროექტზე;</w:t>
      </w:r>
    </w:p>
    <w:p w14:paraId="6089BEAB" w14:textId="77777777" w:rsidR="001469C2" w:rsidRPr="00670617" w:rsidRDefault="001469C2" w:rsidP="007B6F17">
      <w:pPr>
        <w:pStyle w:val="abzacixml"/>
        <w:numPr>
          <w:ilvl w:val="0"/>
          <w:numId w:val="50"/>
        </w:numPr>
        <w:ind w:left="851" w:hanging="284"/>
        <w:rPr>
          <w:lang w:val="ka-GE"/>
        </w:rPr>
      </w:pPr>
      <w:r w:rsidRPr="00D41C86">
        <w:rPr>
          <w:rFonts w:eastAsia="Times New Roman"/>
          <w:bCs/>
          <w:lang w:val="ka-GE"/>
        </w:rPr>
        <w:t xml:space="preserve">სამართლებრივი დასკვნა </w:t>
      </w:r>
      <w:r>
        <w:rPr>
          <w:rFonts w:eastAsia="Times New Roman"/>
          <w:bCs/>
          <w:lang w:val="ka-GE"/>
        </w:rPr>
        <w:t>„</w:t>
      </w:r>
      <w:r w:rsidRPr="00D41C86">
        <w:rPr>
          <w:rFonts w:eastAsia="Times New Roman"/>
          <w:bCs/>
          <w:lang w:val="ka-GE"/>
        </w:rPr>
        <w:t>არასრულწლოვანთა მართლმსაჯულების კოდექსში ცვლილების შეტანის შესახებ კანონპროექტზე არასრულწლოვანი მოწმის საპროცესო გარანტიების გაძლიერების  კუთხით და სხვა.</w:t>
      </w:r>
    </w:p>
    <w:p w14:paraId="1F6497F1"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მომზადდა რამდენიმე სამართლებრივი კვლევა/მიმოხილვა/პოზიცია/კანონპროექტი:</w:t>
      </w:r>
    </w:p>
    <w:p w14:paraId="7125A8A7" w14:textId="77777777" w:rsidR="001469C2" w:rsidRPr="00F5401D" w:rsidRDefault="001469C2" w:rsidP="007B6F17">
      <w:pPr>
        <w:pStyle w:val="abzacixml"/>
        <w:numPr>
          <w:ilvl w:val="0"/>
          <w:numId w:val="50"/>
        </w:numPr>
        <w:ind w:left="851" w:hanging="284"/>
        <w:rPr>
          <w:lang w:val="ka-GE"/>
        </w:rPr>
      </w:pPr>
      <w:r w:rsidRPr="00F5401D">
        <w:rPr>
          <w:lang w:val="ka-GE"/>
        </w:rPr>
        <w:t>კორუფციის აღქმის ინდექსის 2019 წლის მიმოხილვა;</w:t>
      </w:r>
    </w:p>
    <w:p w14:paraId="4CC40009" w14:textId="77777777" w:rsidR="001469C2" w:rsidRPr="00F5401D" w:rsidRDefault="001469C2" w:rsidP="007B6F17">
      <w:pPr>
        <w:pStyle w:val="abzacixml"/>
        <w:numPr>
          <w:ilvl w:val="0"/>
          <w:numId w:val="50"/>
        </w:numPr>
        <w:ind w:left="851" w:hanging="284"/>
        <w:rPr>
          <w:lang w:val="ka-GE"/>
        </w:rPr>
      </w:pPr>
      <w:r w:rsidRPr="00F5401D">
        <w:rPr>
          <w:lang w:val="ka-GE"/>
        </w:rPr>
        <w:t>„მსოფლიოს მართლმსაჯულების პროექტის“ 2020 წლის კანონის უზენაესობის ინდექსის მიმოხილვა;</w:t>
      </w:r>
    </w:p>
    <w:p w14:paraId="16422C5E" w14:textId="77777777" w:rsidR="001469C2" w:rsidRPr="00F5401D" w:rsidRDefault="001469C2" w:rsidP="007B6F17">
      <w:pPr>
        <w:pStyle w:val="abzacixml"/>
        <w:numPr>
          <w:ilvl w:val="0"/>
          <w:numId w:val="50"/>
        </w:numPr>
        <w:ind w:left="851" w:hanging="284"/>
        <w:rPr>
          <w:lang w:val="ka-GE"/>
        </w:rPr>
      </w:pPr>
      <w:r w:rsidRPr="00F5401D">
        <w:rPr>
          <w:lang w:val="ka-GE"/>
        </w:rPr>
        <w:t>მსოფლიო ბანკის „ბიზნესის კეთების 2020 წლის რეიტინგის“ მიმოხილვა;</w:t>
      </w:r>
    </w:p>
    <w:p w14:paraId="03ACD67D" w14:textId="77777777" w:rsidR="001469C2" w:rsidRPr="00F5401D" w:rsidRDefault="001469C2" w:rsidP="007B6F17">
      <w:pPr>
        <w:pStyle w:val="abzacixml"/>
        <w:numPr>
          <w:ilvl w:val="0"/>
          <w:numId w:val="50"/>
        </w:numPr>
        <w:ind w:left="851" w:hanging="284"/>
        <w:rPr>
          <w:lang w:val="ka-GE"/>
        </w:rPr>
      </w:pPr>
      <w:r w:rsidRPr="00F5401D">
        <w:rPr>
          <w:lang w:val="ka-GE"/>
        </w:rPr>
        <w:t>ეკონომიკური თანამშრომლობისა და განვითარების ორგანიზაციის (OECD) მიერ შემუშავებული „ანტიკორუფციული შესრულების ინდიკატორების“ შესახებ პოზიცია;</w:t>
      </w:r>
    </w:p>
    <w:p w14:paraId="18AD1FB4" w14:textId="77777777" w:rsidR="001469C2" w:rsidRPr="00F5401D" w:rsidRDefault="001469C2" w:rsidP="007B6F17">
      <w:pPr>
        <w:pStyle w:val="abzacixml"/>
        <w:numPr>
          <w:ilvl w:val="0"/>
          <w:numId w:val="50"/>
        </w:numPr>
        <w:ind w:left="851" w:hanging="284"/>
        <w:rPr>
          <w:lang w:val="ka-GE"/>
        </w:rPr>
      </w:pPr>
      <w:r w:rsidRPr="00F5401D">
        <w:rPr>
          <w:lang w:val="ka-GE"/>
        </w:rPr>
        <w:t>პოზიცია ევროკომისიის მიერ შემუშავებულ „აღმოსავლეთ პარტნიორობის“ განვითარების ხედვასთან დაკავშირებით.</w:t>
      </w:r>
    </w:p>
    <w:p w14:paraId="44A5E8E6" w14:textId="77777777" w:rsidR="001469C2" w:rsidRPr="00F5401D" w:rsidRDefault="001469C2" w:rsidP="007B6F17">
      <w:pPr>
        <w:pStyle w:val="abzacixml"/>
        <w:numPr>
          <w:ilvl w:val="0"/>
          <w:numId w:val="50"/>
        </w:numPr>
        <w:ind w:left="851" w:hanging="284"/>
        <w:rPr>
          <w:lang w:val="ka-GE"/>
        </w:rPr>
      </w:pPr>
      <w:r w:rsidRPr="00F5401D">
        <w:rPr>
          <w:lang w:val="ka-GE"/>
        </w:rPr>
        <w:t>არასამთავრობო ორგანიზაცია „ინიციატივა მოწყვლადი ჯგუფების რეაბილიტაციისათვის“ მიერ ჩატარებული კვლევების ანალიტიკური რეზიუმეები;</w:t>
      </w:r>
    </w:p>
    <w:p w14:paraId="2BE49559" w14:textId="77777777" w:rsidR="001469C2" w:rsidRPr="00F5401D" w:rsidRDefault="001469C2" w:rsidP="007B6F17">
      <w:pPr>
        <w:pStyle w:val="abzacixml"/>
        <w:numPr>
          <w:ilvl w:val="0"/>
          <w:numId w:val="50"/>
        </w:numPr>
        <w:ind w:left="851" w:hanging="284"/>
        <w:rPr>
          <w:lang w:val="ka-GE"/>
        </w:rPr>
      </w:pPr>
      <w:r w:rsidRPr="00F5401D">
        <w:rPr>
          <w:lang w:val="ka-GE"/>
        </w:rPr>
        <w:t>მოხსენება აღდგენით მართლმსაჯულებასა და სასამართლო საქმისწარმოებაში ბავშვების მონაწილეობასთან დაკავშირებით  ევროპის საბჭოს საქართველოს თავმჯდომარეობის ფარგლებში გამართული ღონისძიებისთვის;</w:t>
      </w:r>
    </w:p>
    <w:p w14:paraId="7B425058" w14:textId="77777777" w:rsidR="001469C2" w:rsidRPr="00F5401D" w:rsidRDefault="001469C2" w:rsidP="007B6F17">
      <w:pPr>
        <w:pStyle w:val="abzacixml"/>
        <w:numPr>
          <w:ilvl w:val="0"/>
          <w:numId w:val="50"/>
        </w:numPr>
        <w:ind w:left="851" w:hanging="284"/>
        <w:rPr>
          <w:lang w:val="ka-GE"/>
        </w:rPr>
      </w:pPr>
      <w:r w:rsidRPr="00F5401D">
        <w:rPr>
          <w:lang w:val="ka-GE"/>
        </w:rPr>
        <w:t>მოხსენება ეუთოს მაღალი დონის კონფერენციისთვის - „Good governance and fight aga</w:t>
      </w:r>
      <w:r>
        <w:rPr>
          <w:lang w:val="ka-GE"/>
        </w:rPr>
        <w:t>inst corruption in digital era“;</w:t>
      </w:r>
    </w:p>
    <w:p w14:paraId="3A113814" w14:textId="77777777" w:rsidR="001469C2" w:rsidRPr="00F5401D" w:rsidRDefault="001469C2" w:rsidP="007B6F17">
      <w:pPr>
        <w:pStyle w:val="abzacixml"/>
        <w:numPr>
          <w:ilvl w:val="0"/>
          <w:numId w:val="50"/>
        </w:numPr>
        <w:ind w:left="851" w:hanging="284"/>
        <w:rPr>
          <w:lang w:val="ka-GE"/>
        </w:rPr>
      </w:pPr>
      <w:r w:rsidRPr="00670617">
        <w:rPr>
          <w:lang w:val="ka-GE"/>
        </w:rPr>
        <w:t>პენიტენციურ დაწესებულებაში ჩადენილი დანაშაულის/ორგანიზებული დანაშაულის გავლენის შემცირების კონცეფციაზე დაყრდნობით ორგანიზებულ დანაშაულთან ბრძოლის მიზნით „საქართველოს სისხლის სამართლის კოდექსის“, „საქართველოს სისხლის სამართლის საპროცესო კოდექსის„ და „საქართველოს ადმინისტრაციულ სამართალდაღვევათა კოდექსის“ ცვლილებების პროექტი;</w:t>
      </w:r>
    </w:p>
    <w:p w14:paraId="41A137B3" w14:textId="77777777" w:rsidR="001469C2" w:rsidRDefault="001469C2" w:rsidP="007B6F17">
      <w:pPr>
        <w:pStyle w:val="abzacixml"/>
        <w:numPr>
          <w:ilvl w:val="0"/>
          <w:numId w:val="50"/>
        </w:numPr>
        <w:ind w:left="851" w:hanging="284"/>
        <w:rPr>
          <w:lang w:val="ka-GE"/>
        </w:rPr>
      </w:pPr>
      <w:r w:rsidRPr="00670617">
        <w:rPr>
          <w:lang w:val="ka-GE"/>
        </w:rPr>
        <w:lastRenderedPageBreak/>
        <w:t>კანონპროექტი „არასრულწლოვანთა მართლმსაჯულების კოდექსში ცვლილებების შეტანის შესახებ“ (დაკითხვის/გამოკითხვის პროცესსა და საგამოძიებო მოქმედებებში ადვოკატის სავალდებულო ჩართულობის თაობაზე</w:t>
      </w:r>
      <w:r>
        <w:rPr>
          <w:lang w:val="ka-GE"/>
        </w:rPr>
        <w:t>);</w:t>
      </w:r>
    </w:p>
    <w:p w14:paraId="60E29F19" w14:textId="77777777" w:rsidR="001469C2" w:rsidRDefault="001469C2" w:rsidP="007B6F17">
      <w:pPr>
        <w:pStyle w:val="abzacixml"/>
        <w:numPr>
          <w:ilvl w:val="0"/>
          <w:numId w:val="50"/>
        </w:numPr>
        <w:ind w:left="851" w:hanging="284"/>
        <w:rPr>
          <w:lang w:val="ka-GE"/>
        </w:rPr>
      </w:pPr>
      <w:r w:rsidRPr="00D41C86">
        <w:rPr>
          <w:rFonts w:eastAsia="Times New Roman"/>
          <w:bCs/>
          <w:lang w:val="ka-GE"/>
        </w:rPr>
        <w:t>კვლევა „ევროპული ქვეყნების პრაქტიკა უცხოელთა ქვეყნიდან გაძევების შესახებ“ და სხვა.</w:t>
      </w:r>
    </w:p>
    <w:p w14:paraId="6C2CDAF8"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მომზადდა რამდენიმე ანგარიში:</w:t>
      </w:r>
    </w:p>
    <w:p w14:paraId="0FD94B37" w14:textId="77777777" w:rsidR="001469C2" w:rsidRPr="00F5401D" w:rsidRDefault="001469C2" w:rsidP="007B6F17">
      <w:pPr>
        <w:pStyle w:val="abzacixml"/>
        <w:numPr>
          <w:ilvl w:val="0"/>
          <w:numId w:val="50"/>
        </w:numPr>
        <w:ind w:left="851" w:hanging="284"/>
        <w:rPr>
          <w:lang w:val="ka-GE"/>
        </w:rPr>
      </w:pPr>
      <w:r w:rsidRPr="00F5401D">
        <w:rPr>
          <w:lang w:val="ka-GE"/>
        </w:rPr>
        <w:t>2018-2020 წლების ადამიანის უფლებების დაცვის სამთავრობო სამოქმედო გეგმის ფარგლებში შესრულების პროგრესის შესახებ;</w:t>
      </w:r>
    </w:p>
    <w:p w14:paraId="1E273ED8" w14:textId="77777777" w:rsidR="001469C2" w:rsidRPr="00F5401D" w:rsidRDefault="001469C2" w:rsidP="007B6F17">
      <w:pPr>
        <w:pStyle w:val="abzacixml"/>
        <w:numPr>
          <w:ilvl w:val="0"/>
          <w:numId w:val="50"/>
        </w:numPr>
        <w:ind w:left="851" w:hanging="284"/>
        <w:rPr>
          <w:lang w:val="ka-GE"/>
        </w:rPr>
      </w:pPr>
      <w:r w:rsidRPr="00F5401D">
        <w:rPr>
          <w:lang w:val="ka-GE"/>
        </w:rPr>
        <w:t>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ანალიტიკური დეპარტამენტის კომპეტენციაში შემავალი ამოცანებისა და აქტივობების შესრულების პროგრესის შესახებ;</w:t>
      </w:r>
    </w:p>
    <w:p w14:paraId="62A2B158" w14:textId="77777777" w:rsidR="001469C2" w:rsidRPr="00F5401D" w:rsidRDefault="001469C2" w:rsidP="007B6F17">
      <w:pPr>
        <w:pStyle w:val="abzacixml"/>
        <w:numPr>
          <w:ilvl w:val="0"/>
          <w:numId w:val="50"/>
        </w:numPr>
        <w:ind w:left="851" w:hanging="284"/>
        <w:rPr>
          <w:lang w:val="ka-GE"/>
        </w:rPr>
      </w:pPr>
      <w:r w:rsidRPr="00F5401D">
        <w:rPr>
          <w:lang w:val="ka-GE"/>
        </w:rPr>
        <w:t>არასრულწლოვანთა თემატიკის ნაწილში (კონვენციის 56-ე მუხლის მეორე ნაწილი)</w:t>
      </w:r>
      <w:r>
        <w:rPr>
          <w:lang w:val="ka-GE"/>
        </w:rPr>
        <w:t xml:space="preserve"> </w:t>
      </w:r>
      <w:r w:rsidRPr="00F5401D">
        <w:rPr>
          <w:lang w:val="ka-GE"/>
        </w:rPr>
        <w:t>სტამბოლის კონვენციასთან შესაბამისობის</w:t>
      </w:r>
      <w:r>
        <w:rPr>
          <w:lang w:val="ka-GE"/>
        </w:rPr>
        <w:t xml:space="preserve"> შესახებ</w:t>
      </w:r>
      <w:r w:rsidRPr="00F5401D">
        <w:rPr>
          <w:lang w:val="ka-GE"/>
        </w:rPr>
        <w:t>;</w:t>
      </w:r>
    </w:p>
    <w:p w14:paraId="167A64BF" w14:textId="77777777" w:rsidR="001469C2" w:rsidRPr="00F5401D" w:rsidRDefault="001469C2" w:rsidP="007B6F17">
      <w:pPr>
        <w:pStyle w:val="abzacixml"/>
        <w:numPr>
          <w:ilvl w:val="0"/>
          <w:numId w:val="50"/>
        </w:numPr>
        <w:ind w:left="851" w:hanging="284"/>
        <w:rPr>
          <w:lang w:val="ka-GE"/>
        </w:rPr>
      </w:pPr>
      <w:r w:rsidRPr="00F5401D">
        <w:rPr>
          <w:lang w:val="ka-GE"/>
        </w:rPr>
        <w:t>OECD-ACN-ის კითხვართან მიმართებით, მაღალი დონის კორუფციის შესახებ;</w:t>
      </w:r>
    </w:p>
    <w:p w14:paraId="7077BCD0" w14:textId="77777777" w:rsidR="001469C2" w:rsidRPr="00F5401D" w:rsidRDefault="001469C2" w:rsidP="007B6F17">
      <w:pPr>
        <w:pStyle w:val="abzacixml"/>
        <w:numPr>
          <w:ilvl w:val="0"/>
          <w:numId w:val="50"/>
        </w:numPr>
        <w:ind w:left="851" w:hanging="284"/>
        <w:rPr>
          <w:lang w:val="ka-GE"/>
        </w:rPr>
      </w:pPr>
      <w:r w:rsidRPr="00F5401D">
        <w:rPr>
          <w:lang w:val="ka-GE"/>
        </w:rPr>
        <w:t xml:space="preserve">UNODC-ის სამდივნოს გაეგზავნა გაეროს კორუფციის წინააღმდეგ ბრძოლის კონვენციის (UNCAC) იმპლემენტაციის (მეორე და მეხუთე თავები) შესახებ თვითშეფასების ანგარიში; </w:t>
      </w:r>
    </w:p>
    <w:p w14:paraId="3C937811" w14:textId="77777777" w:rsidR="001469C2" w:rsidRPr="00284CCC" w:rsidRDefault="001469C2" w:rsidP="007B6F17">
      <w:pPr>
        <w:pStyle w:val="abzacixml"/>
        <w:numPr>
          <w:ilvl w:val="0"/>
          <w:numId w:val="50"/>
        </w:numPr>
        <w:ind w:left="851" w:hanging="284"/>
        <w:rPr>
          <w:lang w:val="ka-GE"/>
        </w:rPr>
      </w:pPr>
      <w:r w:rsidRPr="00284CCC">
        <w:rPr>
          <w:lang w:val="ka-GE"/>
        </w:rPr>
        <w:t>„ღია მმართველობა – საქართველოს“ 2018-2019 წლების სამოქმედო გეგმის შესრულების შესახებ;</w:t>
      </w:r>
    </w:p>
    <w:p w14:paraId="0071EB70" w14:textId="77777777" w:rsidR="001469C2" w:rsidRPr="00284CCC" w:rsidRDefault="001469C2" w:rsidP="007B6F17">
      <w:pPr>
        <w:pStyle w:val="abzacixml"/>
        <w:numPr>
          <w:ilvl w:val="0"/>
          <w:numId w:val="50"/>
        </w:numPr>
        <w:ind w:left="851" w:hanging="284"/>
        <w:rPr>
          <w:lang w:val="ka-GE"/>
        </w:rPr>
      </w:pPr>
      <w:r w:rsidRPr="00284CCC">
        <w:rPr>
          <w:lang w:val="ka-GE"/>
        </w:rPr>
        <w:t>საჯარო მმართველობის რეფორმის 2019-2020 წლების სამოქმედო გეგმის ფარგლებში იუსტიციის სამინისტროს ვალდებულებების შესრულების პროგრესანგარიში;</w:t>
      </w:r>
    </w:p>
    <w:p w14:paraId="2D61D133" w14:textId="77777777" w:rsidR="001469C2" w:rsidRPr="00284CCC" w:rsidRDefault="001469C2" w:rsidP="007B6F17">
      <w:pPr>
        <w:pStyle w:val="abzacixml"/>
        <w:numPr>
          <w:ilvl w:val="0"/>
          <w:numId w:val="50"/>
        </w:numPr>
        <w:ind w:left="851" w:hanging="284"/>
        <w:rPr>
          <w:lang w:val="ka-GE"/>
        </w:rPr>
      </w:pPr>
      <w:r w:rsidRPr="00284CCC">
        <w:rPr>
          <w:lang w:val="ka-GE"/>
        </w:rPr>
        <w:t>ბავშვის უფლებების შესახებ გაერო-ს რეზოლუციის (რეზოლუცია A/RES/74/133) შესრულების შესახებ;</w:t>
      </w:r>
    </w:p>
    <w:p w14:paraId="1CA35D22" w14:textId="77777777" w:rsidR="001469C2" w:rsidRPr="00284CCC" w:rsidRDefault="001469C2" w:rsidP="007B6F17">
      <w:pPr>
        <w:pStyle w:val="abzacixml"/>
        <w:numPr>
          <w:ilvl w:val="0"/>
          <w:numId w:val="50"/>
        </w:numPr>
        <w:ind w:left="851" w:hanging="284"/>
        <w:rPr>
          <w:lang w:val="ka-GE"/>
        </w:rPr>
      </w:pPr>
      <w:r w:rsidRPr="00284CCC">
        <w:rPr>
          <w:lang w:val="ka-GE"/>
        </w:rPr>
        <w:t>ანტიკორუფციული საბჭოს 2019 წლის საქმიანობის შესახებ;</w:t>
      </w:r>
    </w:p>
    <w:p w14:paraId="4238AAE5" w14:textId="77777777" w:rsidR="001469C2" w:rsidRPr="00284CCC" w:rsidRDefault="001469C2" w:rsidP="007B6F17">
      <w:pPr>
        <w:pStyle w:val="abzacixml"/>
        <w:numPr>
          <w:ilvl w:val="0"/>
          <w:numId w:val="50"/>
        </w:numPr>
        <w:ind w:left="851" w:hanging="284"/>
        <w:rPr>
          <w:lang w:val="ka-GE"/>
        </w:rPr>
      </w:pPr>
      <w:r w:rsidRPr="00284CCC">
        <w:rPr>
          <w:lang w:val="ka-GE"/>
        </w:rPr>
        <w:t xml:space="preserve">ორგანიზებული დანაშაულის წინააღმდეგ ბრძოლის 2017-2020 წლების ეროვნული სტრატეგიის 2019-2020 წლების სამოქმედო გეგმის შესრულების 2019 წლის </w:t>
      </w:r>
      <w:r>
        <w:rPr>
          <w:lang w:val="ka-GE"/>
        </w:rPr>
        <w:t>და 2020 წლის 6 თვის ანგარიშები</w:t>
      </w:r>
      <w:r w:rsidRPr="00284CCC">
        <w:rPr>
          <w:lang w:val="ka-GE"/>
        </w:rPr>
        <w:t>;</w:t>
      </w:r>
    </w:p>
    <w:p w14:paraId="1300E49B" w14:textId="77777777" w:rsidR="001469C2" w:rsidRDefault="001469C2" w:rsidP="007B6F17">
      <w:pPr>
        <w:pStyle w:val="abzacixml"/>
        <w:numPr>
          <w:ilvl w:val="0"/>
          <w:numId w:val="50"/>
        </w:numPr>
        <w:ind w:left="851" w:hanging="284"/>
        <w:rPr>
          <w:lang w:val="ka-GE"/>
        </w:rPr>
      </w:pPr>
      <w:r w:rsidRPr="00284CCC">
        <w:rPr>
          <w:lang w:val="ka-GE"/>
        </w:rPr>
        <w:t>ასოცირების შეთანხმების 2019 წლის ეროვნული სამოქმედო გეგმის 1 წლის ანგარიში</w:t>
      </w:r>
      <w:r>
        <w:rPr>
          <w:lang w:val="ka-GE"/>
        </w:rPr>
        <w:t>;</w:t>
      </w:r>
    </w:p>
    <w:p w14:paraId="244EBC2B" w14:textId="77777777" w:rsidR="001469C2" w:rsidRPr="0099706D" w:rsidRDefault="001469C2" w:rsidP="007B6F17">
      <w:pPr>
        <w:pStyle w:val="abzacixml"/>
        <w:numPr>
          <w:ilvl w:val="0"/>
          <w:numId w:val="50"/>
        </w:numPr>
        <w:ind w:left="851" w:hanging="284"/>
        <w:rPr>
          <w:lang w:val="ka-GE"/>
        </w:rPr>
      </w:pPr>
      <w:r>
        <w:rPr>
          <w:rFonts w:eastAsia="Times New Roman"/>
          <w:bCs/>
          <w:lang w:val="ka-GE"/>
        </w:rPr>
        <w:t>ანგარიში „</w:t>
      </w:r>
      <w:r w:rsidRPr="00D41C86">
        <w:rPr>
          <w:rFonts w:eastAsia="Times New Roman"/>
          <w:bCs/>
          <w:lang w:val="ka-GE"/>
        </w:rPr>
        <w:t>OECD</w:t>
      </w:r>
      <w:r>
        <w:rPr>
          <w:rFonts w:eastAsia="Times New Roman"/>
          <w:bCs/>
          <w:lang w:val="ka-GE"/>
        </w:rPr>
        <w:t>“</w:t>
      </w:r>
      <w:r w:rsidRPr="00D41C86">
        <w:rPr>
          <w:rFonts w:eastAsia="Times New Roman"/>
          <w:bCs/>
          <w:lang w:val="ka-GE"/>
        </w:rPr>
        <w:t xml:space="preserve">-ის </w:t>
      </w:r>
      <w:r>
        <w:rPr>
          <w:rFonts w:eastAsia="Times New Roman"/>
          <w:bCs/>
          <w:lang w:val="ka-GE"/>
        </w:rPr>
        <w:t>„</w:t>
      </w:r>
      <w:r w:rsidRPr="00D41C86">
        <w:rPr>
          <w:rFonts w:eastAsia="Times New Roman"/>
          <w:bCs/>
          <w:lang w:val="ka-GE"/>
        </w:rPr>
        <w:t>2019 Activity Report“-თან დაკავშირებით</w:t>
      </w:r>
      <w:r>
        <w:rPr>
          <w:rFonts w:eastAsia="Times New Roman"/>
          <w:bCs/>
          <w:lang w:val="ka-GE"/>
        </w:rPr>
        <w:t>;</w:t>
      </w:r>
    </w:p>
    <w:p w14:paraId="7B957763" w14:textId="77777777" w:rsidR="001469C2" w:rsidRPr="0099706D" w:rsidRDefault="001469C2" w:rsidP="007B6F17">
      <w:pPr>
        <w:pStyle w:val="abzacixml"/>
        <w:numPr>
          <w:ilvl w:val="0"/>
          <w:numId w:val="50"/>
        </w:numPr>
        <w:ind w:left="851" w:hanging="284"/>
        <w:rPr>
          <w:lang w:val="ka-GE"/>
        </w:rPr>
      </w:pPr>
      <w:r>
        <w:rPr>
          <w:rFonts w:eastAsia="Times New Roman"/>
          <w:bCs/>
          <w:lang w:val="ka-GE"/>
        </w:rPr>
        <w:t>„</w:t>
      </w:r>
      <w:r w:rsidRPr="00D41C86">
        <w:rPr>
          <w:rFonts w:eastAsia="Times New Roman"/>
          <w:bCs/>
          <w:lang w:val="ka-GE"/>
        </w:rPr>
        <w:t>GRECO</w:t>
      </w:r>
      <w:r>
        <w:rPr>
          <w:rFonts w:eastAsia="Times New Roman"/>
          <w:bCs/>
          <w:lang w:val="ka-GE"/>
        </w:rPr>
        <w:t>“</w:t>
      </w:r>
      <w:r w:rsidRPr="00D41C86">
        <w:rPr>
          <w:rFonts w:eastAsia="Times New Roman"/>
          <w:bCs/>
          <w:lang w:val="ka-GE"/>
        </w:rPr>
        <w:t xml:space="preserve">-ს შეფასების მე-4 რაუნდის ფარგლებში აზერბაიჯანის მიმართ </w:t>
      </w:r>
      <w:r>
        <w:rPr>
          <w:rFonts w:eastAsia="Times New Roman"/>
          <w:bCs/>
          <w:lang w:val="ka-GE"/>
        </w:rPr>
        <w:t>„</w:t>
      </w:r>
      <w:r w:rsidRPr="00D41C86">
        <w:rPr>
          <w:rFonts w:eastAsia="Times New Roman"/>
          <w:bCs/>
          <w:lang w:val="ka-GE"/>
        </w:rPr>
        <w:t>GRECO</w:t>
      </w:r>
      <w:r>
        <w:rPr>
          <w:rFonts w:eastAsia="Times New Roman"/>
          <w:bCs/>
          <w:lang w:val="ka-GE"/>
        </w:rPr>
        <w:t>“</w:t>
      </w:r>
      <w:r w:rsidRPr="00D41C86">
        <w:rPr>
          <w:rFonts w:eastAsia="Times New Roman"/>
          <w:bCs/>
          <w:lang w:val="ka-GE"/>
        </w:rPr>
        <w:t>-ს რეკომენდაციების იმპლემენტაციასთან დაკავშირებით;</w:t>
      </w:r>
    </w:p>
    <w:p w14:paraId="301212E4" w14:textId="77777777" w:rsidR="001469C2" w:rsidRPr="00284CCC" w:rsidRDefault="001469C2" w:rsidP="007B6F17">
      <w:pPr>
        <w:pStyle w:val="abzacixml"/>
        <w:numPr>
          <w:ilvl w:val="0"/>
          <w:numId w:val="50"/>
        </w:numPr>
        <w:ind w:left="851" w:hanging="284"/>
        <w:rPr>
          <w:lang w:val="ka-GE"/>
        </w:rPr>
      </w:pPr>
      <w:r w:rsidRPr="00D41C86">
        <w:rPr>
          <w:rFonts w:eastAsia="Times New Roman"/>
          <w:bCs/>
          <w:lang w:val="ka-GE"/>
        </w:rPr>
        <w:t xml:space="preserve">კორუფციის ნაწილზე ანგარიში </w:t>
      </w:r>
      <w:r>
        <w:rPr>
          <w:rFonts w:eastAsia="Times New Roman"/>
          <w:bCs/>
          <w:lang w:val="ka-GE"/>
        </w:rPr>
        <w:t>„</w:t>
      </w:r>
      <w:r w:rsidRPr="00D41C86">
        <w:rPr>
          <w:rFonts w:eastAsia="Times New Roman"/>
          <w:bCs/>
          <w:lang w:val="ka-GE"/>
        </w:rPr>
        <w:t>GRETA (the Group of Experts on Action against Trafficking in Human Beings)</w:t>
      </w:r>
      <w:r>
        <w:rPr>
          <w:rFonts w:eastAsia="Times New Roman"/>
          <w:bCs/>
          <w:lang w:val="ka-GE"/>
        </w:rPr>
        <w:t>“</w:t>
      </w:r>
      <w:r w:rsidRPr="00D41C86">
        <w:rPr>
          <w:rFonts w:eastAsia="Times New Roman"/>
          <w:bCs/>
          <w:lang w:val="ka-GE"/>
        </w:rPr>
        <w:t>-თვის წარსადგენად და სხვა.</w:t>
      </w:r>
    </w:p>
    <w:p w14:paraId="406B8D78"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791F09DC"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 xml:space="preserve">საქმიანობა წარიმართა შემდეგი ძირითადი მიმართულებებით: </w:t>
      </w:r>
    </w:p>
    <w:p w14:paraId="36CA31E3" w14:textId="77777777" w:rsidR="001469C2" w:rsidRPr="00284CCC" w:rsidRDefault="001469C2" w:rsidP="007B6F17">
      <w:pPr>
        <w:pStyle w:val="abzacixml"/>
        <w:numPr>
          <w:ilvl w:val="0"/>
          <w:numId w:val="50"/>
        </w:numPr>
        <w:ind w:left="851" w:hanging="284"/>
        <w:rPr>
          <w:lang w:val="ka-GE"/>
        </w:rPr>
      </w:pPr>
      <w:r>
        <w:rPr>
          <w:lang w:val="ka-GE"/>
        </w:rPr>
        <w:t xml:space="preserve">შემუშავდა </w:t>
      </w:r>
      <w:r w:rsidRPr="00284CCC">
        <w:rPr>
          <w:lang w:val="ka-GE"/>
        </w:rPr>
        <w:t xml:space="preserve">„მეწარმეთა შესახებ“ საქართველოს ახალი კანონის პროექტი თანმდევ საკანონმდებლო პაკეტთან ერთად </w:t>
      </w:r>
      <w:r>
        <w:rPr>
          <w:lang w:val="ka-GE"/>
        </w:rPr>
        <w:t xml:space="preserve">და </w:t>
      </w:r>
      <w:r w:rsidRPr="00284CCC">
        <w:rPr>
          <w:lang w:val="ka-GE"/>
        </w:rPr>
        <w:t xml:space="preserve">განსხილველად წარედგინა საქართველოს </w:t>
      </w:r>
      <w:r>
        <w:rPr>
          <w:lang w:val="ka-GE"/>
        </w:rPr>
        <w:t>პარლამენტს;</w:t>
      </w:r>
    </w:p>
    <w:p w14:paraId="05E899C6" w14:textId="77777777" w:rsidR="001469C2" w:rsidRPr="00284CCC" w:rsidRDefault="001469C2" w:rsidP="007B6F17">
      <w:pPr>
        <w:pStyle w:val="abzacixml"/>
        <w:numPr>
          <w:ilvl w:val="0"/>
          <w:numId w:val="50"/>
        </w:numPr>
        <w:ind w:left="851" w:hanging="284"/>
        <w:rPr>
          <w:lang w:val="ka-GE"/>
        </w:rPr>
      </w:pPr>
      <w:r w:rsidRPr="00284CCC">
        <w:rPr>
          <w:lang w:val="ka-GE"/>
        </w:rPr>
        <w:t xml:space="preserve">მიმდინარეობდა მუშაობა „რეაბილიტაციისა და კრედიტორთა კოლექტიური დაკმაყოფილების შესახებ“ საქართველოს ახალი კანონის პროექტზე საერთაშორისო გამოცდილების გაზიარებისა და პრაქტიკაში არსებული პრობლემების აღმოფხვრის მიზნით, რომელიც </w:t>
      </w:r>
      <w:r>
        <w:rPr>
          <w:lang w:val="ka-GE"/>
        </w:rPr>
        <w:t>მიღებული იქნა</w:t>
      </w:r>
      <w:r w:rsidRPr="00284CCC">
        <w:rPr>
          <w:lang w:val="ka-GE"/>
        </w:rPr>
        <w:t xml:space="preserve"> </w:t>
      </w:r>
      <w:r>
        <w:rPr>
          <w:lang w:val="ka-GE"/>
        </w:rPr>
        <w:t xml:space="preserve">საქართველოს </w:t>
      </w:r>
      <w:r w:rsidRPr="00284CCC">
        <w:rPr>
          <w:lang w:val="ka-GE"/>
        </w:rPr>
        <w:t>პარლამენტი</w:t>
      </w:r>
      <w:r>
        <w:rPr>
          <w:lang w:val="ka-GE"/>
        </w:rPr>
        <w:t>ს მიერ</w:t>
      </w:r>
      <w:r w:rsidRPr="00284CCC">
        <w:rPr>
          <w:lang w:val="ka-GE"/>
        </w:rPr>
        <w:t>;</w:t>
      </w:r>
    </w:p>
    <w:p w14:paraId="475FFF45" w14:textId="77777777" w:rsidR="001469C2" w:rsidRPr="00284CCC" w:rsidRDefault="001469C2" w:rsidP="007B6F17">
      <w:pPr>
        <w:pStyle w:val="abzacixml"/>
        <w:numPr>
          <w:ilvl w:val="0"/>
          <w:numId w:val="50"/>
        </w:numPr>
        <w:ind w:left="851" w:hanging="284"/>
        <w:rPr>
          <w:lang w:val="ka-GE"/>
        </w:rPr>
      </w:pPr>
      <w:r w:rsidRPr="00284CCC">
        <w:rPr>
          <w:lang w:val="ka-GE"/>
        </w:rPr>
        <w:t>წარდგენილი</w:t>
      </w:r>
      <w:r>
        <w:rPr>
          <w:lang w:val="ka-GE"/>
        </w:rPr>
        <w:t xml:space="preserve"> იქნა და საქართველოს პარლამენტის მიერ მიღებული </w:t>
      </w:r>
      <w:r w:rsidRPr="00284CCC">
        <w:rPr>
          <w:lang w:val="ka-GE"/>
        </w:rPr>
        <w:t xml:space="preserve">საკანონმდებლო ცვლილებათა პაკეტი, რომელიც ახლებურად არეგულირებს ბავშვთა გატაცებისა და დაკავების წინააღმდეგ </w:t>
      </w:r>
      <w:r w:rsidRPr="00284CCC">
        <w:rPr>
          <w:lang w:val="ka-GE"/>
        </w:rPr>
        <w:lastRenderedPageBreak/>
        <w:t>ბრძოლას, აგრეთვე, ბავშვთან ურთიერთობის საკითხებს. ცვლილებების მიზანია, საქართველოს კანონმდებლობაში სრულყოფილად აისახოს გაერო-ს ბავშვის უფლებათა და ჰააგის კონვენციები, რომლებიც ბავშვის ინტერესების საუკეთესო დაცვაზეა ორიენტირებული;</w:t>
      </w:r>
    </w:p>
    <w:p w14:paraId="48D0D8B3" w14:textId="77777777" w:rsidR="001469C2" w:rsidRPr="00284CCC" w:rsidRDefault="001469C2" w:rsidP="007B6F17">
      <w:pPr>
        <w:pStyle w:val="abzacixml"/>
        <w:numPr>
          <w:ilvl w:val="0"/>
          <w:numId w:val="50"/>
        </w:numPr>
        <w:ind w:left="851" w:hanging="284"/>
        <w:rPr>
          <w:lang w:val="ka-GE"/>
        </w:rPr>
      </w:pPr>
      <w:r w:rsidRPr="00284CCC">
        <w:rPr>
          <w:lang w:val="ka-GE"/>
        </w:rPr>
        <w:t>მიმდინარეობდა მუშაობა აღსრულების კოდექსის ახალ პროექტზე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14:paraId="0F1634AE" w14:textId="77777777" w:rsidR="001469C2" w:rsidRPr="007C7EC5" w:rsidRDefault="001469C2" w:rsidP="007B6F17">
      <w:pPr>
        <w:pStyle w:val="abzacixml"/>
        <w:numPr>
          <w:ilvl w:val="0"/>
          <w:numId w:val="50"/>
        </w:numPr>
        <w:ind w:left="851" w:hanging="284"/>
        <w:rPr>
          <w:lang w:val="ka-GE"/>
        </w:rPr>
      </w:pPr>
      <w:r w:rsidRPr="007C7EC5">
        <w:rPr>
          <w:lang w:val="ka-GE"/>
        </w:rPr>
        <w:t>საქართველოს პარლამენტის მიერ მიღებული იქნა საკანონმდებლო ცვლილებათა პაკეტი, რომლის მიზანია შეზღუდული შესაძლებლობის მქონე პირთა შესახებ კანონმდებლობის სრულყოფა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იმპლემენტაცია და საკანონმდებლო პაკეტი, რომლის თანახმად, იუსტიციის სამინისტროს მმართველობის სფეროში იქმნება საჯარო სამართლის იურიდიული პირი „ციფრული მმართველობის სააგენტო“ მომიჯნავე ფუნქციების მქონე საჯარო სამართლის იურიდიული პირების – „მონაცემთა გაცვლის სააგენტოსა“ და „სმართ ლოჯიქის“ – გაერთიანების გზით. სააგენტოს კომპეტენციაში სრულად მოექცევა აღნიშნული საჯარო სამართლის იურიდიული პირებისათვის კანონმდებლობით მინიჭებული უფლებამოსილებები. მიმდინარეობდა შესაბამისი კანონქვემდებარე ნორმატიული ბაზის მომზადების პროცესი</w:t>
      </w:r>
      <w:r>
        <w:rPr>
          <w:lang w:val="ka-GE"/>
        </w:rPr>
        <w:t>;</w:t>
      </w:r>
    </w:p>
    <w:p w14:paraId="61EFAF08" w14:textId="77777777" w:rsidR="001469C2" w:rsidRPr="00284CCC" w:rsidRDefault="001469C2" w:rsidP="007B6F17">
      <w:pPr>
        <w:pStyle w:val="abzacixml"/>
        <w:numPr>
          <w:ilvl w:val="0"/>
          <w:numId w:val="50"/>
        </w:numPr>
        <w:ind w:left="851" w:hanging="284"/>
        <w:rPr>
          <w:lang w:val="ka-GE"/>
        </w:rPr>
      </w:pPr>
      <w:r w:rsidRPr="00284CCC">
        <w:rPr>
          <w:lang w:val="ka-GE"/>
        </w:rPr>
        <w:t xml:space="preserve">მიმდინარეობდა მუშაობა ცალკეულ საკანონმდებლო ცვლილებაზე, მათ შორის, უვადო თავისუფლების აღკვეთით მსჯავრდებულ პირთა სასჯელის გადასინჯვის, პირადობის დადასტურების ალტერნატიული მეთოდის შემოღების, „მედიაციის შედეგად მიღწეული მორიგების საერთაშორისო შეთანხმებების შესახებ“ გაერთიანებული ერების კონვენციის („სინგაპურის კონვენცია)“ დებულებათა საქართველოს კანონმდებლობაში იმპლემენტაციის, საექსტრადიციო პროცედურებში განსახორციელებელი ცვლილებების, </w:t>
      </w:r>
      <w:r w:rsidRPr="00FE0404">
        <w:rPr>
          <w:rFonts w:eastAsia="Times New Roman"/>
          <w:lang w:val="ka-GE"/>
        </w:rPr>
        <w:t>ადმინისტრაციული ორგანოების მიერ საინფორმაციო ტექნოლოგიების გამოყენების გაფართოებასთან, აგრეთვე</w:t>
      </w:r>
      <w:r>
        <w:rPr>
          <w:rFonts w:eastAsia="Times New Roman"/>
          <w:lang w:val="ka-GE"/>
        </w:rPr>
        <w:t xml:space="preserve">, </w:t>
      </w:r>
      <w:r w:rsidRPr="00FE0404">
        <w:rPr>
          <w:rFonts w:eastAsia="Times New Roman"/>
          <w:lang w:val="ka-GE"/>
        </w:rPr>
        <w:t xml:space="preserve">„ელექტრონული მომსახურების ერთიანი პორტალისა“ და „ერთიანი მომსახურების“ ცნებების შემოღებასთან დაკავშირებით </w:t>
      </w:r>
      <w:r>
        <w:rPr>
          <w:rFonts w:eastAsia="Times New Roman"/>
          <w:lang w:val="ka-GE"/>
        </w:rPr>
        <w:t>„</w:t>
      </w:r>
      <w:r w:rsidRPr="00FE0404">
        <w:rPr>
          <w:rFonts w:eastAsia="Times New Roman"/>
          <w:lang w:val="ka-GE"/>
        </w:rPr>
        <w:t>საქართველოს ზოგად ადმინისტრაციულ კოდექსში</w:t>
      </w:r>
      <w:r>
        <w:rPr>
          <w:rFonts w:eastAsia="Times New Roman"/>
          <w:lang w:val="ka-GE"/>
        </w:rPr>
        <w:t>“</w:t>
      </w:r>
      <w:r w:rsidRPr="00FE0404">
        <w:rPr>
          <w:rFonts w:eastAsia="Times New Roman"/>
          <w:lang w:val="ka-GE"/>
        </w:rPr>
        <w:t xml:space="preserve"> შესატანი ცვლილებებისა  და სხვა საკითხებზე;</w:t>
      </w:r>
    </w:p>
    <w:p w14:paraId="431AAC1C" w14:textId="77777777" w:rsidR="001469C2" w:rsidRPr="00284CCC" w:rsidRDefault="001469C2" w:rsidP="007B6F17">
      <w:pPr>
        <w:pStyle w:val="abzacixml"/>
        <w:numPr>
          <w:ilvl w:val="0"/>
          <w:numId w:val="50"/>
        </w:numPr>
        <w:ind w:left="851" w:hanging="284"/>
        <w:rPr>
          <w:lang w:val="ka-GE"/>
        </w:rPr>
      </w:pPr>
      <w:r w:rsidRPr="00284CCC">
        <w:rPr>
          <w:lang w:val="ka-GE"/>
        </w:rPr>
        <w:t>საქართველოს მთავრობას წარედგინა „ამნისტიის შესახებ“ საქართველოს ახალი კანონის პროექტი;</w:t>
      </w:r>
    </w:p>
    <w:p w14:paraId="71497EB8" w14:textId="77777777" w:rsidR="001469C2" w:rsidRPr="00284CCC" w:rsidRDefault="001469C2" w:rsidP="007B6F17">
      <w:pPr>
        <w:pStyle w:val="abzacixml"/>
        <w:numPr>
          <w:ilvl w:val="0"/>
          <w:numId w:val="50"/>
        </w:numPr>
        <w:ind w:left="851" w:hanging="284"/>
        <w:rPr>
          <w:lang w:val="ka-GE"/>
        </w:rPr>
      </w:pPr>
      <w:r w:rsidRPr="00284CCC">
        <w:rPr>
          <w:lang w:val="ka-GE"/>
        </w:rPr>
        <w:t xml:space="preserve">შეიქმნა თავისუფალი და სამართლიანი არჩევნებისთვის უწყებათაშორისი კომისია და დამტკიცდა მისი დებულება. კომისია უზრუნველყოფს საქართველოს პარლამენტის 2020 წლის ოქტომბრის არჩევნების დროს საჯარო მოსამსახურეების მიერ საარჩევნო კანონმდებლობის დარღვევის პრევენციას და დარღვევებზე რეაგირებას. </w:t>
      </w:r>
    </w:p>
    <w:p w14:paraId="2B8F3CCD"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ევროკავშირის სამართლის წყაროებთან დაახლოების მიზნით გაცემული იქნა 6 დასკვნა საკანონმდებლო აქტების და 23 დასკვნა კანონქვემდებარე ნორმატიული აქტების შესახებ;</w:t>
      </w:r>
    </w:p>
    <w:p w14:paraId="311C43F0"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მომზადდა და მთავრობის მიერ დამტკიცდა მთავრობის განკარგულების პროექტი „ქართული კანონმდებლობის ევროკავშირის კანონმდებლობასთან დაახლოების სახელმძღვანელოს“ მოწონების თაობაზე. ამასთან, შემუშავდა მოკლე კონცეფცია ევროკავშირის სამართალში რეგიონული იმიტირებული პროცესის პროექტის შესახებ;</w:t>
      </w:r>
    </w:p>
    <w:p w14:paraId="24672242"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36 საქმე (34 საქმეზე გაიგზავნა კომპლექსური დოკუმენტი, ხოლო 2 საქმეზე გაიგზავნება უახლოეს მომავალში). გარდა ამისა, საქართველოს სასარგებლოდ დასრულდა დავა ადამიანის უფლებათა ევროპულ სასამართლოში მიმდინარე 2 საქმეზე;</w:t>
      </w:r>
    </w:p>
    <w:p w14:paraId="239A102D"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გაიგზავნა მთავრობის პოზიცია წამების წინააღმდეგ გაერო-ს კომიტეტში („CAT“)  1 საქმეზე. დამუშავების პროცესშია და უახლოეს მომავალში გაიგზავნება მთავრობის პოზიცია გაეროს ბავშვთა უფლებების კომიტეტში (“CRC”) – 1 საქმეზე;</w:t>
      </w:r>
    </w:p>
    <w:p w14:paraId="686B4BC9"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 xml:space="preserve">ევროპის საბჭოს მინისტრთა კომიტეტმა ე.წ. დეპორტირებულების საქმის (სტრასბურგის სასამართლოს მიერ დაკისრებული ვალდებულებები) აღსრულების პროცესი შეაფასა და წევრმა სახელმწიფოებმა მწვავედ გააკრიტიკა რუსეთის ფედერაცია სასამართლოს მიერ განსაზღვრული ვალდებულებების შეუსრულებლობის გამო. კომიტეტმა კვლავ გაიზიარა საქართველოს მთავრობის მიერ წარდგენილი </w:t>
      </w:r>
      <w:r w:rsidRPr="001469C2">
        <w:rPr>
          <w:rFonts w:ascii="Sylfaen" w:hAnsi="Sylfaen"/>
          <w:color w:val="000000"/>
          <w:shd w:val="clear" w:color="auto" w:fill="FFFFFF"/>
        </w:rPr>
        <w:lastRenderedPageBreak/>
        <w:t>არგუმენტები და რუსეთს მოუწოდა კომპენსაციის სახით 10 მილიონი ევროს საქართველოსთვის დაუყოვნებლივ გადახდისკენ. ევროპის საბჭოს მინისტრთა კომიტეტის ფარგლებში, საქართველოს მთავრობა მიმართავს ყველა ზომას, რათა რუსეთის ფედერაციამ შეასრულოს სტრასბურგის სასამართლოს მიერ დაკისრებული ვალდებულებები, რის შესახებაც საზოგადოება მუდმივად ინფორმირებული იქნება;</w:t>
      </w:r>
    </w:p>
    <w:p w14:paraId="77475C1F"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საქართველოს პარლამენტში წარდგენილი იქნა კომპლექსური ანგარიშები (სულ – 3 ანგარიში)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ზემოაღნიშნული ანგარიშების თაობაზე, პარლამენტში ზეპირი მოსმენა გაიმართა სამ სხვადასხვა კომიტეტში (იურიდიულ საკითხთა კომიტეტი; ადამიანის უფლებათა და სამოქალაქო ინტეგრაციის კომიტეტი; საგარეო ურთიერთობათა კომიტეტი);</w:t>
      </w:r>
    </w:p>
    <w:p w14:paraId="07A60601"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აქტიურად მიმდინარეობდა თანამშრომლობა სისხლის სამართლის საერთაშორისო სასამართლოსთან (შემდგომში − ჰააგის სასამართლო) და კოორდინაცია გაეწია მასთან სხვა სახელმწიფო ორგანოების თანამშრომლობას. რუსეთ-საქართველოს ომის პერიოდში ჩადენილი სავარაუდო დანაშაულების გამოძიების ფარგლებში, საერთაშორისო სასამართლოებში სახელმწიფო წარმომადგენლობის დეპარტამენტის მიერ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14:paraId="074107D8"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ევროპის საბჭოს ადამიანის უფლებათა მმართველი კომიტეტისა (CDDH) და ქვეკომიტეტების საქმიანობაში სახელმწიფო ინტერესების დაცვის მიზნით მიმდინარეობდა სამუშაოები. ასევე, ქვეკომიტეტის (DH-SYSC IV) სამუშაო ჯგუფის პირველ შეხვედრაზე სახელმწიფოთაშორისი დავების ეფექტურად გადაწყვეტის საკითხებზე საქართველოს სახელმწიფო ინტერესების დაცვის მიზნით გაჟღერდა პოზიციები;</w:t>
      </w:r>
    </w:p>
    <w:p w14:paraId="64D694C6"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საქართველოს პარლამენტის მიერ (91 მომხრე, არცერთი წინააღმდეგი) ჰააგის სასამართლოს მოსამართლეობის კანდიდატად დამტკიცდა საქართველოს იუსტიციის პროფესორი გოჩა ლორთქიფანიძის კანდიდატურა და წარედგინა ჰააგის სასამართლოს;</w:t>
      </w:r>
    </w:p>
    <w:p w14:paraId="17166FAF"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მიმდინარე 12 საარბიტრაჟო დავასთან დაკავშირებით, არბიტრაჟებში ეფექტური სახელმწიფო წარმომადგენლობის განხორციელების მიზნით, საქართველოს იუსტიციის სამინისტრო ჩართული იყო შესაბამის ღონისძიებებში;</w:t>
      </w:r>
    </w:p>
    <w:p w14:paraId="52C75ACC"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 ასევე მომზადდა რიგი ანგარიშგებები;</w:t>
      </w:r>
    </w:p>
    <w:p w14:paraId="44F3363A"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p>
    <w:p w14:paraId="41741B0C"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18 საქმე, მიმდინარეობდა თანამშრომლობა შემდეგ სახელმწიფოებთან: საბერძნეთის რესპუბლიკასთან, თურქეთის რესპუბლიკასთან, საფრანგეთის რესპუბლიკასთან, ნიდერლანდების სამეფოსთან, ერაყის რესპუბლიკასთან, ესპანეთის სამეფოსთან, უკრაინასთან, ბელარუსის რესპუბლიკასთან, კვიპროსის რესპუბლიკასთან, ისრაელის სახელმწიფოსა და გერმანიის ფედერაციულ რესპუბლიკასთან;</w:t>
      </w:r>
    </w:p>
    <w:p w14:paraId="1E3E7C3E"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წარმოებაში იყო 1 საქმე „მშობლის პასუხისმგებლობისა და ბავშვთა დაცვის ზომების შესრულებასთან დაკავშირებით იურისდიქციის, გამოსაყენებელი სამართლის, აღიარების, შესრულებისა და თანამშრომლობის შესახებ“ ჰააგის 1996 წლის კონვენციის ფარგლებში;</w:t>
      </w:r>
    </w:p>
    <w:p w14:paraId="5E312B0B"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 xml:space="preserve">სისხლის სამართლის სფეროში საერთაშორისო თანამშრომლობის ფარგლებში სასჯელის შემდგომი მოხდის მიზნით, უცხო სახელმწიფოში გადაყვანილ იქნა 125 პირი  და განხორციელდა 32 ძებნილი პირის </w:t>
      </w:r>
      <w:r w:rsidRPr="001469C2">
        <w:rPr>
          <w:rFonts w:ascii="Sylfaen" w:hAnsi="Sylfaen"/>
          <w:color w:val="000000"/>
          <w:shd w:val="clear" w:color="auto" w:fill="FFFFFF"/>
        </w:rPr>
        <w:lastRenderedPageBreak/>
        <w:t>ექსტრადიცია, აქედან 28 ძებნილი პირი გადაეცა უცხო ქვეყანის შესაბამის ორგანოებს საქართველოდან, ხოლო 5 ძებნილი პირი ექსტრადირებულ იქნა საქართველოში;</w:t>
      </w:r>
    </w:p>
    <w:p w14:paraId="1F4D1AA4"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ადამიანით ვაჭრობის (ტრეფიკინგის) წინააღმდეგ ბრძოლის ფარგლებში სტუდენტებისთვის გამოცხადდა და რეგიონებში ჩატარდა პროექტის პრეზენტაციები „გიორგი მარგიანის სახელობის იმიტირებული სასამართლო პროცესი ადამიანით ვაჭრობის (ტრეფიკინგის) თემაზე“ და განხორციელდა იმიტირებული პროცესის ზეპირი რაუნდები; მომზადდა და მიგრაციის სამთავრობო კომისიას წარედგინა ანგარიში მიგრაციის სტრატეგიის 2019 წლის სამოქმედო გეგმის მე-4 კვარტალის და 2020 წლის სამოქმედო გეგმის პირველი და მეორე კვარტლის  შესრულების თაობაზე. მიგრაციის საერთაშორისო ორგანიზაციასთან და მიგრაციის პოლიტიკის განვითარების საერთაშორისო ცენტრთან თანამშრომლობით მომზადდა 2020 წელს განსახორციელებელი ღონისძიებების გეგმა ადამიანით ვაჭრობის (ტრეფიკინგის) თემაზე პრევენციული თუ კვალიფიკაციის ამაღლების ღონისძიებების განხორციელების მიზნით და ასევე, მომზადდა ადამიანით ვაჭრობის (ტრეფიკინგის) წინააღმდეგ ბრძოლის 2019-2020 წლების სამოქმედო გეგმის შესრულების 2019 წლის ანგარიში;</w:t>
      </w:r>
    </w:p>
    <w:p w14:paraId="6C03D0A7"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ნარკომანიასთან ბრძოლის პოლიტიკის დახვეწისა და ნარკოვითარების მონიტორინგის მიზნით მომზადდა საბოლოო საკანონმდებლო ცვლილებათა პროექტი 8 ნარკოტიკული საშუალების მცირე, დიდ და განსაკუთრებით დიდ ოდენობათა განსაზღვრის თაობაზე;</w:t>
      </w:r>
    </w:p>
    <w:p w14:paraId="69689705"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გაეროს უშიშროების საბჭოს რეზოლუციების შესრულების საკითხების ფარგლებში მომზადდა საქართველოს კანონის პროექტები „ფულის გათეთრებისა და ტერორიზმის დაფინასების აღკვეთის ხელშეწყობის შესახებ“ საქართველოს კანონში ცვლილებების და „საქართველოს ადმინისტრაციულ საპროცესო კოდექსში ცვლილებების შეტანის შესახებ“. ტერორიზმთან/მასობრივი განადგურების იარაღის გავრცელებასთან დაკავშირებული პირების მიმართ ფინანსური სანქციების დაწესების მიზნით, გაეროს უშიშროების საბჭოს რეოლუციების შესრულების საკითხებზე მომუშავე სამთავრობო კომისიამ 9 შუამდგომლობით მიმართა თბილისის საქალაქო სასამართლოს ადმინისტრაციულ საქმეთა კოლეგიას. შედეგად, სასამართლოს ბრძანებით ყადაღა დაედო 4 ფიზიკური პირისა და 5 იურიდიული პირის ქონებას, ხოლო ყადაღისაგან გათავისუფლდა 3 ფიზიკური პირისა და 15 იურიდიული პირის ქონება. მომზადდა კომენტარები გაეროს კონტრტერორიზმის აღმასრულებელი დირექტორატის (CTED) მიერ დამუშავებულ დოკუმენტებზე (ანგარიში, იმპლემენტაციის შეფასების მიმოხილვა (OIA), იმპლემენტაციის დეტალური კვლევა (DIS) და ცხრილი 2007 წლიდან ქართული მხარის მიერ მიღწეული პროგრესის შესახებ) და ტერორიზმთან/მასობრივი განადგურების იარაღის გავრცელებასთან დაკავშირებულ დოკუმენტებზე (MONEYVAL-ის კომიტეტის სამდივნოს მიერ მოწოდებული შეფასების ტექნიკური ანგარიში); მომზადდა ანგარიში გაერო-ს ნარკოტიკებისა და დანაშაულის ოფისისა (UNODC) და გაერო-ს კონტრტერორიზმის ოფისისთვის (UNOCT) საქართველოს მიერ  გაერო-ს უშიშროების საბჭოს მიერ ტერორიზმისა და ორგანიზებული დანაშაულის შესახებ მიღებული 2 482 (2019) რეზოლუციის იმპლემენტაციის თაობაზე. კომპეტენციის ფარგლებში განხილულ იქნა ევროპის საბჭოს კონტრტერორისტული კომიტეტის (CDCT) რეკომენდაციის პროექტი „მინისტრთა კომიტეტის რეკომენდაციები წევრი სახელმწიფოებისათვის ბავშვებში, განსაკუთრებით სკოლებში, ტერორიზმისკენ მიმავალი რადიკალიზაციის პრევენციის მიზნით განსახორციელებელი ღონისძიებების თაობაზე“ და ასევე,  მომზადდა დოკუმენტი სომალის სანქციათა კომიტეტისთვის გაერო-ს უშიშროების საბჭოს 2 500 (2019) რეზოლუციის შესრულების თაობაზე;</w:t>
      </w:r>
    </w:p>
    <w:p w14:paraId="6C767A7F"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საერთაშორისო ჰუმანიტარული სამართლის უწყებათაშორისი კომისიის ფარგლებში წითელი ჯვრისა და წითელი ნახევარმთვარის 33-ე საერთაშორისო კონფერენციაზე დარეგისტრირების მიზნით, კომისიის ფარგლებში მომზადდა საქართველოს მიერ ნებაყოფილობით ასაღები ვალდებულებების (Pledges) ნიმუშები;</w:t>
      </w:r>
    </w:p>
    <w:p w14:paraId="1846589E"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 xml:space="preserve">მომზადდა ანგარიში საქართველოს ადამიანის უფლებათა დაცვის სამთავრობო სამოქმედო გეგმის (2018-2020 წლების) მიხედვით საქართველოს იუსტიციის სამინისტროს მიერ 2019 წელს გაწეული საქმიანობების შესახებ (ადამიანის უფლებათა და თავისუფლებათა დაცვის თემატური მიმართულების ფარგლებში), ეროვნულ უმცირესობათა ენების შესახებ ევროპული ქარტიით გათალისწინებული </w:t>
      </w:r>
      <w:r w:rsidRPr="001469C2">
        <w:rPr>
          <w:rFonts w:ascii="Sylfaen" w:hAnsi="Sylfaen"/>
          <w:color w:val="000000"/>
          <w:shd w:val="clear" w:color="auto" w:fill="FFFFFF"/>
        </w:rPr>
        <w:lastRenderedPageBreak/>
        <w:t>ვალდებულებების შესრულების თაობაზე და სისხლის სამართლის სისტემის რეფორმის 2019 წლის მონიტორინგის ჩარჩოს დოკუმენტი და პროგრეს ანგარიში;</w:t>
      </w:r>
    </w:p>
    <w:p w14:paraId="5DC27040"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2018-2020 წლების სამოქმედო გეგმის 2019 წლის შესრულების ანგარიში; მომზადდა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გეგმის შესრულების ყოველწლიური 2019 წლის შესრულების ანგარიში;</w:t>
      </w:r>
    </w:p>
    <w:p w14:paraId="075932B3"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კოორდინაცია გაეწია პენიტენციური და პრობაციის/დანაშაულის პრევენციის სისტემების განვითარების მხარდამჭერ 3 პროექტს (ევროკავშირის ტექნიკური მხარდაჭერის პროექტი „პენიტენციური და პრობაციის სისტემების მხარდაჭერა“; ამერიკის შეერთებული შტატების ნარკოტიკებისა და სამართალდაცვითი საკითხების ბიუროს სასჯელაღსრულების და პრობაციის განვითარების პროგრამა; ევროპის საბჭოს პროექტი - „ადამიანის უფლებებისა და ჯანდაცვის ხელშეწყობის გაძლიერება პენიტენციურ სისტემაში“);</w:t>
      </w:r>
    </w:p>
    <w:p w14:paraId="03FAC2A4" w14:textId="77777777" w:rsidR="001469C2" w:rsidRPr="001469C2" w:rsidRDefault="001469C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1469C2">
        <w:rPr>
          <w:rFonts w:ascii="Sylfaen" w:hAnsi="Sylfaen"/>
          <w:color w:val="000000"/>
          <w:shd w:val="clear" w:color="auto" w:fill="FFFFFF"/>
        </w:rPr>
        <w:t>კოორდინაცია და მონიტორინგი გაეწია „პენიტენციური და დანაშაულის პრევენციის სისტემების განვითარების სტრატეგიისა და მისი 2019-2020 წლების სამოქმედო გეგმის“ შესრულების პროცესს. მომზადდა სტრატეგიის და სამოქმედო გეგმის შესრულების მონიტორინგის ჩარჩო დოკუმენტი.</w:t>
      </w:r>
    </w:p>
    <w:p w14:paraId="4F139F07" w14:textId="3EC8A8EF" w:rsidR="005B36A5" w:rsidRPr="00CA6112" w:rsidRDefault="005B36A5"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4B5164B6" w14:textId="77777777" w:rsidR="00F523FE" w:rsidRPr="004A6B1D" w:rsidRDefault="00F523FE" w:rsidP="007B6F17">
      <w:pPr>
        <w:pStyle w:val="Heading2"/>
        <w:spacing w:before="0" w:line="240" w:lineRule="auto"/>
        <w:jc w:val="both"/>
        <w:rPr>
          <w:rFonts w:ascii="Sylfaen" w:hAnsi="Sylfaen" w:cs="Sylfaen"/>
          <w:sz w:val="22"/>
          <w:szCs w:val="22"/>
        </w:rPr>
      </w:pPr>
      <w:r w:rsidRPr="004A6B1D">
        <w:rPr>
          <w:rFonts w:ascii="Sylfaen" w:hAnsi="Sylfaen" w:cs="Sylfaen"/>
          <w:sz w:val="22"/>
          <w:szCs w:val="22"/>
        </w:rPr>
        <w:t>6.4.   სახელმწიფო აუდიტის სამსახური (პროგრამული კოდი 05 00)</w:t>
      </w:r>
    </w:p>
    <w:p w14:paraId="6F61B0B1" w14:textId="77777777" w:rsidR="00F523FE" w:rsidRPr="004A6B1D" w:rsidRDefault="00F523FE" w:rsidP="007B6F17">
      <w:pPr>
        <w:spacing w:after="0" w:line="240" w:lineRule="auto"/>
        <w:jc w:val="both"/>
        <w:rPr>
          <w:rFonts w:ascii="Sylfaen" w:hAnsi="Sylfaen" w:cs="Sylfaen"/>
        </w:rPr>
      </w:pPr>
      <w:r w:rsidRPr="004A6B1D">
        <w:rPr>
          <w:rFonts w:ascii="Sylfaen" w:hAnsi="Sylfaen" w:cs="Sylfaen"/>
        </w:rPr>
        <w:t xml:space="preserve">       </w:t>
      </w:r>
    </w:p>
    <w:p w14:paraId="0C91783B" w14:textId="0AC980DF" w:rsidR="00F523FE" w:rsidRPr="004A6B1D" w:rsidRDefault="00F523FE" w:rsidP="007B6F17">
      <w:pPr>
        <w:spacing w:after="0" w:line="240" w:lineRule="auto"/>
        <w:jc w:val="both"/>
        <w:rPr>
          <w:rFonts w:ascii="Sylfaen" w:hAnsi="Sylfaen" w:cs="Sylfaen"/>
          <w:lang w:val="ka-GE"/>
        </w:rPr>
      </w:pPr>
      <w:r w:rsidRPr="004A6B1D">
        <w:rPr>
          <w:rFonts w:ascii="Sylfaen" w:hAnsi="Sylfaen" w:cs="Sylfaen"/>
        </w:rPr>
        <w:t>პროგრამის განმახორციელებელი:</w:t>
      </w:r>
    </w:p>
    <w:p w14:paraId="43BE284E" w14:textId="77777777" w:rsidR="00F523FE" w:rsidRPr="004A6B1D" w:rsidRDefault="00F523FE" w:rsidP="007B6F17">
      <w:pPr>
        <w:numPr>
          <w:ilvl w:val="0"/>
          <w:numId w:val="3"/>
        </w:numPr>
        <w:spacing w:after="0" w:line="240" w:lineRule="auto"/>
        <w:ind w:left="900" w:hanging="270"/>
        <w:jc w:val="both"/>
        <w:rPr>
          <w:rFonts w:ascii="Sylfaen" w:eastAsia="Sylfaen" w:hAnsi="Sylfaen"/>
        </w:rPr>
      </w:pPr>
      <w:r w:rsidRPr="004A6B1D">
        <w:rPr>
          <w:rFonts w:ascii="Sylfaen" w:eastAsia="Sylfaen" w:hAnsi="Sylfaen"/>
        </w:rPr>
        <w:t>სახელმწიფო აუდიტის სამსახურის აპარატი</w:t>
      </w:r>
      <w:r w:rsidRPr="004A6B1D">
        <w:rPr>
          <w:rFonts w:ascii="Sylfaen" w:eastAsia="Sylfaen" w:hAnsi="Sylfaen"/>
          <w:lang w:val="ka-GE"/>
        </w:rPr>
        <w:t>;</w:t>
      </w:r>
    </w:p>
    <w:p w14:paraId="711D0D01" w14:textId="77777777" w:rsidR="00F523FE" w:rsidRPr="004A6B1D" w:rsidRDefault="00F523FE" w:rsidP="007B6F17">
      <w:pPr>
        <w:numPr>
          <w:ilvl w:val="0"/>
          <w:numId w:val="3"/>
        </w:numPr>
        <w:spacing w:after="0" w:line="240" w:lineRule="auto"/>
        <w:ind w:left="900" w:hanging="270"/>
        <w:jc w:val="both"/>
        <w:rPr>
          <w:rFonts w:ascii="Sylfaen" w:eastAsia="Sylfaen" w:hAnsi="Sylfaen"/>
        </w:rPr>
      </w:pPr>
      <w:r w:rsidRPr="004A6B1D">
        <w:rPr>
          <w:rFonts w:ascii="Sylfaen" w:eastAsia="Sylfaen" w:hAnsi="Sylfaen"/>
          <w:lang w:val="ka-GE"/>
        </w:rPr>
        <w:t>საჯარო აუდიტის ინსტიტუტი;</w:t>
      </w:r>
    </w:p>
    <w:p w14:paraId="0288C2F2" w14:textId="77777777" w:rsidR="00F523FE" w:rsidRPr="00CA6112" w:rsidRDefault="00F523FE" w:rsidP="007B6F17">
      <w:pPr>
        <w:spacing w:after="0" w:line="240" w:lineRule="auto"/>
        <w:jc w:val="both"/>
        <w:rPr>
          <w:rFonts w:ascii="Sylfaen" w:eastAsia="Sylfaen" w:hAnsi="Sylfaen"/>
          <w:highlight w:val="yellow"/>
          <w:lang w:val="ka-GE"/>
        </w:rPr>
      </w:pPr>
      <w:r w:rsidRPr="00CA6112">
        <w:rPr>
          <w:rFonts w:ascii="Sylfaen" w:eastAsia="Sylfaen" w:hAnsi="Sylfaen"/>
          <w:highlight w:val="yellow"/>
        </w:rPr>
        <w:t xml:space="preserve">   </w:t>
      </w:r>
    </w:p>
    <w:p w14:paraId="0FBC112C"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 xml:space="preserve">2020 წელს სახელმწიფო აუდიტის სამსახურის აუდიტორული საქმიანობის გეგმა განისაზღვრა 71 აუდიტით, მათ შორის: 11 ფინანსური, 42 შესაბამისობისა და 18 ეფექტიანობის აუდიტი; </w:t>
      </w:r>
    </w:p>
    <w:p w14:paraId="3CEB875F"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მიმდინარეობდა 11 ფინანსური აუდიტი, დასრულდა 2 და მიმდინარეობს 38 შესაბამისობის აუდიტი, ასევე მიმდინარეობდა/მიმდინარებს 14 ეფექტიანობის აუდიტი;</w:t>
      </w:r>
    </w:p>
    <w:p w14:paraId="32B51ECE"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2020 წლის აუდიტორული საქმიანობის გეგმით განსაზღვრული ყველა აუდიტი მიმდინარეობდა აუდიტის მართვის სისტემის (AMS) გამოყენებით;</w:t>
      </w:r>
    </w:p>
    <w:p w14:paraId="696B8FC3"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მომზადდა და საქართველოს პარლამენტს წარედგინა სახელმწიფო აუდიტის სამსახურის მოხსენება „2019 წლის სახელმწიფო ბიუჯეტის წლიური შესრულების შესახებ" მთავრობის ანგარიშზე;</w:t>
      </w:r>
    </w:p>
    <w:p w14:paraId="5E771E41"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მომზადდა და საქართველოს პარლამენტს წარედგინა სახელმწიფო აუდიტის სამსახურის 2019 წლის საქმიანობის ანგარიში;</w:t>
      </w:r>
    </w:p>
    <w:p w14:paraId="1AD08B77"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მიმდინარეობდა მუშაობა სახელმწიფო აუდიტის სამსახურის ანალიტიკური ვებპლატფორმის - ბიუჯეტის მონიტორის პროგრამულ განახლებაზე;</w:t>
      </w:r>
    </w:p>
    <w:p w14:paraId="4D8324A1"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 USAID GGI-ის მხარდაჭერით შემუშავდა რეკომენდაციების შესრულების მონიტორინგის ელექტრონული სისტემა. მიმდინარეობს სისტემის ტესტირება და პრაქტიკაში დანერგვა.</w:t>
      </w:r>
    </w:p>
    <w:p w14:paraId="3B210A82"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 xml:space="preserve">საანგარიშო პერიოდის განმავლობაში საჯარო აუდიტის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დისტანციური სწავლების პრინციპით განხორციელდა მთელი რიგი სასწოვლო-ტრენინგ-პროგრამები, მათ შორის: საჯარო სექტორის ბუღალტრული აღრიცხვის საერთაშორისო სტანდარტები - სსბასს (IPSAS), სადაც ესწრებოდა - 47 მსმენელი.  საჯარო სექტორის აუდიტორული მომსახურების   სასერტიფიკაციო პროგრამა, ესწრებოდა - 47 მსმენელი. ჩატარდა: რისკზე ორიენტირებული შიდა აუდიტის სასწავლო კურსი, სადაც ჩართული იყო - 16 მსმენელი; რისკების </w:t>
      </w:r>
      <w:r w:rsidRPr="004A6B1D">
        <w:rPr>
          <w:rFonts w:ascii="Sylfaen" w:hAnsi="Sylfaen"/>
          <w:color w:val="000000"/>
          <w:shd w:val="clear" w:color="auto" w:fill="FFFFFF"/>
        </w:rPr>
        <w:lastRenderedPageBreak/>
        <w:t>მართვა სახელმწიფო შესყიდვებში - ჩართული იყო - 20 მსმენელი; ჩატარდა სასწავლო კურსი - შიდა აუდიტი მუნიციპალიტეტებისთვის, კურსს დაესწრო 17 მუნიციპალიტეტის - 44 მსმენელი; ფინანსური აუდიტის ტრენინგ კურსი, ესწრებოდა - 13 მსმენელი; სტაჟირების პროგრამის სატრენინგო კურსი, პროგრამაში ჩართული იყო - 20 სტაჟიორი, რომელიც სახელმწიფო აუდიტის სამსახურმა შეარჩია კონკურსის წესით.</w:t>
      </w:r>
    </w:p>
    <w:p w14:paraId="7D9CE4C8" w14:textId="7777777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USAID-ის დაფინანსებით შემუშავდა სერტიფიცირებულ აუდიტორთა მონიტორინგის წესი და შეიქმნა საჯარო სექტორის აუდიტორული მომსახურების სასერტიფიკაციო კურსის სახელმძღვანელო.</w:t>
      </w:r>
    </w:p>
    <w:p w14:paraId="0701B868" w14:textId="59B07037" w:rsidR="004A6B1D" w:rsidRPr="004A6B1D" w:rsidRDefault="004A6B1D"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COVID - 19  ვირუსით გამოწვეული პანდემიის პრევენციისთვის, სახელმწიფო აუდიტის სამსახურის მიერ გაწეულ იქნა სხვადასხვა სახის ღონისძიებები</w:t>
      </w:r>
      <w:r>
        <w:rPr>
          <w:rFonts w:ascii="Sylfaen" w:hAnsi="Sylfaen"/>
          <w:color w:val="000000"/>
          <w:shd w:val="clear" w:color="auto" w:fill="FFFFFF"/>
        </w:rPr>
        <w:t>;</w:t>
      </w:r>
    </w:p>
    <w:p w14:paraId="05ACA562" w14:textId="77777777" w:rsidR="00F523FE" w:rsidRPr="00CA6112" w:rsidRDefault="00F523FE"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3C71F1BB" w14:textId="77777777" w:rsidR="00A947DE" w:rsidRPr="00CA6112" w:rsidRDefault="00A947DE"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0D7AA053" w14:textId="77777777" w:rsidR="00A947DE" w:rsidRPr="008B35FF" w:rsidRDefault="00A947DE" w:rsidP="007B6F17">
      <w:pPr>
        <w:pStyle w:val="Heading2"/>
        <w:spacing w:before="0" w:line="240" w:lineRule="auto"/>
        <w:jc w:val="both"/>
        <w:rPr>
          <w:rFonts w:ascii="Sylfaen" w:hAnsi="Sylfaen" w:cs="Sylfaen"/>
          <w:sz w:val="22"/>
          <w:szCs w:val="22"/>
        </w:rPr>
      </w:pPr>
      <w:r w:rsidRPr="008B35FF">
        <w:rPr>
          <w:rFonts w:ascii="Sylfaen" w:hAnsi="Sylfaen" w:cs="Sylfaen"/>
          <w:sz w:val="22"/>
          <w:szCs w:val="22"/>
        </w:rPr>
        <w:t>6.5  პოლიტიკური პარტიებისა და არასამთავრობო სექტორის დაფინანსება (პროგრამული კოდი 06 03)</w:t>
      </w:r>
    </w:p>
    <w:p w14:paraId="34654700" w14:textId="77777777" w:rsidR="00A947DE" w:rsidRPr="008B35FF" w:rsidRDefault="00A947DE" w:rsidP="007B6F17">
      <w:pPr>
        <w:pStyle w:val="abzacixml"/>
        <w:ind w:left="270" w:hanging="270"/>
        <w:rPr>
          <w:b/>
        </w:rPr>
      </w:pPr>
    </w:p>
    <w:p w14:paraId="2C61A358" w14:textId="77777777" w:rsidR="00A947DE" w:rsidRPr="008B35FF" w:rsidRDefault="00A947DE" w:rsidP="007B6F17">
      <w:pPr>
        <w:pStyle w:val="abzacixml"/>
        <w:ind w:left="270" w:firstLine="0"/>
      </w:pPr>
      <w:r w:rsidRPr="008B35FF">
        <w:t>პროგრამის განმახორციელებელი:</w:t>
      </w:r>
    </w:p>
    <w:p w14:paraId="571A6EDE" w14:textId="77777777" w:rsidR="00A947DE" w:rsidRPr="008B35FF" w:rsidRDefault="00A947DE" w:rsidP="007B6F17">
      <w:pPr>
        <w:pStyle w:val="ListParagraph"/>
        <w:numPr>
          <w:ilvl w:val="0"/>
          <w:numId w:val="12"/>
        </w:numPr>
        <w:spacing w:after="0" w:line="240" w:lineRule="auto"/>
        <w:ind w:right="0"/>
        <w:jc w:val="left"/>
      </w:pPr>
      <w:r w:rsidRPr="008B35FF">
        <w:t>საქართველოს ცენტრალური საარჩევნო კომისია</w:t>
      </w:r>
    </w:p>
    <w:p w14:paraId="2C1C27BF" w14:textId="77777777" w:rsidR="00A947DE" w:rsidRPr="008B35FF" w:rsidRDefault="00A947DE" w:rsidP="007B6F17">
      <w:pPr>
        <w:pStyle w:val="ListParagraph"/>
        <w:numPr>
          <w:ilvl w:val="0"/>
          <w:numId w:val="12"/>
        </w:numPr>
        <w:spacing w:after="0" w:line="240" w:lineRule="auto"/>
        <w:ind w:right="0"/>
        <w:jc w:val="left"/>
      </w:pPr>
      <w:r w:rsidRPr="008B35FF">
        <w:t>სსიპ - საარჩევნო სისტემების განვითარების, რეფორმებისა და სწავლების ცენტრი.</w:t>
      </w:r>
    </w:p>
    <w:p w14:paraId="4F2D8FD8" w14:textId="77777777" w:rsidR="00A947DE" w:rsidRPr="008B35FF" w:rsidRDefault="00A947DE" w:rsidP="007B6F17">
      <w:pPr>
        <w:pStyle w:val="abzacixml"/>
        <w:ind w:left="360" w:firstLine="0"/>
        <w:rPr>
          <w:lang w:val="ka-GE"/>
        </w:rPr>
      </w:pPr>
    </w:p>
    <w:p w14:paraId="518992ED" w14:textId="77777777" w:rsidR="001E684E" w:rsidRPr="008B35FF" w:rsidRDefault="001E68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5FF">
        <w:rPr>
          <w:rFonts w:ascii="Sylfaen" w:hAnsi="Sylfaen"/>
          <w:color w:val="000000"/>
          <w:shd w:val="clear" w:color="auto" w:fill="FFFFFF"/>
        </w:rPr>
        <w:t>„მოქალაქეთა პოლიტიკური გაერთიანებების შესახებ“ საქართველოს ორგანული კანონის შესაბამისად, </w:t>
      </w:r>
      <w:r w:rsidRPr="008B35FF">
        <w:rPr>
          <w:rFonts w:ascii="Sylfaen" w:hAnsi="Sylfaen"/>
          <w:color w:val="000000"/>
          <w:shd w:val="clear" w:color="auto" w:fill="FFFFFF"/>
          <w:lang w:val="ka-GE"/>
        </w:rPr>
        <w:t>პოლიტიკური პარტიების საქმიანობის ფინანსური მხარდაჭერის და ასევე</w:t>
      </w:r>
      <w:bookmarkStart w:id="7" w:name="x__GoBack"/>
      <w:bookmarkEnd w:id="7"/>
      <w:r w:rsidRPr="008B35FF">
        <w:rPr>
          <w:rFonts w:ascii="Sylfaen" w:hAnsi="Sylfaen"/>
          <w:color w:val="000000"/>
          <w:shd w:val="clear" w:color="auto" w:fill="FFFFFF"/>
          <w:lang w:val="ka-GE"/>
        </w:rPr>
        <w:t>,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19 პოლიტიკური პარტია; </w:t>
      </w:r>
    </w:p>
    <w:p w14:paraId="315ECE27" w14:textId="003377DA" w:rsidR="00A947DE" w:rsidRPr="008B35FF" w:rsidRDefault="00A947D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5FF">
        <w:rPr>
          <w:rFonts w:ascii="Sylfaen" w:hAnsi="Sylfaen"/>
          <w:color w:val="000000" w:themeColor="text1"/>
        </w:rPr>
        <w:t>გამოცხადებული საგრანტო კონკურსის ფარგლებში, საკონკურსო კომისიის გადაწყვეტილებით დაფინანსდა 30 არასამთავრობო ორგანიზაცია.</w:t>
      </w:r>
    </w:p>
    <w:p w14:paraId="1D178995" w14:textId="77777777" w:rsidR="00A947DE" w:rsidRPr="00CA6112" w:rsidRDefault="00A947DE" w:rsidP="007B6F17">
      <w:pPr>
        <w:tabs>
          <w:tab w:val="left" w:pos="360"/>
        </w:tabs>
        <w:spacing w:after="0" w:line="240" w:lineRule="auto"/>
        <w:ind w:left="360"/>
        <w:jc w:val="both"/>
        <w:rPr>
          <w:rFonts w:ascii="Sylfaen" w:eastAsia="Calibri" w:hAnsi="Sylfaen" w:cs="Sylfaen"/>
          <w:highlight w:val="yellow"/>
        </w:rPr>
      </w:pPr>
    </w:p>
    <w:p w14:paraId="2B05E3AF" w14:textId="77777777" w:rsidR="00A947DE" w:rsidRPr="00913802" w:rsidRDefault="00A947DE" w:rsidP="007B6F17">
      <w:pPr>
        <w:pStyle w:val="Heading2"/>
        <w:spacing w:before="0" w:line="240" w:lineRule="auto"/>
        <w:jc w:val="both"/>
        <w:rPr>
          <w:rFonts w:ascii="Sylfaen" w:hAnsi="Sylfaen" w:cs="Sylfaen"/>
          <w:sz w:val="22"/>
          <w:szCs w:val="22"/>
        </w:rPr>
      </w:pPr>
      <w:r w:rsidRPr="00913802">
        <w:rPr>
          <w:rFonts w:ascii="Sylfaen" w:hAnsi="Sylfaen" w:cs="Sylfaen"/>
          <w:sz w:val="22"/>
          <w:szCs w:val="22"/>
        </w:rPr>
        <w:t>6.6  საარჩევნო გარემოს განვითარება (პროგრამული კოდი 06 01)</w:t>
      </w:r>
    </w:p>
    <w:p w14:paraId="1BFC8027" w14:textId="77777777" w:rsidR="00A947DE" w:rsidRPr="00913802" w:rsidRDefault="00A947DE" w:rsidP="007B6F17">
      <w:pPr>
        <w:spacing w:after="0" w:line="240" w:lineRule="auto"/>
      </w:pPr>
    </w:p>
    <w:p w14:paraId="40CD07E6" w14:textId="77777777" w:rsidR="00A947DE" w:rsidRPr="00913802" w:rsidRDefault="00A947DE" w:rsidP="007B6F17">
      <w:pPr>
        <w:pStyle w:val="abzacixml"/>
        <w:ind w:left="270" w:firstLine="0"/>
      </w:pPr>
      <w:r w:rsidRPr="00913802">
        <w:t>პროგრამის განმახორციელებელი:</w:t>
      </w:r>
    </w:p>
    <w:p w14:paraId="77C5D3E3" w14:textId="77777777" w:rsidR="00A947DE" w:rsidRPr="00913802" w:rsidRDefault="00A947DE" w:rsidP="007B6F17">
      <w:pPr>
        <w:pStyle w:val="ListParagraph"/>
        <w:numPr>
          <w:ilvl w:val="0"/>
          <w:numId w:val="12"/>
        </w:numPr>
        <w:spacing w:after="0" w:line="240" w:lineRule="auto"/>
        <w:ind w:right="0"/>
        <w:jc w:val="left"/>
      </w:pPr>
      <w:r w:rsidRPr="00913802">
        <w:rPr>
          <w:lang w:val="ka-GE"/>
        </w:rPr>
        <w:t>საქართველოს ცენტრალური საარჩევნო კომისია</w:t>
      </w:r>
    </w:p>
    <w:p w14:paraId="7B5EB3AE" w14:textId="77777777" w:rsidR="00A947DE" w:rsidRPr="00CA6112" w:rsidRDefault="00A947DE" w:rsidP="007B6F17">
      <w:pPr>
        <w:pStyle w:val="ListParagraph"/>
        <w:spacing w:after="0" w:line="240" w:lineRule="auto"/>
        <w:rPr>
          <w:highlight w:val="yellow"/>
          <w:lang w:val="ka-GE"/>
        </w:rPr>
      </w:pPr>
    </w:p>
    <w:p w14:paraId="0C45661A" w14:textId="77777777" w:rsidR="00913802" w:rsidRPr="00913802" w:rsidRDefault="0091380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13802">
        <w:rPr>
          <w:rFonts w:ascii="Sylfaen" w:hAnsi="Sylfaen"/>
          <w:color w:val="000000"/>
          <w:shd w:val="clear" w:color="auto" w:fill="FFFFFF"/>
        </w:rPr>
        <w:t>არჩევნების ხელშეწყობის საერთაშორისო ინსტიტუტის (International IDEA) და რუმინეთის საარჩევნო ადმინისტრაციის მიერ ორგანიზებულ ონლაინ შეხვედრაში მიღებული იქნა მონაწილეობა თემაზე „ახალი კორონავირუსი და ხმის მიცემის სპეციალური ტექნოლოგიები“ და გაეროს განვითარების პროგრამის (UNDP) ორგანიზებით გამართულ ონლაინ ვებინარში თემაზე - Covid-19 და არჩევნები;</w:t>
      </w:r>
    </w:p>
    <w:p w14:paraId="5D6AAD70" w14:textId="77777777" w:rsidR="00913802" w:rsidRPr="00913802" w:rsidRDefault="0091380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13802">
        <w:rPr>
          <w:rFonts w:ascii="Sylfaen" w:hAnsi="Sylfaen"/>
          <w:color w:val="000000"/>
          <w:shd w:val="clear" w:color="auto" w:fill="FFFFFF"/>
        </w:rPr>
        <w:t>ახალი კორონავისურით გამოწვეული ეპიდემიასთან ბრძოლის ფარგლებში, ცესკოს ადმინისტრაციულ შენობაში ჩატარდა სადეზინფექციო სამუშაოები, შენობის ყველა სართულზე განთავსდა შესაბამისი სადეზინფექციო საშუალებები;</w:t>
      </w:r>
    </w:p>
    <w:p w14:paraId="608C9227" w14:textId="77777777" w:rsidR="00913802" w:rsidRPr="00913802" w:rsidRDefault="0091380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13802">
        <w:rPr>
          <w:rFonts w:ascii="Sylfaen" w:hAnsi="Sylfaen"/>
          <w:color w:val="000000"/>
          <w:shd w:val="clear" w:color="auto" w:fill="FFFFFF"/>
        </w:rPr>
        <w:t>ცესკოს თანამშრომლები დააკვირდნენ არჩევნებს სხვადასხვა ქვეყნებში;</w:t>
      </w:r>
    </w:p>
    <w:p w14:paraId="0BCFD4A9" w14:textId="77777777" w:rsidR="00913802" w:rsidRPr="00913802" w:rsidRDefault="00913802" w:rsidP="007B6F1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13802">
        <w:rPr>
          <w:rFonts w:ascii="Sylfaen" w:hAnsi="Sylfaen"/>
          <w:color w:val="000000"/>
          <w:shd w:val="clear" w:color="auto" w:fill="FFFFFF"/>
        </w:rPr>
        <w:t xml:space="preserve">ცესკოს აპარატისა და სასწავლო ცენტრის თანამშრომლებისთვის ჩატარდა ონლაინ ტრენინგი კიბერუსაფრთხოებისა და კიბერ-ჰიგიენის საკითხებზე.  </w:t>
      </w:r>
    </w:p>
    <w:p w14:paraId="7CAC30F3" w14:textId="5CA45C26" w:rsidR="00A947DE" w:rsidRPr="00CA6112" w:rsidRDefault="00A947DE" w:rsidP="007B6F17">
      <w:pPr>
        <w:tabs>
          <w:tab w:val="left" w:pos="360"/>
        </w:tabs>
        <w:spacing w:after="0" w:line="240" w:lineRule="auto"/>
        <w:ind w:left="360"/>
        <w:jc w:val="both"/>
        <w:rPr>
          <w:rFonts w:ascii="Sylfaen" w:eastAsia="Calibri" w:hAnsi="Sylfaen" w:cs="Sylfaen"/>
          <w:highlight w:val="yellow"/>
        </w:rPr>
      </w:pPr>
    </w:p>
    <w:p w14:paraId="28701072" w14:textId="429A2A85" w:rsidR="006010DF" w:rsidRDefault="006010DF" w:rsidP="007B6F17">
      <w:pPr>
        <w:tabs>
          <w:tab w:val="left" w:pos="360"/>
        </w:tabs>
        <w:spacing w:after="0" w:line="240" w:lineRule="auto"/>
        <w:ind w:left="360"/>
        <w:jc w:val="both"/>
        <w:rPr>
          <w:rFonts w:ascii="Sylfaen" w:eastAsia="Calibri" w:hAnsi="Sylfaen" w:cs="Sylfaen"/>
          <w:highlight w:val="yellow"/>
        </w:rPr>
      </w:pPr>
    </w:p>
    <w:p w14:paraId="5A3FE6CA" w14:textId="77777777" w:rsidR="006010DF" w:rsidRPr="00CA4CAD" w:rsidRDefault="006010DF" w:rsidP="007B6F17">
      <w:pPr>
        <w:pStyle w:val="Heading2"/>
        <w:spacing w:before="0" w:line="240" w:lineRule="auto"/>
        <w:jc w:val="both"/>
        <w:rPr>
          <w:rFonts w:ascii="Sylfaen" w:hAnsi="Sylfaen" w:cs="Sylfaen"/>
          <w:sz w:val="22"/>
          <w:szCs w:val="22"/>
        </w:rPr>
      </w:pPr>
      <w:r w:rsidRPr="00CA4CAD">
        <w:rPr>
          <w:rFonts w:ascii="Sylfaen" w:hAnsi="Sylfaen" w:cs="Sylfaen"/>
          <w:sz w:val="22"/>
          <w:szCs w:val="22"/>
        </w:rPr>
        <w:t>6.7 მიწის ბაზრის განვითარება (WB) (პროგრამული კოდი 26 09)</w:t>
      </w:r>
    </w:p>
    <w:p w14:paraId="36EA90E3" w14:textId="77777777" w:rsidR="006010DF" w:rsidRPr="00CA4CAD" w:rsidRDefault="006010DF"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6085BA7C" w14:textId="6CD15D06" w:rsidR="006010DF" w:rsidRPr="00CA4CAD" w:rsidRDefault="006010DF"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CA4CAD">
        <w:rPr>
          <w:rFonts w:ascii="Sylfaen" w:hAnsi="Sylfaen" w:cs="Sylfaen"/>
        </w:rPr>
        <w:t>პროგრამის განმახორციელებელი:</w:t>
      </w:r>
    </w:p>
    <w:p w14:paraId="055009F5" w14:textId="77777777" w:rsidR="006010DF" w:rsidRPr="00CA4CAD" w:rsidRDefault="006010DF" w:rsidP="007B6F17">
      <w:pPr>
        <w:pStyle w:val="ListParagraph"/>
        <w:numPr>
          <w:ilvl w:val="0"/>
          <w:numId w:val="12"/>
        </w:numPr>
        <w:spacing w:after="0" w:line="240" w:lineRule="auto"/>
        <w:ind w:right="0"/>
        <w:jc w:val="left"/>
      </w:pPr>
      <w:r w:rsidRPr="00CA4CAD">
        <w:t>სსიპ</w:t>
      </w:r>
      <w:r w:rsidRPr="00CA4CAD">
        <w:rPr>
          <w:rFonts w:asciiTheme="majorHAnsi" w:hAnsiTheme="majorHAnsi"/>
        </w:rPr>
        <w:t xml:space="preserve"> - </w:t>
      </w:r>
      <w:r w:rsidRPr="00CA4CAD">
        <w:t xml:space="preserve">საჯარო </w:t>
      </w:r>
      <w:r w:rsidRPr="00CA4CAD">
        <w:rPr>
          <w:lang w:val="ka-GE"/>
        </w:rPr>
        <w:t>რეესტრის ეროვნული</w:t>
      </w:r>
      <w:r w:rsidRPr="00CA4CAD">
        <w:t xml:space="preserve"> სააგენტო</w:t>
      </w:r>
    </w:p>
    <w:p w14:paraId="6A9AA67C" w14:textId="77777777" w:rsidR="006010DF" w:rsidRPr="00CA6112" w:rsidRDefault="006010DF" w:rsidP="007B6F17">
      <w:pPr>
        <w:pStyle w:val="ListParagraph"/>
        <w:spacing w:after="0" w:line="240" w:lineRule="auto"/>
        <w:rPr>
          <w:highlight w:val="yellow"/>
          <w:lang w:val="ka-GE"/>
        </w:rPr>
      </w:pPr>
    </w:p>
    <w:p w14:paraId="1D09C17F" w14:textId="77777777" w:rsidR="00CA4CAD" w:rsidRPr="00D21E39" w:rsidRDefault="00CA4CAD" w:rsidP="007B6F17">
      <w:pPr>
        <w:pStyle w:val="abzacixml"/>
        <w:numPr>
          <w:ilvl w:val="0"/>
          <w:numId w:val="95"/>
        </w:numPr>
        <w:ind w:left="360"/>
        <w:rPr>
          <w:lang w:val="ka-GE"/>
        </w:rPr>
      </w:pPr>
      <w:r w:rsidRPr="00D21E39">
        <w:rPr>
          <w:lang w:val="ka-GE"/>
        </w:rPr>
        <w:lastRenderedPageBreak/>
        <w:t>მომზადდა საველე სამუშაოების შესარჩევად საჭირო ტექნიკური დავალება, პროექტის ფარგლებში ასაყვან თანამშრომელთა (30 პოზიცია) სამუშაო აღწერილობები</w:t>
      </w:r>
      <w:r>
        <w:rPr>
          <w:lang w:val="ka-GE"/>
        </w:rPr>
        <w:t>;</w:t>
      </w:r>
    </w:p>
    <w:p w14:paraId="1A50F7A3" w14:textId="77777777" w:rsidR="00CA4CAD" w:rsidRDefault="00CA4CAD" w:rsidP="007B6F17">
      <w:pPr>
        <w:pStyle w:val="abzacixml"/>
        <w:numPr>
          <w:ilvl w:val="0"/>
          <w:numId w:val="95"/>
        </w:numPr>
        <w:ind w:left="360"/>
        <w:rPr>
          <w:lang w:val="ka-GE"/>
        </w:rPr>
      </w:pPr>
      <w:r w:rsidRPr="00845EBF">
        <w:rPr>
          <w:lang w:val="ka-GE"/>
        </w:rPr>
        <w:t>მომზადდა საველე ტექნიკური სამუშაოების სპეციფიკაცია და პროექტის განსახორციელებელ სამუშაოთა სახელმძღვანელო. აღნიშნული დოკუმენტაცია შეთანხმდა მსოფლიო ბანკთან.  სხვადასხვა სახელმწიფო ორგანოდან (სსიპ „საქართველოს ეროვნული არქივი“, სსიპ „შემოსავლების სამსახური“, ადგილობრივი თვითმმართველობები) მიმდინარეობ</w:t>
      </w:r>
      <w:r>
        <w:rPr>
          <w:lang w:val="ka-GE"/>
        </w:rPr>
        <w:t>და</w:t>
      </w:r>
      <w:r w:rsidRPr="00845EBF">
        <w:rPr>
          <w:lang w:val="ka-GE"/>
        </w:rPr>
        <w:t xml:space="preserve"> უფლების დამდგენი დოკუმენტების მოძიება და დამუშავება. განხორციელდა საჯარო რეესტრში დაცული საარქივო მონაცემებისა და დოკუმენტაციის სისტემატიზაცია</w:t>
      </w:r>
      <w:r>
        <w:rPr>
          <w:lang w:val="ka-GE"/>
        </w:rPr>
        <w:t>;</w:t>
      </w:r>
    </w:p>
    <w:p w14:paraId="2F38DB2B" w14:textId="506EB81E" w:rsidR="00CA4CAD" w:rsidRPr="00FD3D06" w:rsidRDefault="00CA4CAD" w:rsidP="007B6F17">
      <w:pPr>
        <w:pStyle w:val="abzacixml"/>
        <w:numPr>
          <w:ilvl w:val="0"/>
          <w:numId w:val="95"/>
        </w:numPr>
        <w:ind w:left="360"/>
        <w:rPr>
          <w:lang w:val="ka-GE"/>
        </w:rPr>
      </w:pPr>
      <w:r w:rsidRPr="00FD3D06">
        <w:rPr>
          <w:lang w:val="ka-GE"/>
        </w:rPr>
        <w:t>მსოფლიო ბანკთან შეთანხმებული გეგმის შესაბამისად, ე.წ. In-house</w:t>
      </w:r>
      <w:r>
        <w:rPr>
          <w:lang w:val="ka-GE"/>
        </w:rPr>
        <w:t>-ს</w:t>
      </w:r>
      <w:r w:rsidRPr="00FD3D06">
        <w:rPr>
          <w:lang w:val="ka-GE"/>
        </w:rPr>
        <w:t xml:space="preserve"> მეთოდის გამოყენებით</w:t>
      </w:r>
      <w:r>
        <w:rPr>
          <w:lang w:val="ka-GE"/>
        </w:rPr>
        <w:t>, მიმდინარეობდა</w:t>
      </w:r>
      <w:r w:rsidRPr="00FD3D06">
        <w:rPr>
          <w:lang w:val="ka-GE"/>
        </w:rPr>
        <w:t xml:space="preserve"> მიწის სისტემური რეგისტრაცია საგარეჯოს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გორისა და ქარელის (რუისი, ურბნისი, ბრეთი და გიგანტი) და თეთრიწყაროს (ჩხიკვთა, ჯორჯიაშვილი, ასურეთი, წინწყარო, დურნუკი, ხაიში, მარაბდა და გოლთეთი)</w:t>
      </w:r>
      <w:r>
        <w:rPr>
          <w:lang w:val="ka-GE"/>
        </w:rPr>
        <w:t xml:space="preserve"> </w:t>
      </w:r>
      <w:r w:rsidRPr="00FD3D06">
        <w:rPr>
          <w:lang w:val="ka-GE"/>
        </w:rPr>
        <w:t>მუნიციპალიტე</w:t>
      </w:r>
      <w:r>
        <w:rPr>
          <w:lang w:val="ka-GE"/>
        </w:rPr>
        <w:t>ტებ</w:t>
      </w:r>
      <w:r w:rsidRPr="00FD3D06">
        <w:rPr>
          <w:lang w:val="ka-GE"/>
        </w:rPr>
        <w:t>ის ადმინისტრაციულ ერთეულებში. ბუფერულ ზონებში მიმდინარეობ</w:t>
      </w:r>
      <w:r>
        <w:rPr>
          <w:lang w:val="ka-GE"/>
        </w:rPr>
        <w:t>და</w:t>
      </w:r>
      <w:r w:rsidRPr="00FD3D06">
        <w:rPr>
          <w:lang w:val="ka-GE"/>
        </w:rPr>
        <w:t xml:space="preserve"> აზომვითი სამუშაოები და საკადასტრო აღწერის შედეგების საჯარო გაცნობ</w:t>
      </w:r>
      <w:r>
        <w:rPr>
          <w:lang w:val="ka-GE"/>
        </w:rPr>
        <w:t>ა</w:t>
      </w:r>
      <w:r w:rsidRPr="00FD3D06">
        <w:rPr>
          <w:lang w:val="ka-GE"/>
        </w:rPr>
        <w:t xml:space="preserve"> (მონაცემების საჯარო გამოცხადება). ბუფერულ ზონებში შემოსული</w:t>
      </w:r>
      <w:r>
        <w:rPr>
          <w:lang w:val="ka-GE"/>
        </w:rPr>
        <w:t xml:space="preserve"> იქნ</w:t>
      </w:r>
      <w:r w:rsidRPr="00FD3D06">
        <w:rPr>
          <w:lang w:val="ka-GE"/>
        </w:rPr>
        <w:t>ა</w:t>
      </w:r>
      <w:r w:rsidR="00976574">
        <w:t xml:space="preserve">        </w:t>
      </w:r>
      <w:r w:rsidRPr="00FD3D06">
        <w:rPr>
          <w:lang w:val="ka-GE"/>
        </w:rPr>
        <w:t xml:space="preserve"> 3 347 განაცხადი და საველე ჯგუფების მიერ პირველადად აიზომა 2 877 მიწის ნაკვეთი</w:t>
      </w:r>
      <w:r>
        <w:rPr>
          <w:lang w:val="ka-GE"/>
        </w:rPr>
        <w:t>;</w:t>
      </w:r>
    </w:p>
    <w:p w14:paraId="333CC7E1" w14:textId="77777777" w:rsidR="00CA4CAD" w:rsidRPr="0094717B" w:rsidRDefault="00CA4CAD" w:rsidP="007B6F17">
      <w:pPr>
        <w:pStyle w:val="abzacixml"/>
        <w:numPr>
          <w:ilvl w:val="0"/>
          <w:numId w:val="95"/>
        </w:numPr>
        <w:ind w:left="360"/>
        <w:rPr>
          <w:lang w:val="ka-GE"/>
        </w:rPr>
      </w:pPr>
      <w:r w:rsidRPr="00FD3D06">
        <w:rPr>
          <w:lang w:val="ka-GE"/>
        </w:rPr>
        <w:t>მსოფლიო ბანკთან შეთანხმებული პროექტის IT განვითარების გეგმის შესაბამისად, შერჩეულ იქნა IT კომპონენტის მენეჯერი და მიმდინარეობ</w:t>
      </w:r>
      <w:r>
        <w:rPr>
          <w:lang w:val="ka-GE"/>
        </w:rPr>
        <w:t>და</w:t>
      </w:r>
      <w:r w:rsidRPr="00FD3D06">
        <w:rPr>
          <w:lang w:val="ka-GE"/>
        </w:rPr>
        <w:t xml:space="preserve"> ჯგუფის დაკომპლექტება.</w:t>
      </w:r>
    </w:p>
    <w:p w14:paraId="0177568C" w14:textId="77777777" w:rsidR="006010DF" w:rsidRPr="00CA6112" w:rsidRDefault="006010DF" w:rsidP="007B6F17">
      <w:pPr>
        <w:tabs>
          <w:tab w:val="left" w:pos="360"/>
        </w:tabs>
        <w:spacing w:after="0" w:line="240" w:lineRule="auto"/>
        <w:ind w:left="360"/>
        <w:jc w:val="both"/>
        <w:rPr>
          <w:rFonts w:ascii="Sylfaen" w:eastAsia="Calibri" w:hAnsi="Sylfaen" w:cs="Sylfaen"/>
          <w:highlight w:val="yellow"/>
        </w:rPr>
      </w:pPr>
    </w:p>
    <w:p w14:paraId="408AD204" w14:textId="77777777" w:rsidR="00D46E0A" w:rsidRPr="00BD504D" w:rsidRDefault="00D46E0A" w:rsidP="007B6F17">
      <w:pPr>
        <w:pStyle w:val="Heading2"/>
        <w:spacing w:before="0" w:line="240" w:lineRule="auto"/>
        <w:jc w:val="both"/>
        <w:rPr>
          <w:rFonts w:ascii="Sylfaen" w:hAnsi="Sylfaen" w:cs="Sylfaen"/>
          <w:sz w:val="22"/>
          <w:szCs w:val="22"/>
        </w:rPr>
      </w:pPr>
      <w:r w:rsidRPr="00BD504D">
        <w:rPr>
          <w:rFonts w:ascii="Sylfaen" w:hAnsi="Sylfaen" w:cs="Sylfaen"/>
          <w:sz w:val="22"/>
          <w:szCs w:val="22"/>
        </w:rPr>
        <w:t>6.8.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14:paraId="28A7B25B" w14:textId="77777777" w:rsidR="00D46E0A" w:rsidRPr="00BD504D" w:rsidRDefault="00D46E0A" w:rsidP="007B6F17">
      <w:pPr>
        <w:spacing w:after="0" w:line="240" w:lineRule="auto"/>
        <w:jc w:val="both"/>
        <w:rPr>
          <w:rFonts w:ascii="Sylfaen" w:hAnsi="Sylfaen"/>
          <w:lang w:val="ka-GE"/>
        </w:rPr>
      </w:pPr>
    </w:p>
    <w:p w14:paraId="44720ACD" w14:textId="77777777" w:rsidR="00D46E0A" w:rsidRPr="00BD504D" w:rsidRDefault="00D46E0A" w:rsidP="007B6F17">
      <w:pPr>
        <w:spacing w:after="0" w:line="240" w:lineRule="auto"/>
        <w:jc w:val="both"/>
        <w:rPr>
          <w:rFonts w:ascii="Sylfaen" w:hAnsi="Sylfaen" w:cs="Sylfaen"/>
          <w:lang w:val="ka-GE"/>
        </w:rPr>
      </w:pPr>
      <w:r w:rsidRPr="00BD504D">
        <w:rPr>
          <w:rFonts w:ascii="Sylfaen" w:hAnsi="Sylfaen"/>
          <w:lang w:val="ka-GE"/>
        </w:rPr>
        <w:t xml:space="preserve">          </w:t>
      </w:r>
      <w:r w:rsidRPr="00BD504D">
        <w:rPr>
          <w:rFonts w:ascii="Sylfaen" w:hAnsi="Sylfaen" w:cs="Sylfaen"/>
          <w:lang w:val="ka-GE"/>
        </w:rPr>
        <w:t xml:space="preserve">პროგრამის განმახორციელებელი </w:t>
      </w:r>
    </w:p>
    <w:p w14:paraId="54A1C876" w14:textId="77777777" w:rsidR="00D46E0A" w:rsidRPr="00BD504D" w:rsidRDefault="00D46E0A" w:rsidP="007B6F17">
      <w:pPr>
        <w:pStyle w:val="ListParagraph"/>
        <w:numPr>
          <w:ilvl w:val="0"/>
          <w:numId w:val="12"/>
        </w:numPr>
        <w:spacing w:after="0" w:line="240" w:lineRule="auto"/>
        <w:ind w:right="0"/>
        <w:jc w:val="left"/>
        <w:rPr>
          <w:lang w:val="ka-GE"/>
        </w:rPr>
      </w:pPr>
      <w:r w:rsidRPr="00BD504D">
        <w:rPr>
          <w:lang w:val="ka-GE"/>
        </w:rPr>
        <w:t xml:space="preserve">საქართველოს სახალხო დამცველის აპარატი </w:t>
      </w:r>
    </w:p>
    <w:p w14:paraId="5D94320E" w14:textId="77777777" w:rsidR="00D46E0A" w:rsidRPr="00CA6112" w:rsidRDefault="00D46E0A" w:rsidP="007B6F17">
      <w:pPr>
        <w:pStyle w:val="ListParagraph"/>
        <w:spacing w:after="0" w:line="240" w:lineRule="auto"/>
        <w:ind w:left="1380"/>
        <w:rPr>
          <w:highlight w:val="yellow"/>
          <w:lang w:val="ka-GE"/>
        </w:rPr>
      </w:pPr>
    </w:p>
    <w:p w14:paraId="4EA22583" w14:textId="1405925B"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2019 წლის ანგარიში;</w:t>
      </w:r>
    </w:p>
    <w:p w14:paraId="6A2600D4"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 xml:space="preserve">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ადამიანის უფლებათა და თავისუფლებათა დაცვის საკითხებზე; </w:t>
      </w:r>
    </w:p>
    <w:p w14:paraId="4EFAA7C5"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საქართველოს სახალხო დამცველის აპარატში ადამიანის უფლებათა დარღვევის ფაქტების შესახებ შემოვიდა </w:t>
      </w:r>
      <w:r w:rsidRPr="00BD504D">
        <w:rPr>
          <w:rFonts w:ascii="Sylfaen" w:eastAsia="Calibri" w:hAnsi="Sylfaen" w:cs="Sylfaen"/>
          <w:lang w:val="ka-GE"/>
        </w:rPr>
        <w:t>-</w:t>
      </w:r>
      <w:r w:rsidRPr="00BD504D">
        <w:rPr>
          <w:rFonts w:ascii="Sylfaen" w:eastAsia="Calibri" w:hAnsi="Sylfaen" w:cs="Sylfaen"/>
        </w:rPr>
        <w:t xml:space="preserve"> </w:t>
      </w:r>
      <w:r w:rsidRPr="00BD504D">
        <w:rPr>
          <w:rFonts w:ascii="Sylfaen" w:eastAsia="Calibri" w:hAnsi="Sylfaen" w:cs="Sylfaen"/>
          <w:lang w:val="ka-GE"/>
        </w:rPr>
        <w:t>4 304</w:t>
      </w:r>
      <w:r w:rsidRPr="00BD504D">
        <w:rPr>
          <w:rFonts w:ascii="Sylfaen" w:eastAsia="Calibri" w:hAnsi="Sylfaen" w:cs="Sylfaen"/>
        </w:rPr>
        <w:t> განცხადება/საჩივარი</w:t>
      </w:r>
      <w:r w:rsidRPr="00BD504D">
        <w:rPr>
          <w:rFonts w:ascii="Sylfaen" w:eastAsia="Calibri" w:hAnsi="Sylfaen" w:cs="Sylfaen"/>
          <w:lang w:val="ka-GE"/>
        </w:rPr>
        <w:t>, აქედან დასაშვებად იქნა ცნობილი - 3 099 განცხადება;</w:t>
      </w:r>
    </w:p>
    <w:p w14:paraId="010319D8"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 xml:space="preserve">მომზადდა და გაიგზავნა </w:t>
      </w:r>
      <w:r w:rsidRPr="00BD504D">
        <w:rPr>
          <w:rFonts w:ascii="Sylfaen" w:eastAsia="Calibri" w:hAnsi="Sylfaen" w:cs="Sylfaen"/>
          <w:lang w:val="ka-GE"/>
        </w:rPr>
        <w:t>72</w:t>
      </w:r>
      <w:r w:rsidRPr="00BD504D">
        <w:rPr>
          <w:rFonts w:ascii="Sylfaen" w:eastAsia="Calibri" w:hAnsi="Sylfaen" w:cs="Sylfaen"/>
        </w:rPr>
        <w:t xml:space="preserve"> რეკომენდაცია/წინადადება. 2 კონსტიტუციური სარჩელი და 2 შუამდგომლობა, </w:t>
      </w:r>
      <w:r w:rsidRPr="00BD504D">
        <w:rPr>
          <w:rFonts w:ascii="Sylfaen" w:eastAsia="Calibri" w:hAnsi="Sylfaen" w:cs="Sylfaen"/>
          <w:lang w:val="ka-GE"/>
        </w:rPr>
        <w:t>6</w:t>
      </w:r>
      <w:r w:rsidRPr="00BD504D">
        <w:rPr>
          <w:rFonts w:ascii="Sylfaen" w:eastAsia="Calibri" w:hAnsi="Sylfaen" w:cs="Sylfaen"/>
        </w:rPr>
        <w:t xml:space="preserve"> სასამართლოს მეგობრის მოსაზრება</w:t>
      </w:r>
      <w:r w:rsidRPr="00BD504D">
        <w:rPr>
          <w:rFonts w:ascii="Sylfaen" w:eastAsia="Calibri" w:hAnsi="Sylfaen" w:cs="Sylfaen"/>
          <w:lang w:val="ka-GE"/>
        </w:rPr>
        <w:t>, გაიმართა 5 ზეპირი მოსმენა</w:t>
      </w:r>
      <w:r w:rsidRPr="00BD504D">
        <w:rPr>
          <w:rFonts w:ascii="Sylfaen" w:eastAsia="Calibri" w:hAnsi="Sylfaen" w:cs="Sylfaen"/>
        </w:rPr>
        <w:t>;</w:t>
      </w:r>
      <w:r w:rsidRPr="00BD504D">
        <w:rPr>
          <w:rFonts w:ascii="Sylfaen" w:eastAsia="Calibri" w:hAnsi="Sylfaen" w:cs="Sylfaen"/>
          <w:lang w:val="ka-GE"/>
        </w:rPr>
        <w:t xml:space="preserve"> </w:t>
      </w:r>
    </w:p>
    <w:p w14:paraId="6F032ECF"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lang w:val="ka-GE"/>
        </w:rPr>
        <w:t>კონსულტანტის მომსახურებით ისარგებლა - 796 ვიზიტორმა</w:t>
      </w:r>
      <w:r w:rsidRPr="00BD504D">
        <w:rPr>
          <w:rFonts w:ascii="Sylfaen" w:eastAsia="Calibri" w:hAnsi="Sylfaen" w:cs="Sylfaen"/>
        </w:rPr>
        <w:t>,</w:t>
      </w:r>
      <w:r w:rsidRPr="00BD504D">
        <w:rPr>
          <w:rFonts w:ascii="Sylfaen" w:eastAsia="Calibri" w:hAnsi="Sylfaen" w:cs="Sylfaen"/>
          <w:lang w:val="ka-GE"/>
        </w:rPr>
        <w:t xml:space="preserve"> შედგა - </w:t>
      </w:r>
      <w:r w:rsidRPr="00BD504D">
        <w:rPr>
          <w:rFonts w:ascii="Sylfaen" w:eastAsia="Calibri" w:hAnsi="Sylfaen" w:cs="Sylfaen"/>
        </w:rPr>
        <w:t>581</w:t>
      </w:r>
      <w:r w:rsidRPr="00BD504D">
        <w:rPr>
          <w:rFonts w:ascii="Sylfaen" w:eastAsia="Calibri" w:hAnsi="Sylfaen" w:cs="Sylfaen"/>
          <w:lang w:val="ka-GE"/>
        </w:rPr>
        <w:t xml:space="preserve"> ოქმი,  ელექტრონული ფოსტით მივიღებულ იქნა - </w:t>
      </w:r>
      <w:r w:rsidRPr="00BD504D">
        <w:rPr>
          <w:rFonts w:ascii="Sylfaen" w:eastAsia="Calibri" w:hAnsi="Sylfaen" w:cs="Sylfaen"/>
        </w:rPr>
        <w:t>2</w:t>
      </w:r>
      <w:r w:rsidRPr="00BD504D">
        <w:rPr>
          <w:rFonts w:ascii="Sylfaen" w:eastAsia="Calibri" w:hAnsi="Sylfaen" w:cs="Sylfaen"/>
          <w:lang w:val="ka-GE"/>
        </w:rPr>
        <w:t xml:space="preserve"> </w:t>
      </w:r>
      <w:r w:rsidRPr="00BD504D">
        <w:rPr>
          <w:rFonts w:ascii="Sylfaen" w:eastAsia="Calibri" w:hAnsi="Sylfaen" w:cs="Sylfaen"/>
        </w:rPr>
        <w:t>713</w:t>
      </w:r>
      <w:r w:rsidRPr="00BD504D">
        <w:rPr>
          <w:rFonts w:ascii="Sylfaen" w:eastAsia="Calibri" w:hAnsi="Sylfaen" w:cs="Sylfaen"/>
          <w:lang w:val="ka-GE"/>
        </w:rPr>
        <w:t xml:space="preserve"> წერილი,  ცხელ ხაზზე შემოსული ზარების რაოდენობამ  შეადგინა -  </w:t>
      </w:r>
      <w:r w:rsidRPr="00BD504D">
        <w:rPr>
          <w:rFonts w:ascii="Sylfaen" w:eastAsia="Calibri" w:hAnsi="Sylfaen" w:cs="Sylfaen"/>
        </w:rPr>
        <w:t>6</w:t>
      </w:r>
      <w:r w:rsidRPr="00BD504D">
        <w:rPr>
          <w:rFonts w:ascii="Sylfaen" w:eastAsia="Calibri" w:hAnsi="Sylfaen" w:cs="Sylfaen"/>
          <w:lang w:val="ka-GE"/>
        </w:rPr>
        <w:t xml:space="preserve"> </w:t>
      </w:r>
      <w:r w:rsidRPr="00BD504D">
        <w:rPr>
          <w:rFonts w:ascii="Sylfaen" w:eastAsia="Calibri" w:hAnsi="Sylfaen" w:cs="Sylfaen"/>
        </w:rPr>
        <w:t>617</w:t>
      </w:r>
      <w:r w:rsidRPr="00BD504D">
        <w:rPr>
          <w:rFonts w:ascii="Sylfaen" w:eastAsia="Calibri" w:hAnsi="Sylfaen" w:cs="Sylfaen"/>
          <w:lang w:val="ka-GE"/>
        </w:rPr>
        <w:t>;</w:t>
      </w:r>
    </w:p>
    <w:p w14:paraId="6827B601" w14:textId="77777777" w:rsidR="00BD504D" w:rsidRPr="00BD504D" w:rsidRDefault="00BD504D" w:rsidP="007B6F17">
      <w:pPr>
        <w:pStyle w:val="ListParagraph"/>
        <w:numPr>
          <w:ilvl w:val="0"/>
          <w:numId w:val="76"/>
        </w:numPr>
        <w:spacing w:after="200" w:line="240" w:lineRule="auto"/>
        <w:ind w:right="0"/>
        <w:rPr>
          <w:rFonts w:eastAsia="Calibri"/>
        </w:rPr>
      </w:pPr>
      <w:r w:rsidRPr="00BD504D">
        <w:rPr>
          <w:rFonts w:eastAsia="Calibri"/>
        </w:rPr>
        <w:t>საქართველოს შინაგან საქმეთა სამინისტროს მიგრაციის ცენტრში</w:t>
      </w:r>
      <w:r w:rsidRPr="00BD504D">
        <w:rPr>
          <w:rFonts w:eastAsia="Calibri"/>
          <w:lang w:val="ka-GE"/>
        </w:rPr>
        <w:t xml:space="preserve"> </w:t>
      </w:r>
      <w:r w:rsidRPr="00BD504D">
        <w:rPr>
          <w:rFonts w:eastAsia="Calibri"/>
        </w:rPr>
        <w:t>სპეციალური პრევენციული ჯგუფის მიერ</w:t>
      </w:r>
      <w:r w:rsidRPr="00BD504D">
        <w:rPr>
          <w:rFonts w:eastAsia="Calibri"/>
          <w:lang w:val="ka-GE"/>
        </w:rPr>
        <w:t xml:space="preserve"> განხორციელდა</w:t>
      </w:r>
      <w:r w:rsidRPr="00BD504D">
        <w:rPr>
          <w:rFonts w:eastAsia="Calibri"/>
        </w:rPr>
        <w:t xml:space="preserve"> </w:t>
      </w:r>
      <w:r w:rsidRPr="00BD504D">
        <w:rPr>
          <w:rFonts w:eastAsia="Calibri"/>
          <w:lang w:val="ka-GE"/>
        </w:rPr>
        <w:t xml:space="preserve">- </w:t>
      </w:r>
      <w:r w:rsidRPr="00BD504D">
        <w:rPr>
          <w:rFonts w:eastAsia="Calibri"/>
        </w:rPr>
        <w:t xml:space="preserve">2 ვიზიტი, </w:t>
      </w:r>
      <w:r w:rsidRPr="00BD504D">
        <w:rPr>
          <w:rFonts w:eastAsia="Calibri"/>
          <w:lang w:val="ka-GE"/>
        </w:rPr>
        <w:t>22</w:t>
      </w:r>
      <w:r w:rsidRPr="00BD504D">
        <w:rPr>
          <w:rFonts w:eastAsia="Calibri"/>
        </w:rPr>
        <w:t xml:space="preserve"> პენიტენციურ დაწესებულებაში - </w:t>
      </w:r>
      <w:r w:rsidRPr="00BD504D">
        <w:rPr>
          <w:rFonts w:eastAsia="Calibri"/>
          <w:lang w:val="ka-GE"/>
        </w:rPr>
        <w:t>27</w:t>
      </w:r>
      <w:r w:rsidRPr="00BD504D">
        <w:rPr>
          <w:rFonts w:eastAsia="Calibri"/>
        </w:rPr>
        <w:t xml:space="preserve"> ვიზიტი</w:t>
      </w:r>
      <w:r w:rsidRPr="00BD504D">
        <w:rPr>
          <w:rFonts w:eastAsia="Calibri"/>
          <w:lang w:val="ka-GE"/>
        </w:rPr>
        <w:t>,</w:t>
      </w:r>
      <w:r w:rsidRPr="00BD504D">
        <w:rPr>
          <w:rFonts w:eastAsia="Calibri"/>
        </w:rPr>
        <w:t xml:space="preserve"> 50 ვიზიტი განხორციელდა </w:t>
      </w:r>
      <w:r w:rsidRPr="00BD504D">
        <w:rPr>
          <w:rFonts w:eastAsia="Calibri"/>
          <w:lang w:val="ka-GE"/>
        </w:rPr>
        <w:t xml:space="preserve">- </w:t>
      </w:r>
      <w:r w:rsidRPr="00BD504D">
        <w:rPr>
          <w:rFonts w:eastAsia="Calibri"/>
        </w:rPr>
        <w:t>50 პოლიციის სამმართველოში, 5 ვიზიტი განხორციელდა</w:t>
      </w:r>
      <w:r w:rsidRPr="00BD504D">
        <w:rPr>
          <w:rFonts w:eastAsia="Calibri"/>
          <w:lang w:val="ka-GE"/>
        </w:rPr>
        <w:t xml:space="preserve"> -</w:t>
      </w:r>
      <w:r w:rsidRPr="00BD504D">
        <w:rPr>
          <w:rFonts w:eastAsia="Calibri"/>
        </w:rPr>
        <w:t xml:space="preserve"> 4 ფსიქიატრიულ დაწესებულებაში და 17 ვიზიტი განხორციელდა</w:t>
      </w:r>
      <w:r w:rsidRPr="00BD504D">
        <w:rPr>
          <w:rFonts w:eastAsia="Calibri"/>
          <w:lang w:val="ka-GE"/>
        </w:rPr>
        <w:t xml:space="preserve"> -</w:t>
      </w:r>
      <w:r w:rsidRPr="00BD504D">
        <w:rPr>
          <w:rFonts w:eastAsia="Calibri"/>
        </w:rPr>
        <w:t xml:space="preserve"> 6 პენიტენციურ დაწესებულებაში. საკარანტინე სივრცეებში განხორციელდა </w:t>
      </w:r>
      <w:r w:rsidRPr="00BD504D">
        <w:rPr>
          <w:rFonts w:eastAsia="Calibri"/>
          <w:lang w:val="ka-GE"/>
        </w:rPr>
        <w:t xml:space="preserve">- </w:t>
      </w:r>
      <w:r w:rsidRPr="00BD504D">
        <w:rPr>
          <w:rFonts w:eastAsia="Calibri"/>
        </w:rPr>
        <w:t>123 დისტანციური</w:t>
      </w:r>
      <w:r w:rsidRPr="00BD504D">
        <w:rPr>
          <w:rFonts w:eastAsia="Calibri"/>
          <w:lang w:val="ka-GE"/>
        </w:rPr>
        <w:t xml:space="preserve"> მონიტორინგი;</w:t>
      </w:r>
    </w:p>
    <w:p w14:paraId="567E4504" w14:textId="77777777" w:rsidR="00BD504D" w:rsidRPr="00BD504D" w:rsidRDefault="00BD504D" w:rsidP="007B6F17">
      <w:pPr>
        <w:pStyle w:val="ListParagraph"/>
        <w:numPr>
          <w:ilvl w:val="0"/>
          <w:numId w:val="76"/>
        </w:numPr>
        <w:spacing w:after="200" w:line="240" w:lineRule="auto"/>
        <w:ind w:right="0"/>
        <w:rPr>
          <w:rFonts w:eastAsia="Calibri"/>
        </w:rPr>
      </w:pPr>
      <w:r w:rsidRPr="00BD504D">
        <w:rPr>
          <w:rFonts w:eastAsia="Calibri"/>
        </w:rPr>
        <w:t xml:space="preserve">პენიტენციურ დაწესებულებებში სისხლის სამართლის მართლმსაჯულების  ფარგლებში განხორციელდა </w:t>
      </w:r>
      <w:r w:rsidRPr="00BD504D">
        <w:rPr>
          <w:rFonts w:eastAsia="Calibri"/>
          <w:lang w:val="ka-GE"/>
        </w:rPr>
        <w:t xml:space="preserve"> - </w:t>
      </w:r>
      <w:r w:rsidRPr="00BD504D">
        <w:rPr>
          <w:rFonts w:eastAsia="Calibri"/>
        </w:rPr>
        <w:t>143 ვიზიტი</w:t>
      </w:r>
      <w:r w:rsidRPr="00BD504D">
        <w:rPr>
          <w:rFonts w:eastAsia="Calibri"/>
          <w:lang w:val="ka-GE"/>
        </w:rPr>
        <w:t>,</w:t>
      </w:r>
      <w:r w:rsidRPr="00BD504D">
        <w:rPr>
          <w:rFonts w:eastAsia="Calibri"/>
        </w:rPr>
        <w:t xml:space="preserve"> მონახულებულ იქნა</w:t>
      </w:r>
      <w:r w:rsidRPr="00BD504D">
        <w:rPr>
          <w:rFonts w:eastAsia="Calibri"/>
          <w:lang w:val="ka-GE"/>
        </w:rPr>
        <w:t xml:space="preserve"> - </w:t>
      </w:r>
      <w:r w:rsidRPr="00BD504D">
        <w:rPr>
          <w:rFonts w:eastAsia="Calibri"/>
        </w:rPr>
        <w:t xml:space="preserve"> 606 პატიმარი;</w:t>
      </w:r>
    </w:p>
    <w:p w14:paraId="452A7F92" w14:textId="77777777" w:rsidR="00BD504D" w:rsidRPr="00BD504D" w:rsidRDefault="00BD504D" w:rsidP="007B6F17">
      <w:pPr>
        <w:pStyle w:val="ListParagraph"/>
        <w:numPr>
          <w:ilvl w:val="0"/>
          <w:numId w:val="76"/>
        </w:numPr>
        <w:spacing w:after="200" w:line="240" w:lineRule="auto"/>
        <w:ind w:right="0"/>
        <w:rPr>
          <w:rFonts w:eastAsia="Calibri"/>
        </w:rPr>
      </w:pPr>
      <w:r w:rsidRPr="00BD504D">
        <w:rPr>
          <w:rFonts w:eastAsia="Calibri"/>
        </w:rPr>
        <w:t xml:space="preserve">თავდაცვის სფეროში ადამიანის უფლებათა დაცვის ფარგლებში დასრულდა </w:t>
      </w:r>
      <w:r w:rsidRPr="00BD504D">
        <w:rPr>
          <w:rFonts w:eastAsia="Calibri"/>
          <w:lang w:val="ka-GE"/>
        </w:rPr>
        <w:t xml:space="preserve">- </w:t>
      </w:r>
      <w:r w:rsidRPr="00BD504D">
        <w:rPr>
          <w:rFonts w:eastAsia="Calibri"/>
        </w:rPr>
        <w:t xml:space="preserve">3  საქმე, მოქალაქეებთან შეხვედრების რაოდენობამ შეადგინა -   </w:t>
      </w:r>
      <w:r w:rsidRPr="00BD504D">
        <w:rPr>
          <w:rFonts w:eastAsia="Calibri"/>
          <w:lang w:val="ka-GE"/>
        </w:rPr>
        <w:t>3</w:t>
      </w:r>
      <w:r w:rsidRPr="00BD504D">
        <w:rPr>
          <w:rFonts w:eastAsia="Calibri"/>
        </w:rPr>
        <w:t xml:space="preserve">, ხოლო სატელეფონო კონსულტაცია </w:t>
      </w:r>
      <w:r w:rsidRPr="00BD504D">
        <w:rPr>
          <w:rFonts w:eastAsia="Calibri"/>
          <w:lang w:val="ka-GE"/>
        </w:rPr>
        <w:t xml:space="preserve">გაეწია </w:t>
      </w:r>
      <w:r w:rsidRPr="00BD504D">
        <w:rPr>
          <w:rFonts w:eastAsia="Calibri"/>
        </w:rPr>
        <w:t>- 25</w:t>
      </w:r>
      <w:r w:rsidRPr="00BD504D">
        <w:rPr>
          <w:rFonts w:eastAsia="Calibri"/>
          <w:lang w:val="ka-GE"/>
        </w:rPr>
        <w:t xml:space="preserve"> პირს</w:t>
      </w:r>
      <w:r w:rsidRPr="00BD504D">
        <w:rPr>
          <w:rFonts w:eastAsia="Calibri"/>
        </w:rPr>
        <w:t>. მონიტორინგი</w:t>
      </w:r>
      <w:r w:rsidRPr="00BD504D">
        <w:rPr>
          <w:rFonts w:eastAsia="Calibri"/>
          <w:lang w:val="ka-GE"/>
        </w:rPr>
        <w:t xml:space="preserve"> </w:t>
      </w:r>
      <w:r w:rsidRPr="00BD504D">
        <w:rPr>
          <w:rFonts w:eastAsia="Calibri"/>
        </w:rPr>
        <w:t>განხორციელდა სპეციალური პენიტენციური სამსახურის მე</w:t>
      </w:r>
      <w:r w:rsidRPr="00BD504D">
        <w:rPr>
          <w:rFonts w:eastAsia="Calibri"/>
          <w:lang w:val="ka-GE"/>
        </w:rPr>
        <w:t xml:space="preserve"> </w:t>
      </w:r>
      <w:r w:rsidRPr="00BD504D">
        <w:rPr>
          <w:rFonts w:eastAsia="Calibri"/>
        </w:rPr>
        <w:t>-</w:t>
      </w:r>
      <w:r w:rsidRPr="00BD504D">
        <w:rPr>
          <w:rFonts w:eastAsia="Calibri"/>
          <w:lang w:val="ka-GE"/>
        </w:rPr>
        <w:t xml:space="preserve"> </w:t>
      </w:r>
      <w:r w:rsidRPr="00BD504D">
        <w:rPr>
          <w:rFonts w:eastAsia="Calibri"/>
        </w:rPr>
        <w:t>17 დაწესებულების გარე დაცვის აღმოსავლეთ სამმართველოს მე</w:t>
      </w:r>
      <w:r w:rsidRPr="00BD504D">
        <w:rPr>
          <w:rFonts w:eastAsia="Calibri"/>
          <w:lang w:val="ka-GE"/>
        </w:rPr>
        <w:t xml:space="preserve"> </w:t>
      </w:r>
      <w:r w:rsidRPr="00BD504D">
        <w:rPr>
          <w:rFonts w:eastAsia="Calibri"/>
        </w:rPr>
        <w:t>-</w:t>
      </w:r>
      <w:r w:rsidRPr="00BD504D">
        <w:rPr>
          <w:rFonts w:eastAsia="Calibri"/>
          <w:lang w:val="ka-GE"/>
        </w:rPr>
        <w:t xml:space="preserve"> </w:t>
      </w:r>
      <w:r w:rsidRPr="00BD504D">
        <w:rPr>
          <w:rFonts w:eastAsia="Calibri"/>
        </w:rPr>
        <w:t>17 განყოფილებაში;</w:t>
      </w:r>
    </w:p>
    <w:p w14:paraId="0A6CEB12" w14:textId="77777777" w:rsidR="00BD504D" w:rsidRPr="00BD504D" w:rsidRDefault="00BD504D" w:rsidP="007B6F17">
      <w:pPr>
        <w:pStyle w:val="ListParagraph"/>
        <w:numPr>
          <w:ilvl w:val="0"/>
          <w:numId w:val="76"/>
        </w:numPr>
        <w:spacing w:after="200" w:line="240" w:lineRule="auto"/>
        <w:ind w:right="0"/>
        <w:rPr>
          <w:rFonts w:eastAsia="Calibri"/>
        </w:rPr>
      </w:pPr>
      <w:r w:rsidRPr="00BD504D">
        <w:rPr>
          <w:rFonts w:eastAsia="Calibri"/>
        </w:rPr>
        <w:lastRenderedPageBreak/>
        <w:t xml:space="preserve">მომზადდა </w:t>
      </w:r>
      <w:r w:rsidRPr="00BD504D">
        <w:rPr>
          <w:rFonts w:eastAsia="Calibri"/>
          <w:lang w:val="ka-GE"/>
        </w:rPr>
        <w:t xml:space="preserve">და </w:t>
      </w:r>
      <w:r w:rsidRPr="00BD504D">
        <w:rPr>
          <w:rFonts w:eastAsia="Calibri"/>
        </w:rPr>
        <w:t>საერთაშორისო ორგანიზაციებში</w:t>
      </w:r>
      <w:r w:rsidRPr="00BD504D">
        <w:rPr>
          <w:rFonts w:eastAsia="Calibri"/>
          <w:lang w:val="ka-GE"/>
        </w:rPr>
        <w:t xml:space="preserve"> </w:t>
      </w:r>
      <w:r w:rsidRPr="00BD504D">
        <w:rPr>
          <w:rFonts w:eastAsia="Calibri"/>
        </w:rPr>
        <w:t>გაიგზავნა</w:t>
      </w:r>
      <w:r w:rsidRPr="00BD504D">
        <w:rPr>
          <w:rFonts w:eastAsia="Calibri"/>
          <w:lang w:val="ka-GE"/>
        </w:rPr>
        <w:t xml:space="preserve"> </w:t>
      </w:r>
      <w:r w:rsidRPr="00BD504D">
        <w:rPr>
          <w:rFonts w:eastAsia="Calibri"/>
        </w:rPr>
        <w:t>ანალიტიკური შინაარსის</w:t>
      </w:r>
      <w:r w:rsidRPr="00BD504D">
        <w:rPr>
          <w:rFonts w:eastAsia="Calibri"/>
          <w:lang w:val="ka-GE"/>
        </w:rPr>
        <w:t xml:space="preserve"> -</w:t>
      </w:r>
      <w:r w:rsidRPr="00BD504D">
        <w:rPr>
          <w:rFonts w:eastAsia="Calibri"/>
        </w:rPr>
        <w:t xml:space="preserve"> 21 დოკუმენტი და ანგარიში;</w:t>
      </w:r>
    </w:p>
    <w:p w14:paraId="0F82BBA7" w14:textId="77777777" w:rsidR="00BD504D" w:rsidRPr="00BD504D" w:rsidRDefault="00BD504D" w:rsidP="007B6F17">
      <w:pPr>
        <w:pStyle w:val="ListParagraph"/>
        <w:numPr>
          <w:ilvl w:val="0"/>
          <w:numId w:val="76"/>
        </w:numPr>
        <w:spacing w:after="200" w:line="240" w:lineRule="auto"/>
        <w:ind w:right="0"/>
        <w:rPr>
          <w:rFonts w:eastAsia="Calibri"/>
        </w:rPr>
      </w:pPr>
      <w:r w:rsidRPr="00BD504D">
        <w:rPr>
          <w:rFonts w:eastAsia="Calibri"/>
        </w:rPr>
        <w:t xml:space="preserve">ადამიანის უფლებათა სწავლების კუთხით დასრულდა </w:t>
      </w:r>
      <w:r w:rsidRPr="00BD504D">
        <w:rPr>
          <w:rFonts w:eastAsia="Calibri"/>
          <w:lang w:val="ka-GE"/>
        </w:rPr>
        <w:t xml:space="preserve">- </w:t>
      </w:r>
      <w:r w:rsidRPr="00BD504D">
        <w:rPr>
          <w:rFonts w:eastAsia="Calibri"/>
        </w:rPr>
        <w:t>5 საქმე, ოქმების საფუძველზე დაწყებულმა საქმეების რაოდენობამ შეადგინა</w:t>
      </w:r>
      <w:r w:rsidRPr="00BD504D">
        <w:rPr>
          <w:rFonts w:eastAsia="Calibri"/>
          <w:lang w:val="ka-GE"/>
        </w:rPr>
        <w:t xml:space="preserve"> - </w:t>
      </w:r>
      <w:r w:rsidRPr="00BD504D">
        <w:rPr>
          <w:rFonts w:eastAsia="Calibri"/>
        </w:rPr>
        <w:t xml:space="preserve">4. ონლაინ შეხვედრები </w:t>
      </w:r>
      <w:r w:rsidRPr="00BD504D">
        <w:rPr>
          <w:rFonts w:eastAsia="Calibri"/>
          <w:lang w:val="ka-GE"/>
        </w:rPr>
        <w:t xml:space="preserve">გაიმართა </w:t>
      </w:r>
      <w:r w:rsidRPr="00BD504D">
        <w:rPr>
          <w:rFonts w:eastAsia="Calibri"/>
        </w:rPr>
        <w:t>სხვადასხვა რეგიონის სამოქალაქო განათლების პედაგოგებთან</w:t>
      </w:r>
      <w:r w:rsidRPr="00BD504D">
        <w:rPr>
          <w:rFonts w:eastAsia="Calibri"/>
          <w:lang w:val="ka-GE"/>
        </w:rPr>
        <w:t>;</w:t>
      </w:r>
      <w:r w:rsidRPr="00BD504D">
        <w:rPr>
          <w:rFonts w:eastAsia="Calibri"/>
        </w:rPr>
        <w:t xml:space="preserve"> ადამიანის უფლებათა სწავლების პოპულარიზაციისა და ცნობიერების ამაღლების მიზნით ჩატარდა ონალინ შეხვედრები. </w:t>
      </w:r>
      <w:r w:rsidRPr="00BD504D">
        <w:rPr>
          <w:rFonts w:eastAsia="Calibri"/>
          <w:lang w:val="ka-GE"/>
        </w:rPr>
        <w:t>მიმდინარეობდა კვლევა</w:t>
      </w:r>
      <w:r w:rsidRPr="00BD504D">
        <w:rPr>
          <w:rFonts w:eastAsia="Calibri"/>
        </w:rPr>
        <w:t xml:space="preserve"> უნივერსიტეტებში ადამიანის უფლებების სწავლების ხარისხის შესამოწმებლად;</w:t>
      </w:r>
      <w:r w:rsidRPr="00BD504D">
        <w:rPr>
          <w:rFonts w:eastAsia="Calibri"/>
          <w:lang w:val="ka-GE"/>
        </w:rPr>
        <w:t xml:space="preserve"> </w:t>
      </w:r>
    </w:p>
    <w:p w14:paraId="2565AC4B" w14:textId="77777777" w:rsidR="00BD504D" w:rsidRPr="00BD504D" w:rsidRDefault="00BD504D" w:rsidP="007B6F17">
      <w:pPr>
        <w:pStyle w:val="ListParagraph"/>
        <w:numPr>
          <w:ilvl w:val="0"/>
          <w:numId w:val="76"/>
        </w:numPr>
        <w:spacing w:after="200" w:line="240" w:lineRule="auto"/>
        <w:ind w:right="0"/>
        <w:rPr>
          <w:rFonts w:eastAsia="Calibri"/>
        </w:rPr>
      </w:pPr>
      <w:r w:rsidRPr="00BD504D">
        <w:rPr>
          <w:rFonts w:eastAsia="Calibri"/>
          <w:lang w:val="ka-GE"/>
        </w:rPr>
        <w:t xml:space="preserve">დისკრიმინაციის აღმოფხვრის </w:t>
      </w:r>
      <w:r w:rsidRPr="00BD504D">
        <w:rPr>
          <w:rFonts w:eastAsia="Calibri"/>
        </w:rPr>
        <w:t xml:space="preserve"> </w:t>
      </w:r>
      <w:r w:rsidRPr="00BD504D">
        <w:rPr>
          <w:rFonts w:eastAsia="Calibri"/>
          <w:lang w:val="ka-GE"/>
        </w:rPr>
        <w:t>მიმართულებით</w:t>
      </w:r>
      <w:r w:rsidRPr="00BD504D">
        <w:rPr>
          <w:rFonts w:eastAsia="Calibri"/>
        </w:rPr>
        <w:t xml:space="preserve"> მომზადდა 16 რეკომენდაცია, 1 ზოგადი წინადადება, 1 სასამართლოს მეგობრის მოსაზრება, 68  გადაწყვეტილება საქმისწარმოების შეწყვეტის და 5 გადაწყვეტილება - საქმისწარმოების შეჩერების შესახებ. </w:t>
      </w:r>
      <w:r w:rsidRPr="00BD504D">
        <w:rPr>
          <w:rFonts w:eastAsia="Calibri"/>
          <w:lang w:val="ka-GE"/>
        </w:rPr>
        <w:t xml:space="preserve">გაიმართა 56  </w:t>
      </w:r>
      <w:r w:rsidRPr="00BD504D">
        <w:rPr>
          <w:rFonts w:eastAsia="Calibri"/>
        </w:rPr>
        <w:t xml:space="preserve">ონლაინ </w:t>
      </w:r>
      <w:r w:rsidRPr="00BD504D">
        <w:rPr>
          <w:rFonts w:eastAsia="Calibri"/>
          <w:lang w:val="ka-GE"/>
        </w:rPr>
        <w:t xml:space="preserve"> </w:t>
      </w:r>
      <w:r w:rsidRPr="00BD504D">
        <w:rPr>
          <w:rFonts w:eastAsia="Calibri"/>
        </w:rPr>
        <w:t>შეხვ</w:t>
      </w:r>
      <w:r w:rsidRPr="00BD504D">
        <w:rPr>
          <w:rFonts w:eastAsia="Calibri"/>
          <w:lang w:val="ka-GE"/>
        </w:rPr>
        <w:t>ე</w:t>
      </w:r>
      <w:r w:rsidRPr="00BD504D">
        <w:rPr>
          <w:rFonts w:eastAsia="Calibri"/>
        </w:rPr>
        <w:t>დ</w:t>
      </w:r>
      <w:r w:rsidRPr="00BD504D">
        <w:rPr>
          <w:rFonts w:eastAsia="Calibri"/>
          <w:lang w:val="ka-GE"/>
        </w:rPr>
        <w:t>რა</w:t>
      </w:r>
      <w:r w:rsidRPr="00BD504D">
        <w:rPr>
          <w:rFonts w:eastAsia="Calibri"/>
        </w:rPr>
        <w:t xml:space="preserve"> </w:t>
      </w:r>
      <w:r w:rsidRPr="00BD504D">
        <w:rPr>
          <w:rFonts w:eastAsia="Calibri"/>
          <w:lang w:val="ka-GE"/>
        </w:rPr>
        <w:t xml:space="preserve">და </w:t>
      </w:r>
      <w:r w:rsidRPr="00BD504D">
        <w:rPr>
          <w:rFonts w:eastAsia="Calibri"/>
        </w:rPr>
        <w:t>5 ზეპირი მოსმენა;</w:t>
      </w:r>
      <w:r w:rsidRPr="00BD504D">
        <w:rPr>
          <w:rFonts w:eastAsia="Calibri"/>
          <w:lang w:val="ka-GE"/>
        </w:rPr>
        <w:t xml:space="preserve"> </w:t>
      </w:r>
    </w:p>
    <w:p w14:paraId="488F7CAE" w14:textId="77777777" w:rsidR="00BD504D" w:rsidRPr="00BD504D" w:rsidRDefault="00BD504D" w:rsidP="007B6F17">
      <w:pPr>
        <w:pStyle w:val="ListParagraph"/>
        <w:numPr>
          <w:ilvl w:val="0"/>
          <w:numId w:val="76"/>
        </w:numPr>
        <w:tabs>
          <w:tab w:val="left" w:pos="360"/>
        </w:tabs>
        <w:spacing w:after="0" w:line="240" w:lineRule="auto"/>
        <w:ind w:right="0"/>
        <w:rPr>
          <w:rFonts w:eastAsia="Calibri"/>
        </w:rPr>
      </w:pPr>
      <w:r w:rsidRPr="00BD504D">
        <w:rPr>
          <w:rFonts w:eastAsia="Calibri"/>
        </w:rPr>
        <w:t>სამოქალაქო, პოლიტიკური, ეკონომიკური, სოციალური და კულტურული უფლებების</w:t>
      </w:r>
      <w:r>
        <w:rPr>
          <w:rFonts w:eastAsia="Calibri"/>
        </w:rPr>
        <w:t xml:space="preserve"> </w:t>
      </w:r>
      <w:r w:rsidRPr="00BD504D">
        <w:rPr>
          <w:rFonts w:eastAsia="Calibri"/>
        </w:rPr>
        <w:t>დაცვის  ფარგლებში, მომზადდა 2020 წლის  საპარლამენტო ანგარიშის შესაბამისი თავები და 2 სპეციალური ანგარიში. დასრულდა</w:t>
      </w:r>
      <w:r w:rsidRPr="00BD504D">
        <w:rPr>
          <w:rFonts w:eastAsia="Calibri"/>
          <w:lang w:val="ka-GE"/>
        </w:rPr>
        <w:t xml:space="preserve"> -</w:t>
      </w:r>
      <w:r w:rsidRPr="00BD504D">
        <w:rPr>
          <w:rFonts w:eastAsia="Calibri"/>
        </w:rPr>
        <w:t xml:space="preserve"> </w:t>
      </w:r>
      <w:r w:rsidRPr="00BD504D">
        <w:rPr>
          <w:lang w:val="ka-GE"/>
        </w:rPr>
        <w:t xml:space="preserve">403 საქმის შესწავლა. აგრეთვე, მომზადდა სხვადასხვა სახელმწიფო უწყებაში გასაგზავნი - 660 წერილი; </w:t>
      </w:r>
    </w:p>
    <w:p w14:paraId="43AF0B55" w14:textId="77777777" w:rsidR="00BD504D" w:rsidRPr="00BD504D" w:rsidRDefault="00BD504D" w:rsidP="007B6F17">
      <w:pPr>
        <w:pStyle w:val="ListParagraph"/>
        <w:numPr>
          <w:ilvl w:val="0"/>
          <w:numId w:val="76"/>
        </w:numPr>
        <w:tabs>
          <w:tab w:val="left" w:pos="360"/>
        </w:tabs>
        <w:spacing w:after="0" w:line="240" w:lineRule="auto"/>
        <w:ind w:right="0"/>
        <w:rPr>
          <w:rFonts w:eastAsia="Calibri"/>
        </w:rPr>
      </w:pPr>
      <w:r w:rsidRPr="00BD504D">
        <w:rPr>
          <w:rFonts w:eastAsia="Calibri"/>
        </w:rPr>
        <w:t>ტოლერანტობის ცენტრ</w:t>
      </w:r>
      <w:r w:rsidRPr="00BD504D">
        <w:rPr>
          <w:rFonts w:eastAsia="Calibri"/>
          <w:lang w:val="ka-GE"/>
        </w:rPr>
        <w:t xml:space="preserve">მა </w:t>
      </w:r>
      <w:r w:rsidRPr="00BD504D">
        <w:rPr>
          <w:rFonts w:eastAsia="Calibri"/>
        </w:rPr>
        <w:t>კოორდინირება</w:t>
      </w:r>
      <w:r w:rsidRPr="00BD504D">
        <w:rPr>
          <w:rFonts w:eastAsia="Calibri"/>
          <w:lang w:val="ka-GE"/>
        </w:rPr>
        <w:t xml:space="preserve"> გაუწია</w:t>
      </w:r>
      <w:r w:rsidRPr="00BD504D">
        <w:rPr>
          <w:rFonts w:eastAsia="Calibri"/>
        </w:rPr>
        <w:t xml:space="preserve"> სახალხო დამცველთან არსებულ რელიგიათა და ეროვნულ უმცირესობათა საბჭოების მუშაობასა და სხვადასხვა აქტივობას;</w:t>
      </w:r>
    </w:p>
    <w:p w14:paraId="2D5299D7"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 xml:space="preserve"> ბავშვ</w:t>
      </w:r>
      <w:r w:rsidRPr="00BD504D">
        <w:rPr>
          <w:rFonts w:ascii="Sylfaen" w:eastAsia="Calibri" w:hAnsi="Sylfaen" w:cs="Sylfaen"/>
          <w:lang w:val="ka-GE"/>
        </w:rPr>
        <w:t>თა</w:t>
      </w:r>
      <w:r w:rsidRPr="00BD504D">
        <w:rPr>
          <w:rFonts w:ascii="Sylfaen" w:eastAsia="Calibri" w:hAnsi="Sylfaen" w:cs="Sylfaen"/>
        </w:rPr>
        <w:t xml:space="preserve"> უფლებების </w:t>
      </w:r>
      <w:r w:rsidRPr="00BD504D">
        <w:rPr>
          <w:rFonts w:ascii="Sylfaen" w:eastAsia="Calibri" w:hAnsi="Sylfaen" w:cs="Sylfaen"/>
          <w:lang w:val="ka-GE"/>
        </w:rPr>
        <w:t xml:space="preserve">დაცვის </w:t>
      </w:r>
      <w:r w:rsidRPr="00BD504D">
        <w:rPr>
          <w:rFonts w:ascii="Sylfaen" w:eastAsia="Calibri" w:hAnsi="Sylfaen" w:cs="Sylfaen"/>
        </w:rPr>
        <w:t xml:space="preserve">მიმართულებით  </w:t>
      </w:r>
      <w:r w:rsidRPr="00BD504D">
        <w:rPr>
          <w:rFonts w:ascii="Sylfaen" w:eastAsia="Calibri" w:hAnsi="Sylfaen" w:cs="Sylfaen"/>
          <w:lang w:val="ka-GE"/>
        </w:rPr>
        <w:t xml:space="preserve"> </w:t>
      </w:r>
      <w:r w:rsidRPr="00BD504D">
        <w:rPr>
          <w:rFonts w:ascii="Sylfaen" w:eastAsia="Calibri" w:hAnsi="Sylfaen" w:cs="Sylfaen"/>
        </w:rPr>
        <w:t xml:space="preserve">298 ახალ საქმეზე მოქალაქეებს გაეწია 396 სატელეფონო კონსულტაცია. განმცხადებლებთან შედგა </w:t>
      </w:r>
      <w:r w:rsidRPr="00BD504D">
        <w:rPr>
          <w:rFonts w:ascii="Sylfaen" w:eastAsia="Calibri" w:hAnsi="Sylfaen" w:cs="Sylfaen"/>
          <w:lang w:val="ka-GE"/>
        </w:rPr>
        <w:t xml:space="preserve">- </w:t>
      </w:r>
      <w:r w:rsidRPr="00BD504D">
        <w:rPr>
          <w:rFonts w:ascii="Sylfaen" w:eastAsia="Calibri" w:hAnsi="Sylfaen" w:cs="Sylfaen"/>
        </w:rPr>
        <w:t xml:space="preserve">16 შეხვედრა. საქმისწარმოების ფარგლებში შესაბამისი უწყებებისთვის მომზადდა </w:t>
      </w:r>
      <w:r w:rsidRPr="00BD504D">
        <w:rPr>
          <w:rFonts w:ascii="Sylfaen" w:eastAsia="Calibri" w:hAnsi="Sylfaen" w:cs="Sylfaen"/>
          <w:lang w:val="ka-GE"/>
        </w:rPr>
        <w:t xml:space="preserve">- </w:t>
      </w:r>
      <w:r w:rsidRPr="00BD504D">
        <w:rPr>
          <w:rFonts w:ascii="Sylfaen" w:eastAsia="Calibri" w:hAnsi="Sylfaen" w:cs="Sylfaen"/>
        </w:rPr>
        <w:t>805 წერილობითი კორესპონდენცია</w:t>
      </w:r>
      <w:r w:rsidRPr="00BD504D">
        <w:rPr>
          <w:rFonts w:ascii="Sylfaen" w:eastAsia="Calibri" w:hAnsi="Sylfaen" w:cs="Sylfaen"/>
          <w:lang w:val="ka-GE"/>
        </w:rPr>
        <w:t xml:space="preserve">. </w:t>
      </w:r>
      <w:r w:rsidRPr="00BD504D">
        <w:rPr>
          <w:rFonts w:ascii="Sylfaen" w:eastAsia="Calibri" w:hAnsi="Sylfaen" w:cs="Sylfaen"/>
        </w:rPr>
        <w:t xml:space="preserve">პენიტენციურ დაწესებულებებში განხორციელდა </w:t>
      </w:r>
      <w:r w:rsidRPr="00BD504D">
        <w:rPr>
          <w:rFonts w:ascii="Sylfaen" w:eastAsia="Calibri" w:hAnsi="Sylfaen" w:cs="Sylfaen"/>
          <w:lang w:val="ka-GE"/>
        </w:rPr>
        <w:t xml:space="preserve">- </w:t>
      </w:r>
      <w:r w:rsidRPr="00BD504D">
        <w:rPr>
          <w:rFonts w:ascii="Sylfaen" w:eastAsia="Calibri" w:hAnsi="Sylfaen" w:cs="Sylfaen"/>
        </w:rPr>
        <w:t>2 ვიზიტი</w:t>
      </w:r>
      <w:r w:rsidRPr="00BD504D">
        <w:rPr>
          <w:rFonts w:ascii="Sylfaen" w:eastAsia="Calibri" w:hAnsi="Sylfaen" w:cs="Sylfaen"/>
          <w:lang w:val="ka-GE"/>
        </w:rPr>
        <w:t>.</w:t>
      </w:r>
      <w:r w:rsidRPr="00BD504D">
        <w:rPr>
          <w:rFonts w:ascii="Sylfaen" w:eastAsia="Calibri" w:hAnsi="Sylfaen" w:cs="Sylfaen"/>
        </w:rPr>
        <w:t xml:space="preserve"> მონიტორინგი გახორციელდა: 3 რეგიონის</w:t>
      </w:r>
      <w:r w:rsidRPr="00BD504D">
        <w:rPr>
          <w:rFonts w:ascii="Sylfaen" w:eastAsia="Calibri" w:hAnsi="Sylfaen" w:cs="Sylfaen"/>
          <w:lang w:val="ka-GE"/>
        </w:rPr>
        <w:t xml:space="preserve"> -</w:t>
      </w:r>
      <w:r w:rsidRPr="00BD504D">
        <w:rPr>
          <w:rFonts w:ascii="Sylfaen" w:eastAsia="Calibri" w:hAnsi="Sylfaen" w:cs="Sylfaen"/>
        </w:rPr>
        <w:t xml:space="preserve"> 8 სოფელსა და 3 ქალაქში, 4 სკოლა პანსიონში, 4 მცირე საოჯახო ტიპის სახლში. მომზადდა </w:t>
      </w:r>
      <w:r w:rsidRPr="00BD504D">
        <w:rPr>
          <w:rFonts w:ascii="Sylfaen" w:eastAsia="Calibri" w:hAnsi="Sylfaen" w:cs="Sylfaen"/>
          <w:lang w:val="ka-GE"/>
        </w:rPr>
        <w:t xml:space="preserve">- </w:t>
      </w:r>
      <w:r w:rsidRPr="00BD504D">
        <w:rPr>
          <w:rFonts w:ascii="Sylfaen" w:eastAsia="Calibri" w:hAnsi="Sylfaen" w:cs="Sylfaen"/>
        </w:rPr>
        <w:t>4 მცირე თემატური ანგარიში, 1 სპეციალური ანგარიში;</w:t>
      </w:r>
    </w:p>
    <w:p w14:paraId="54E49E67"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ორგანიზება გაეწია 10 საერთაშორისო ვიზიტს</w:t>
      </w:r>
      <w:r w:rsidRPr="00BD504D">
        <w:rPr>
          <w:rFonts w:ascii="Sylfaen" w:eastAsia="Calibri" w:hAnsi="Sylfaen" w:cs="Sylfaen"/>
          <w:lang w:val="ka-GE"/>
        </w:rPr>
        <w:t>ა</w:t>
      </w:r>
      <w:r w:rsidRPr="00BD504D">
        <w:rPr>
          <w:rFonts w:ascii="Sylfaen" w:eastAsia="Calibri" w:hAnsi="Sylfaen" w:cs="Sylfaen"/>
        </w:rPr>
        <w:t xml:space="preserve"> (სასწავლო ვიზიტები, კონფერენციები, ტრენინგები, სემინარები და სხვა)</w:t>
      </w:r>
      <w:r w:rsidRPr="00BD504D">
        <w:rPr>
          <w:rFonts w:ascii="Sylfaen" w:eastAsia="Calibri" w:hAnsi="Sylfaen" w:cs="Sylfaen"/>
          <w:lang w:val="ka-GE"/>
        </w:rPr>
        <w:t xml:space="preserve"> და </w:t>
      </w:r>
      <w:r w:rsidRPr="00BD504D">
        <w:rPr>
          <w:rFonts w:ascii="Sylfaen" w:eastAsia="Calibri" w:hAnsi="Sylfaen" w:cs="Sylfaen"/>
        </w:rPr>
        <w:t>შეხვედრას სხვადასხვა საერთაშორისო პარტნიორ</w:t>
      </w:r>
      <w:r w:rsidRPr="00BD504D">
        <w:rPr>
          <w:rFonts w:ascii="Sylfaen" w:eastAsia="Calibri" w:hAnsi="Sylfaen" w:cs="Sylfaen"/>
          <w:lang w:val="ka-GE"/>
        </w:rPr>
        <w:t>ებ</w:t>
      </w:r>
      <w:r w:rsidRPr="00BD504D">
        <w:rPr>
          <w:rFonts w:ascii="Sylfaen" w:eastAsia="Calibri" w:hAnsi="Sylfaen" w:cs="Sylfaen"/>
        </w:rPr>
        <w:t xml:space="preserve">თან; </w:t>
      </w:r>
    </w:p>
    <w:p w14:paraId="619DB254"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პროექტის „სახალხო დამცველის (ომბუდსმენის) აპარატის მხარდაჭერა პროექტის ბენეფიციართა მდგომარეობის შესწავლაში“</w:t>
      </w:r>
      <w:r w:rsidRPr="00BD504D">
        <w:rPr>
          <w:rFonts w:ascii="Sylfaen" w:eastAsia="Calibri" w:hAnsi="Sylfaen" w:cs="Sylfaen"/>
          <w:lang w:val="ka-GE"/>
        </w:rPr>
        <w:t xml:space="preserve"> </w:t>
      </w:r>
      <w:r w:rsidRPr="00BD504D">
        <w:rPr>
          <w:rFonts w:ascii="Sylfaen" w:eastAsia="Calibri" w:hAnsi="Sylfaen" w:cs="Sylfaen"/>
        </w:rPr>
        <w:t xml:space="preserve">ფარგლებში ჩატარდა </w:t>
      </w:r>
      <w:r w:rsidRPr="00BD504D">
        <w:rPr>
          <w:rFonts w:ascii="Sylfaen" w:eastAsia="Calibri" w:hAnsi="Sylfaen" w:cs="Sylfaen"/>
          <w:lang w:val="ka-GE"/>
        </w:rPr>
        <w:t xml:space="preserve">- </w:t>
      </w:r>
      <w:r w:rsidRPr="00BD504D">
        <w:rPr>
          <w:rFonts w:ascii="Sylfaen" w:eastAsia="Calibri" w:hAnsi="Sylfaen" w:cs="Sylfaen"/>
        </w:rPr>
        <w:t>7 მონიტორინგი;</w:t>
      </w:r>
    </w:p>
    <w:p w14:paraId="79CF2358"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lang w:val="ka-GE"/>
        </w:rPr>
        <w:t>რეგიონული მიმართულებით</w:t>
      </w:r>
      <w:r w:rsidRPr="00BD504D">
        <w:rPr>
          <w:rFonts w:ascii="Sylfaen" w:eastAsia="Calibri" w:hAnsi="Sylfaen" w:cs="Sylfaen"/>
        </w:rPr>
        <w:t xml:space="preserve"> </w:t>
      </w:r>
      <w:r w:rsidRPr="00BD504D">
        <w:rPr>
          <w:rFonts w:ascii="Sylfaen" w:eastAsia="Calibri" w:hAnsi="Sylfaen" w:cs="Sylfaen"/>
          <w:lang w:val="ka-GE"/>
        </w:rPr>
        <w:t xml:space="preserve"> </w:t>
      </w:r>
      <w:r w:rsidRPr="00BD504D">
        <w:rPr>
          <w:rFonts w:ascii="Sylfaen" w:eastAsia="Calibri" w:hAnsi="Sylfaen" w:cs="Sylfaen"/>
        </w:rPr>
        <w:t xml:space="preserve"> შესწავლილ იქნა  188 ახალი საქმე და კორესპონდენცია, მომზადდა 193 მიმართვა/პასუხი, ხოლო საქმისწარმოება დასრულდა 39 საქმეზე. პროაქტიული გამოვლენის ფარგლებში შედგენილი</w:t>
      </w:r>
      <w:r w:rsidRPr="00BD504D">
        <w:rPr>
          <w:rFonts w:ascii="Sylfaen" w:eastAsia="Calibri" w:hAnsi="Sylfaen" w:cs="Sylfaen"/>
          <w:lang w:val="ka-GE"/>
        </w:rPr>
        <w:t xml:space="preserve"> იქნა</w:t>
      </w:r>
      <w:r w:rsidRPr="00BD504D">
        <w:rPr>
          <w:rFonts w:ascii="Sylfaen" w:eastAsia="Calibri" w:hAnsi="Sylfaen" w:cs="Sylfaen"/>
        </w:rPr>
        <w:t xml:space="preserve"> 133 ოქმი. </w:t>
      </w:r>
      <w:r w:rsidRPr="00BD504D">
        <w:rPr>
          <w:rFonts w:ascii="Sylfaen" w:eastAsia="Calibri" w:hAnsi="Sylfaen" w:cs="Sylfaen"/>
          <w:lang w:val="ka-GE"/>
        </w:rPr>
        <w:t xml:space="preserve"> </w:t>
      </w:r>
      <w:r w:rsidRPr="00BD504D">
        <w:rPr>
          <w:rFonts w:ascii="Sylfaen" w:eastAsia="Calibri" w:hAnsi="Sylfaen" w:cs="Sylfaen"/>
        </w:rPr>
        <w:t xml:space="preserve"> </w:t>
      </w:r>
      <w:r w:rsidRPr="00BD504D">
        <w:rPr>
          <w:rFonts w:ascii="Sylfaen" w:eastAsia="Calibri" w:hAnsi="Sylfaen" w:cs="Sylfaen"/>
          <w:lang w:val="ka-GE"/>
        </w:rPr>
        <w:t>4 411-ზე</w:t>
      </w:r>
      <w:r w:rsidRPr="00BD504D">
        <w:rPr>
          <w:rFonts w:ascii="Sylfaen" w:eastAsia="Calibri" w:hAnsi="Sylfaen" w:cs="Sylfaen"/>
        </w:rPr>
        <w:t xml:space="preserve"> მეტ დაინტერსებულ პირს გაეწია სატელეფონო და პირადი კონსულტაცია; </w:t>
      </w:r>
      <w:r w:rsidRPr="00BD504D">
        <w:rPr>
          <w:rFonts w:ascii="Sylfaen" w:eastAsia="Calibri" w:hAnsi="Sylfaen" w:cs="Sylfaen"/>
          <w:lang w:val="ka-GE"/>
        </w:rPr>
        <w:t xml:space="preserve">გაიმართა </w:t>
      </w:r>
      <w:r w:rsidRPr="00BD504D">
        <w:rPr>
          <w:rFonts w:ascii="Sylfaen" w:eastAsia="Calibri" w:hAnsi="Sylfaen" w:cs="Sylfaen"/>
        </w:rPr>
        <w:t>საგანმანთლებლო ხასიათის შეხვედრა/დისკუსია</w:t>
      </w:r>
      <w:r w:rsidRPr="00BD504D">
        <w:rPr>
          <w:rFonts w:ascii="Sylfaen" w:eastAsia="Calibri" w:hAnsi="Sylfaen" w:cs="Sylfaen"/>
          <w:lang w:val="ka-GE"/>
        </w:rPr>
        <w:t xml:space="preserve"> - </w:t>
      </w:r>
      <w:r w:rsidRPr="00BD504D">
        <w:rPr>
          <w:rFonts w:ascii="Sylfaen" w:eastAsia="Calibri" w:hAnsi="Sylfaen" w:cs="Sylfaen"/>
        </w:rPr>
        <w:t>196</w:t>
      </w:r>
      <w:r w:rsidRPr="00BD504D">
        <w:rPr>
          <w:rFonts w:ascii="Sylfaen" w:eastAsia="Calibri" w:hAnsi="Sylfaen" w:cs="Sylfaen"/>
          <w:lang w:val="ka-GE"/>
        </w:rPr>
        <w:t xml:space="preserve"> და</w:t>
      </w:r>
      <w:r w:rsidRPr="00BD504D">
        <w:rPr>
          <w:rFonts w:ascii="Sylfaen" w:eastAsia="Calibri" w:hAnsi="Sylfaen" w:cs="Sylfaen"/>
        </w:rPr>
        <w:t xml:space="preserve"> პრესისა და მედია საშუალებებში ინტერვიუ/მონაწილეობა</w:t>
      </w:r>
      <w:r w:rsidRPr="00BD504D">
        <w:rPr>
          <w:rFonts w:ascii="Sylfaen" w:eastAsia="Calibri" w:hAnsi="Sylfaen" w:cs="Sylfaen"/>
          <w:lang w:val="ka-GE"/>
        </w:rPr>
        <w:t xml:space="preserve"> - </w:t>
      </w:r>
      <w:r w:rsidRPr="00BD504D">
        <w:rPr>
          <w:rFonts w:ascii="Sylfaen" w:eastAsia="Calibri" w:hAnsi="Sylfaen" w:cs="Sylfaen"/>
        </w:rPr>
        <w:t xml:space="preserve">7; პროაქტიული გამოვლენის ფარგლებში განხორციელდა ადვოკატირება </w:t>
      </w:r>
      <w:r w:rsidRPr="00BD504D">
        <w:rPr>
          <w:rFonts w:ascii="Sylfaen" w:eastAsia="Calibri" w:hAnsi="Sylfaen" w:cs="Sylfaen"/>
          <w:lang w:val="ka-GE"/>
        </w:rPr>
        <w:t xml:space="preserve">714 </w:t>
      </w:r>
      <w:r w:rsidRPr="00BD504D">
        <w:rPr>
          <w:rFonts w:ascii="Sylfaen" w:eastAsia="Calibri" w:hAnsi="Sylfaen" w:cs="Sylfaen"/>
        </w:rPr>
        <w:t>-</w:t>
      </w:r>
      <w:r w:rsidRPr="00BD504D">
        <w:rPr>
          <w:rFonts w:ascii="Sylfaen" w:eastAsia="Calibri" w:hAnsi="Sylfaen" w:cs="Sylfaen"/>
          <w:lang w:val="ka-GE"/>
        </w:rPr>
        <w:t xml:space="preserve"> </w:t>
      </w:r>
      <w:r w:rsidRPr="00BD504D">
        <w:rPr>
          <w:rFonts w:ascii="Sylfaen" w:eastAsia="Calibri" w:hAnsi="Sylfaen" w:cs="Sylfaen"/>
        </w:rPr>
        <w:t>მდე  შემთხვევაში.</w:t>
      </w:r>
      <w:r w:rsidRPr="00BD504D">
        <w:rPr>
          <w:rFonts w:ascii="Sylfaen" w:eastAsia="Calibri" w:hAnsi="Sylfaen" w:cs="Sylfaen"/>
          <w:lang w:val="ka-GE"/>
        </w:rPr>
        <w:t xml:space="preserve"> ჩატარდა </w:t>
      </w:r>
      <w:r w:rsidRPr="00BD504D">
        <w:rPr>
          <w:rFonts w:ascii="Sylfaen" w:eastAsia="Calibri" w:hAnsi="Sylfaen" w:cs="Sylfaen"/>
        </w:rPr>
        <w:t xml:space="preserve">209 ონლაინ სემინარი; </w:t>
      </w:r>
    </w:p>
    <w:p w14:paraId="1A8BD737" w14:textId="77777777" w:rsidR="00BD504D" w:rsidRPr="00BD504D" w:rsidRDefault="00BD504D" w:rsidP="007B6F17">
      <w:pPr>
        <w:pStyle w:val="ListParagraph"/>
        <w:numPr>
          <w:ilvl w:val="0"/>
          <w:numId w:val="76"/>
        </w:numPr>
        <w:tabs>
          <w:tab w:val="left" w:pos="360"/>
        </w:tabs>
        <w:spacing w:after="0" w:line="240" w:lineRule="auto"/>
        <w:ind w:right="0"/>
        <w:rPr>
          <w:rFonts w:eastAsia="Calibri"/>
        </w:rPr>
      </w:pPr>
      <w:r w:rsidRPr="00BD504D">
        <w:rPr>
          <w:lang w:val="ka-GE"/>
        </w:rPr>
        <w:t xml:space="preserve">გენდერული თანასწორრობის მიმართულებით კონსულტაცია გაეწია 171 პირს. მომზადებულ იქნა 6 სპეციალური ანგარიში, ჩატარდა 8 პრეზენტაცია. რეგიონებში განახორციელდა  15 საინფორმაციო შეხვედრა.  განხორციელდა ოჯახში ძალადობის მსხვერპლთა  თავშესაფრის მონიტორინგის თანმდევი ვიზიტი. დისტანციურად განხორციელდა ოჯახში ძალადობის მსხვერპლთა 5 თავშესაფრისა და 4 რეგიონში კონფლიქტის შედეგად დაზარალებული ქალების მდგომარეობის შეფასება.   2 სკოლაში ჩატარდა  მონიტორინგი, მომზადდა 2 ონლაინ კურსი; </w:t>
      </w:r>
    </w:p>
    <w:p w14:paraId="01CC105B"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hAnsi="Sylfaen" w:cs="Sylfaen"/>
          <w:lang w:val="ka-GE"/>
        </w:rPr>
        <w:t>შშმ</w:t>
      </w:r>
      <w:r w:rsidRPr="00BD504D">
        <w:rPr>
          <w:rFonts w:ascii="Sylfaen" w:hAnsi="Sylfaen"/>
          <w:lang w:val="ka-GE"/>
        </w:rPr>
        <w:t xml:space="preserve"> პირთა უფლებების დაცვის მიმართულებით სახალხო დამცველის წინადადება „შეზღუდული შესაძლებლობის მქონე პირთა უფლებების შესახებ“ კანონპროექტთან დაკავშირებით მომზადდა 4 განცხადება, 11 რელიზი, სახალხო დამცველის 1 რეკომენდაცია. ჩატარდა 2 არაგეგმიური ვიზიტი შპს „თბილისის ფსიქიკური ჯანმრთელობის ცენტრში“, 1 ვიზიტი დროებით მოთავსების იზოლატორში, </w:t>
      </w:r>
      <w:r w:rsidRPr="00BD504D">
        <w:rPr>
          <w:rFonts w:ascii="Sylfaen" w:hAnsi="Sylfaen"/>
        </w:rPr>
        <w:t xml:space="preserve">3 </w:t>
      </w:r>
      <w:r w:rsidRPr="00BD504D">
        <w:rPr>
          <w:rFonts w:ascii="Sylfaen" w:hAnsi="Sylfaen"/>
          <w:lang w:val="ka-GE"/>
        </w:rPr>
        <w:t xml:space="preserve">არაგეგმიური ვიზიტი შშმ პირთა პანსიონატებში, ჩატარდა 3 საინფორმაციო შეხვედრა თელავის, ზუგდიდის, ქუთაისის მუნიციპალიტეტებში. ჩატარდა სახალხო დამცველთან არსებული შშმ პირთა კონვენციის პოპულარიზაციის, დაცვისა და იმპლემენტაციის მონიტორინგის საკონსულტაციო საბჭოს 3 სამუშაო შეხვედრა. მომზადდა 2 სპეციალური ანგარიში - </w:t>
      </w:r>
      <w:r w:rsidRPr="00BD504D">
        <w:rPr>
          <w:rFonts w:ascii="Sylfaen" w:eastAsia="Calibri" w:hAnsi="Sylfaen" w:cs="Sylfaen"/>
        </w:rPr>
        <w:t xml:space="preserve">„ქალთა სექსუალური და რეპროდუქციული </w:t>
      </w:r>
      <w:r w:rsidRPr="00BD504D">
        <w:rPr>
          <w:rFonts w:ascii="Sylfaen" w:eastAsia="Calibri" w:hAnsi="Sylfaen" w:cs="Sylfaen"/>
        </w:rPr>
        <w:lastRenderedPageBreak/>
        <w:t>ჯანმრთელობის და უფლებების დაცვის მდგომარეობა ფსიქიატრიულ და სახელმწიფო ზრუნვის დაწესებულებებში“და შშმ პირთა დღის ცენტრების მონიტორინგის ანგარიში</w:t>
      </w:r>
      <w:r w:rsidRPr="00BD504D">
        <w:rPr>
          <w:rFonts w:ascii="Sylfaen" w:eastAsia="Calibri" w:hAnsi="Sylfaen" w:cs="Sylfaen"/>
          <w:lang w:val="ka-GE"/>
        </w:rPr>
        <w:t>.</w:t>
      </w:r>
    </w:p>
    <w:p w14:paraId="3D85EF47" w14:textId="77777777"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 xml:space="preserve">ახალი კორონა ვირუსით (COVID-19) გამოწვეული პანდემიის პრევენციის მიზნით, მთავრობის დადგენილებებისა და მსოფლიო ჯანდაცვის ორგანიზაციის რეკომენდაციის დაცვით, განხორციელდა </w:t>
      </w:r>
      <w:r w:rsidRPr="00BD504D">
        <w:rPr>
          <w:rFonts w:ascii="Sylfaen" w:eastAsia="Calibri" w:hAnsi="Sylfaen" w:cs="Sylfaen"/>
          <w:lang w:val="ka-GE"/>
        </w:rPr>
        <w:t>შემდეგი</w:t>
      </w:r>
      <w:r w:rsidRPr="00BD504D">
        <w:rPr>
          <w:rFonts w:ascii="Sylfaen" w:eastAsia="Calibri" w:hAnsi="Sylfaen" w:cs="Sylfaen"/>
        </w:rPr>
        <w:t xml:space="preserve"> ღონისძიებები</w:t>
      </w:r>
      <w:r w:rsidRPr="00BD504D">
        <w:rPr>
          <w:rFonts w:ascii="Sylfaen" w:eastAsia="Calibri" w:hAnsi="Sylfaen" w:cs="Sylfaen"/>
          <w:lang w:val="ka-GE"/>
        </w:rPr>
        <w:t>:</w:t>
      </w:r>
      <w:r w:rsidRPr="00BD504D">
        <w:rPr>
          <w:rFonts w:ascii="Sylfaen" w:eastAsia="Calibri" w:hAnsi="Sylfaen" w:cs="Sylfaen"/>
        </w:rPr>
        <w:t xml:space="preserve">  ჩატარდა ცენტრალური </w:t>
      </w:r>
      <w:r w:rsidRPr="00BD504D">
        <w:rPr>
          <w:rFonts w:ascii="Sylfaen" w:eastAsia="Calibri" w:hAnsi="Sylfaen" w:cs="Sylfaen"/>
          <w:lang w:val="ka-GE"/>
        </w:rPr>
        <w:t xml:space="preserve">და </w:t>
      </w:r>
      <w:r w:rsidRPr="00BD504D">
        <w:rPr>
          <w:rFonts w:ascii="Sylfaen" w:eastAsia="Calibri" w:hAnsi="Sylfaen" w:cs="Sylfaen"/>
        </w:rPr>
        <w:t>რეგიონული ოფისების სადეზინფექციო სამუშაოები, შეძენილ იქნა და საჭიროებისამებრ სახალხო დამცველის თანამშრომლებზე გაიცა ინდივიდუალური დაცვის საშულებები;</w:t>
      </w:r>
      <w:r w:rsidRPr="00BD504D">
        <w:rPr>
          <w:rFonts w:ascii="Sylfaen" w:eastAsia="Calibri" w:hAnsi="Sylfaen" w:cs="Sylfaen"/>
          <w:lang w:val="ka-GE"/>
        </w:rPr>
        <w:t xml:space="preserve"> მომზადდა და აპარატში დაინერგა </w:t>
      </w:r>
      <w:r w:rsidRPr="00BD504D">
        <w:rPr>
          <w:rFonts w:ascii="Sylfaen" w:hAnsi="Sylfaen"/>
          <w:lang w:val="ka-GE"/>
        </w:rPr>
        <w:t>პანდემიის გამო (COVID 19)  მოქმედების  წესები;</w:t>
      </w:r>
    </w:p>
    <w:p w14:paraId="563944B8" w14:textId="0C9C2F74"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 xml:space="preserve">მომზადდა და გამოქვეყნდა ,,ახალი კორონავირუსის (COVID-19) წინააღმდეგ მიმართული საკარანტინე ღონისძიებებით გამოწვეული თავისუფლების შეზღუდვის ადგილების მონიტორინგის ვიზიტის </w:t>
      </w:r>
      <w:r w:rsidRPr="00BD504D">
        <w:rPr>
          <w:rFonts w:ascii="Sylfaen" w:eastAsia="Calibri" w:hAnsi="Sylfaen" w:cs="Sylfaen"/>
          <w:lang w:val="ka-GE"/>
        </w:rPr>
        <w:t xml:space="preserve"> </w:t>
      </w:r>
      <w:r w:rsidRPr="00BD504D">
        <w:rPr>
          <w:rFonts w:ascii="Sylfaen" w:eastAsia="Calibri" w:hAnsi="Sylfaen" w:cs="Sylfaen"/>
        </w:rPr>
        <w:t>შემდგომი ანგარიში;</w:t>
      </w:r>
    </w:p>
    <w:p w14:paraId="6E0E1D15" w14:textId="34CC597E"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 xml:space="preserve">მომზადდა ახალი კორონავირუსის (COVID-19) წინააღმდეგ მიმართული საკარანტინე ღონისძიებებით გამოწვეული თავისუფლების შეზღუდვის ადგილების მონიტორინგის სახელმძღვანელო; </w:t>
      </w:r>
    </w:p>
    <w:p w14:paraId="2E7EB175" w14:textId="03C6371C" w:rsidR="00BD504D" w:rsidRPr="00BD504D" w:rsidRDefault="00BD504D" w:rsidP="007B6F17">
      <w:pPr>
        <w:numPr>
          <w:ilvl w:val="0"/>
          <w:numId w:val="76"/>
        </w:numPr>
        <w:tabs>
          <w:tab w:val="left" w:pos="360"/>
        </w:tabs>
        <w:spacing w:after="0" w:line="240" w:lineRule="auto"/>
        <w:jc w:val="both"/>
        <w:rPr>
          <w:rFonts w:ascii="Sylfaen" w:eastAsia="Calibri" w:hAnsi="Sylfaen" w:cs="Sylfaen"/>
        </w:rPr>
      </w:pPr>
      <w:r w:rsidRPr="00BD504D">
        <w:rPr>
          <w:rFonts w:ascii="Sylfaen" w:eastAsia="Calibri" w:hAnsi="Sylfaen" w:cs="Sylfaen"/>
        </w:rPr>
        <w:t>ეუთოს დემოკრატიული ინსტიტუტებისა და ადამიანის უფლებების ოფისისა (OSCE/ODIHR) და წამების პრევენციის ასოციაციისთვის (APT) მომზად</w:t>
      </w:r>
      <w:r w:rsidRPr="00BD504D">
        <w:rPr>
          <w:rFonts w:ascii="Sylfaen" w:eastAsia="Calibri" w:hAnsi="Sylfaen" w:cs="Sylfaen"/>
          <w:lang w:val="ka-GE"/>
        </w:rPr>
        <w:t>დ</w:t>
      </w:r>
      <w:r w:rsidRPr="00BD504D">
        <w:rPr>
          <w:rFonts w:ascii="Sylfaen" w:eastAsia="Calibri" w:hAnsi="Sylfaen" w:cs="Sylfaen"/>
        </w:rPr>
        <w:t>ა მოკლე ინფორმაცია პრევენციის ეროვნული მექანიზმის საქმიანობის შესახებ, რომელიც აისახა ზემოთ აღნიშნული ორგანიზაციების მიერ მომზადებულ სახელმძღვანელოში:</w:t>
      </w:r>
      <w:r>
        <w:rPr>
          <w:rFonts w:ascii="Sylfaen" w:eastAsia="Calibri" w:hAnsi="Sylfaen" w:cs="Sylfaen"/>
        </w:rPr>
        <w:t xml:space="preserve"> </w:t>
      </w:r>
      <w:r w:rsidRPr="00BD504D">
        <w:rPr>
          <w:rFonts w:ascii="Sylfaen" w:eastAsia="Calibri" w:hAnsi="Sylfaen" w:cs="Sylfaen"/>
        </w:rPr>
        <w:t>,,COVID-19 პანდემიის დროს თავისუფლების შეზღუდვისა და თავისუფლების აღკვეთის დაწესებულებების მონიტორინგი“;</w:t>
      </w:r>
    </w:p>
    <w:p w14:paraId="4FB1C123" w14:textId="77777777" w:rsidR="00D46E0A" w:rsidRPr="00CA6112" w:rsidRDefault="00D46E0A" w:rsidP="007B6F17">
      <w:pPr>
        <w:tabs>
          <w:tab w:val="left" w:pos="360"/>
        </w:tabs>
        <w:spacing w:after="0" w:line="240" w:lineRule="auto"/>
        <w:ind w:left="360"/>
        <w:jc w:val="both"/>
        <w:rPr>
          <w:rFonts w:ascii="Sylfaen" w:eastAsia="Calibri" w:hAnsi="Sylfaen" w:cs="Sylfaen"/>
          <w:highlight w:val="yellow"/>
        </w:rPr>
      </w:pPr>
    </w:p>
    <w:p w14:paraId="714B4E6D" w14:textId="77777777" w:rsidR="00D46E0A" w:rsidRPr="00CA6112" w:rsidRDefault="00D46E0A" w:rsidP="007B6F17">
      <w:pPr>
        <w:tabs>
          <w:tab w:val="left" w:pos="360"/>
        </w:tabs>
        <w:spacing w:after="0" w:line="240" w:lineRule="auto"/>
        <w:ind w:left="360"/>
        <w:jc w:val="both"/>
        <w:rPr>
          <w:rFonts w:ascii="Sylfaen" w:eastAsia="Calibri" w:hAnsi="Sylfaen" w:cs="Sylfaen"/>
          <w:highlight w:val="yellow"/>
        </w:rPr>
      </w:pPr>
    </w:p>
    <w:p w14:paraId="156751BF" w14:textId="77777777" w:rsidR="00A947DE" w:rsidRPr="00692078" w:rsidRDefault="00A947DE" w:rsidP="007B6F17">
      <w:pPr>
        <w:pStyle w:val="Heading2"/>
        <w:spacing w:before="0" w:line="240" w:lineRule="auto"/>
        <w:jc w:val="both"/>
        <w:rPr>
          <w:rFonts w:ascii="Sylfaen" w:hAnsi="Sylfaen" w:cs="Sylfaen"/>
          <w:sz w:val="22"/>
          <w:szCs w:val="22"/>
        </w:rPr>
      </w:pPr>
      <w:r w:rsidRPr="00692078">
        <w:rPr>
          <w:rFonts w:ascii="Sylfaen" w:hAnsi="Sylfaen" w:cs="Sylfaen"/>
          <w:sz w:val="22"/>
          <w:szCs w:val="22"/>
        </w:rPr>
        <w:t>6.9  სახელმწიფო ინსპექტორის სამსახური (პროგრამული კოდი 51 00)</w:t>
      </w:r>
    </w:p>
    <w:p w14:paraId="37B7D657" w14:textId="77777777" w:rsidR="00A947DE" w:rsidRPr="00692078" w:rsidRDefault="00A947DE" w:rsidP="007B6F17">
      <w:pPr>
        <w:pStyle w:val="ListParagraph"/>
        <w:tabs>
          <w:tab w:val="left" w:pos="0"/>
        </w:tabs>
        <w:spacing w:after="0" w:line="240" w:lineRule="auto"/>
        <w:ind w:left="270"/>
        <w:rPr>
          <w:smallCaps/>
          <w:lang w:val="ka-GE"/>
        </w:rPr>
      </w:pPr>
      <w:r w:rsidRPr="00692078">
        <w:rPr>
          <w:smallCaps/>
          <w:lang w:val="ka-GE"/>
        </w:rPr>
        <w:t xml:space="preserve">  </w:t>
      </w:r>
    </w:p>
    <w:p w14:paraId="22A6AC29" w14:textId="77777777" w:rsidR="00A947DE" w:rsidRPr="00692078" w:rsidRDefault="00A947DE" w:rsidP="007B6F17">
      <w:pPr>
        <w:spacing w:after="0" w:line="240" w:lineRule="auto"/>
        <w:ind w:left="270"/>
        <w:jc w:val="both"/>
        <w:rPr>
          <w:rFonts w:ascii="Sylfaen" w:hAnsi="Sylfaen" w:cs="Sylfaen"/>
          <w:lang w:val="ka-GE"/>
        </w:rPr>
      </w:pPr>
      <w:r w:rsidRPr="00692078">
        <w:rPr>
          <w:rFonts w:ascii="Sylfaen" w:hAnsi="Sylfaen" w:cs="Sylfaen"/>
          <w:lang w:val="ka-GE"/>
        </w:rPr>
        <w:t xml:space="preserve">პროგრამის განმახორციელებელი: </w:t>
      </w:r>
    </w:p>
    <w:p w14:paraId="6F277197" w14:textId="77777777" w:rsidR="00A947DE" w:rsidRPr="00692078" w:rsidRDefault="00A947DE" w:rsidP="007B6F17">
      <w:pPr>
        <w:numPr>
          <w:ilvl w:val="0"/>
          <w:numId w:val="3"/>
        </w:numPr>
        <w:spacing w:after="0" w:line="240" w:lineRule="auto"/>
        <w:ind w:left="900" w:hanging="270"/>
        <w:jc w:val="both"/>
        <w:rPr>
          <w:rFonts w:ascii="Sylfaen" w:eastAsia="Sylfaen" w:hAnsi="Sylfaen"/>
        </w:rPr>
      </w:pPr>
      <w:r w:rsidRPr="00692078">
        <w:rPr>
          <w:rFonts w:ascii="Sylfaen" w:eastAsia="Sylfaen" w:hAnsi="Sylfaen"/>
        </w:rPr>
        <w:t>სახელმწიფო ინსპექტორის სამსახური</w:t>
      </w:r>
    </w:p>
    <w:p w14:paraId="573D9FBF" w14:textId="77777777" w:rsidR="00A947DE" w:rsidRPr="00CA6112" w:rsidRDefault="00A947DE" w:rsidP="007B6F17">
      <w:pPr>
        <w:pStyle w:val="abzacixml"/>
        <w:rPr>
          <w:highlight w:val="yellow"/>
        </w:rPr>
      </w:pPr>
    </w:p>
    <w:p w14:paraId="17B94481" w14:textId="77777777" w:rsidR="00692078" w:rsidRPr="00E663A1" w:rsidRDefault="00692078" w:rsidP="007B6F17">
      <w:pPr>
        <w:pStyle w:val="ListParagraph"/>
        <w:numPr>
          <w:ilvl w:val="0"/>
          <w:numId w:val="96"/>
        </w:numPr>
        <w:spacing w:after="0" w:line="240" w:lineRule="auto"/>
        <w:ind w:left="270" w:right="0" w:hanging="270"/>
      </w:pPr>
      <w:r w:rsidRPr="00E663A1">
        <w:rPr>
          <w:lang w:val="ka-GE"/>
        </w:rPr>
        <w:t>დანაშაულის ნიშნების შემცველი შეტყობინებების საფუძველზე დაიწყო გამოძიება 216 სისხლის სამართლის საქმეზე;</w:t>
      </w:r>
    </w:p>
    <w:p w14:paraId="3985C089" w14:textId="77777777" w:rsidR="00692078" w:rsidRPr="00E663A1" w:rsidRDefault="00692078" w:rsidP="007B6F17">
      <w:pPr>
        <w:pStyle w:val="ListParagraph"/>
        <w:numPr>
          <w:ilvl w:val="0"/>
          <w:numId w:val="96"/>
        </w:numPr>
        <w:spacing w:after="0" w:line="240" w:lineRule="auto"/>
        <w:ind w:left="270" w:right="0" w:hanging="270"/>
      </w:pPr>
      <w:r w:rsidRPr="00E663A1">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w:t>
      </w:r>
      <w:r w:rsidRPr="00E663A1">
        <w:rPr>
          <w:lang w:val="ka-GE"/>
        </w:rPr>
        <w:t xml:space="preserve">1 880 </w:t>
      </w:r>
      <w:r w:rsidRPr="00E663A1">
        <w:t xml:space="preserve">კონსულტაცია; </w:t>
      </w:r>
    </w:p>
    <w:p w14:paraId="5B382009" w14:textId="77777777" w:rsidR="00692078" w:rsidRPr="009F6CF7" w:rsidRDefault="00692078" w:rsidP="007B6F17">
      <w:pPr>
        <w:pStyle w:val="ListParagraph"/>
        <w:numPr>
          <w:ilvl w:val="0"/>
          <w:numId w:val="96"/>
        </w:numPr>
        <w:spacing w:after="0" w:line="240" w:lineRule="auto"/>
        <w:ind w:left="270" w:right="0" w:hanging="270"/>
      </w:pPr>
      <w:r w:rsidRPr="00E663A1">
        <w:t xml:space="preserve">განხილულ იქნა და რეაგირება განხორციელდა </w:t>
      </w:r>
      <w:r w:rsidRPr="00E663A1">
        <w:rPr>
          <w:lang w:val="ka-GE"/>
        </w:rPr>
        <w:t>120</w:t>
      </w:r>
      <w:r w:rsidRPr="00E663A1">
        <w:t xml:space="preserve"> მოქალაქის განცხადებაზე; ჩატარდა </w:t>
      </w:r>
      <w:r w:rsidRPr="00E663A1">
        <w:rPr>
          <w:lang w:val="ka-GE"/>
        </w:rPr>
        <w:t>77</w:t>
      </w:r>
      <w:r w:rsidRPr="00E663A1">
        <w:t xml:space="preserve"> </w:t>
      </w:r>
      <w:r w:rsidRPr="009F6CF7">
        <w:t>ორგანიზაციის შემოწმება (ინსპექტირება);</w:t>
      </w:r>
    </w:p>
    <w:p w14:paraId="1331D210" w14:textId="518870D4" w:rsidR="00692078" w:rsidRPr="009F6CF7" w:rsidRDefault="00692078" w:rsidP="007B6F17">
      <w:pPr>
        <w:pStyle w:val="ListParagraph"/>
        <w:numPr>
          <w:ilvl w:val="0"/>
          <w:numId w:val="96"/>
        </w:numPr>
        <w:spacing w:after="0" w:line="240" w:lineRule="auto"/>
        <w:ind w:left="270" w:right="0" w:hanging="270"/>
      </w:pPr>
      <w:r w:rsidRPr="009F6CF7">
        <w:t>განცხადებების განხილვისა და ინსპექტირებების განხორციელების შედეგად გამოვლინდა </w:t>
      </w:r>
      <w:r w:rsidRPr="009F6CF7">
        <w:rPr>
          <w:lang w:val="ka-GE"/>
        </w:rPr>
        <w:t>73</w:t>
      </w:r>
      <w:r w:rsidRPr="009F6CF7">
        <w:t xml:space="preserve"> სამართალდარღვევის ფაქტი, </w:t>
      </w:r>
      <w:r w:rsidRPr="009F6CF7">
        <w:rPr>
          <w:lang w:val="ka-GE"/>
        </w:rPr>
        <w:t>38</w:t>
      </w:r>
      <w:r w:rsidRPr="009F6CF7">
        <w:t xml:space="preserve"> შემთხვევაში მოხდა ჯარიმის დაკისრება, </w:t>
      </w:r>
      <w:r w:rsidRPr="009F6CF7">
        <w:rPr>
          <w:lang w:val="ka-GE"/>
        </w:rPr>
        <w:t>27</w:t>
      </w:r>
      <w:r w:rsidRPr="009F6CF7">
        <w:t xml:space="preserve"> ფაქტზე მოხდა გაფრთხილების შეფარდება, </w:t>
      </w:r>
      <w:r w:rsidRPr="009F6CF7">
        <w:rPr>
          <w:lang w:val="ka-GE"/>
        </w:rPr>
        <w:t>5 შემთხვევაში დანაშაულის ნიშნების არსებობის გამო ან შემდგომი რეაგირებისათვის საქმე გადაეცა უფლებამოსილ სახელმწიფო ორგანოს.</w:t>
      </w:r>
      <w:r w:rsidRPr="009F6CF7">
        <w:t xml:space="preserve"> </w:t>
      </w:r>
      <w:r w:rsidRPr="009F6CF7">
        <w:rPr>
          <w:lang w:val="ka-GE"/>
        </w:rPr>
        <w:t>დამატებით, საჯარო და კერძო ორგანიზაციებს, სხვა მონაცემთა დამმუშავებლებს და უფლებამოსილ პირებს მიეცათ</w:t>
      </w:r>
      <w:r w:rsidRPr="009F6CF7">
        <w:t xml:space="preserve"> </w:t>
      </w:r>
      <w:r w:rsidRPr="009F6CF7">
        <w:rPr>
          <w:lang w:val="ka-GE"/>
        </w:rPr>
        <w:t>80 დავალება და რეკომენდაცია;</w:t>
      </w:r>
    </w:p>
    <w:p w14:paraId="79546CA7" w14:textId="77777777" w:rsidR="00692078" w:rsidRPr="009F6CF7" w:rsidRDefault="00692078" w:rsidP="007B6F17">
      <w:pPr>
        <w:pStyle w:val="ListParagraph"/>
        <w:numPr>
          <w:ilvl w:val="0"/>
          <w:numId w:val="96"/>
        </w:numPr>
        <w:spacing w:after="0" w:line="240" w:lineRule="auto"/>
        <w:ind w:left="270" w:right="0" w:hanging="270"/>
        <w:rPr>
          <w:sz w:val="20"/>
        </w:rPr>
      </w:pPr>
      <w:r w:rsidRPr="009F6CF7">
        <w:rPr>
          <w:lang w:val="ka-GE"/>
        </w:rPr>
        <w:t xml:space="preserve">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w:t>
      </w:r>
      <w:r w:rsidRPr="009F6CF7">
        <w:rPr>
          <w:bCs/>
          <w:iCs/>
          <w:lang w:val="ka-GE"/>
        </w:rPr>
        <w:t xml:space="preserve">24 </w:t>
      </w:r>
      <w:r w:rsidRPr="009F6CF7">
        <w:rPr>
          <w:lang w:val="ka-GE"/>
        </w:rPr>
        <w:t>ტრენინგი/საინფორმაციო შეხვედრა, რომელშიც</w:t>
      </w:r>
      <w:r w:rsidRPr="009F6CF7">
        <w:t xml:space="preserve"> </w:t>
      </w:r>
      <w:r w:rsidRPr="009F6CF7">
        <w:rPr>
          <w:lang w:val="ka-GE"/>
        </w:rPr>
        <w:t>444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w:t>
      </w:r>
      <w:r w:rsidRPr="009F6CF7">
        <w:t xml:space="preserve"> </w:t>
      </w:r>
      <w:r w:rsidRPr="009F6CF7">
        <w:rPr>
          <w:lang w:val="ka-GE"/>
        </w:rPr>
        <w:t>ასევე ჩატარდა 2 ონლაინ ტრენინგი  და ერთი ვიდეო ლექცია (ყავდა 7 300 მნახველი);</w:t>
      </w:r>
    </w:p>
    <w:p w14:paraId="36D92F64" w14:textId="77777777" w:rsidR="00692078" w:rsidRPr="009F6CF7" w:rsidRDefault="00692078" w:rsidP="007B6F17">
      <w:pPr>
        <w:pStyle w:val="ListParagraph"/>
        <w:numPr>
          <w:ilvl w:val="0"/>
          <w:numId w:val="96"/>
        </w:numPr>
        <w:spacing w:after="0" w:line="240" w:lineRule="auto"/>
        <w:ind w:left="270" w:right="0" w:hanging="270"/>
        <w:rPr>
          <w:sz w:val="20"/>
        </w:rPr>
      </w:pPr>
      <w:r w:rsidRPr="009F6CF7">
        <w:rPr>
          <w:lang w:val="ka-GE"/>
        </w:rPr>
        <w:t>ჩატარდა საქართველოს სახელით დასადები 14 საერთაშორისო შეთანხმების ექსპერტიზა და მომზადდა შესაბამისი დასკვნები/რეკომენდაციები.</w:t>
      </w:r>
    </w:p>
    <w:p w14:paraId="625293D7" w14:textId="130C0363" w:rsidR="00A947DE" w:rsidRPr="00CA6112" w:rsidRDefault="00A947DE" w:rsidP="007B6F17">
      <w:pPr>
        <w:spacing w:after="0" w:line="240" w:lineRule="auto"/>
        <w:ind w:left="-3"/>
        <w:jc w:val="both"/>
        <w:rPr>
          <w:rFonts w:ascii="Sylfaen" w:hAnsi="Sylfaen"/>
          <w:highlight w:val="yellow"/>
        </w:rPr>
      </w:pPr>
    </w:p>
    <w:p w14:paraId="4C732F81" w14:textId="77777777" w:rsidR="001D0083" w:rsidRPr="00976574" w:rsidRDefault="001D0083" w:rsidP="007B6F17">
      <w:pPr>
        <w:pStyle w:val="Heading2"/>
        <w:spacing w:before="0" w:line="240" w:lineRule="auto"/>
        <w:jc w:val="both"/>
        <w:rPr>
          <w:rFonts w:ascii="Sylfaen" w:hAnsi="Sylfaen" w:cs="Sylfaen"/>
          <w:sz w:val="22"/>
          <w:szCs w:val="22"/>
        </w:rPr>
      </w:pPr>
      <w:r w:rsidRPr="00976574">
        <w:rPr>
          <w:rFonts w:ascii="Sylfaen" w:hAnsi="Sylfaen" w:cs="Sylfaen"/>
          <w:sz w:val="22"/>
          <w:szCs w:val="22"/>
        </w:rPr>
        <w:t>6.10 იუსტიციის სახლის მომსახურებათა განვითარება და ხელმისაწვდომობა (პროგრამული კოდი 26 07)</w:t>
      </w:r>
    </w:p>
    <w:p w14:paraId="79F2375C" w14:textId="77777777" w:rsidR="001D0083" w:rsidRPr="00976574" w:rsidRDefault="001D0083" w:rsidP="007B6F17">
      <w:pPr>
        <w:spacing w:line="240" w:lineRule="auto"/>
      </w:pPr>
    </w:p>
    <w:p w14:paraId="5C42B9E8" w14:textId="77777777" w:rsidR="001D0083" w:rsidRPr="00976574" w:rsidRDefault="001D0083"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76574">
        <w:rPr>
          <w:rFonts w:ascii="Sylfaen" w:hAnsi="Sylfaen" w:cs="Sylfaen"/>
        </w:rPr>
        <w:lastRenderedPageBreak/>
        <w:t>პროგრამის განმახორციელებელი:</w:t>
      </w:r>
    </w:p>
    <w:p w14:paraId="06E2F24B" w14:textId="77777777" w:rsidR="001D0083" w:rsidRPr="00976574" w:rsidRDefault="001D0083" w:rsidP="007B6F17">
      <w:pPr>
        <w:pStyle w:val="ListParagraph"/>
        <w:numPr>
          <w:ilvl w:val="0"/>
          <w:numId w:val="12"/>
        </w:numPr>
        <w:spacing w:after="0" w:line="240" w:lineRule="auto"/>
        <w:ind w:right="0"/>
        <w:jc w:val="left"/>
      </w:pPr>
      <w:r w:rsidRPr="00976574">
        <w:t>სსიპ</w:t>
      </w:r>
      <w:r w:rsidRPr="00976574">
        <w:rPr>
          <w:rFonts w:asciiTheme="majorHAnsi" w:hAnsiTheme="majorHAnsi"/>
        </w:rPr>
        <w:t xml:space="preserve"> - </w:t>
      </w:r>
      <w:r w:rsidRPr="00976574">
        <w:rPr>
          <w:lang w:val="ka-GE"/>
        </w:rPr>
        <w:t>იუსტიციის სახლი</w:t>
      </w:r>
    </w:p>
    <w:p w14:paraId="4B75E822" w14:textId="77777777" w:rsidR="001D0083" w:rsidRPr="00CA6112" w:rsidRDefault="001D0083"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3C2FD536" w14:textId="77777777" w:rsidR="00976574" w:rsidRPr="004851E4" w:rsidRDefault="00976574" w:rsidP="007B6F17">
      <w:pPr>
        <w:pStyle w:val="abzacixml"/>
        <w:numPr>
          <w:ilvl w:val="0"/>
          <w:numId w:val="95"/>
        </w:numPr>
        <w:ind w:left="360"/>
        <w:rPr>
          <w:lang w:val="ka-GE"/>
        </w:rPr>
      </w:pPr>
      <w:r w:rsidRPr="008C73CB">
        <w:rPr>
          <w:lang w:val="ka-GE"/>
        </w:rPr>
        <w:t>მომხმარებელთა კმაყოფილებაზე ზეგავლენის მქონე ფაქტორების გამოვლენის, სტრატეგიული გეგმების დასახვისა და სამომავლო აქტივობების დაგეგმვის მიზნით</w:t>
      </w:r>
      <w:r>
        <w:rPr>
          <w:lang w:val="ka-GE"/>
        </w:rPr>
        <w:t>,</w:t>
      </w:r>
      <w:r w:rsidRPr="008C73CB">
        <w:rPr>
          <w:lang w:val="ka-GE"/>
        </w:rPr>
        <w:t xml:space="preserve"> დასრულდა მომხმარებელთა კმაყოფილების კვლევა. კვლევის მაჩვენებელმა შეადგინა 88 </w:t>
      </w:r>
      <w:r>
        <w:rPr>
          <w:lang w:val="ka-GE"/>
        </w:rPr>
        <w:t>%;</w:t>
      </w:r>
    </w:p>
    <w:p w14:paraId="12133EE7" w14:textId="5B6A48D4" w:rsidR="00976574" w:rsidRPr="004851E4" w:rsidRDefault="00976574" w:rsidP="007B6F17">
      <w:pPr>
        <w:pStyle w:val="abzacixml"/>
        <w:numPr>
          <w:ilvl w:val="0"/>
          <w:numId w:val="95"/>
        </w:numPr>
        <w:ind w:left="360"/>
        <w:rPr>
          <w:lang w:val="ka-GE"/>
        </w:rPr>
      </w:pPr>
      <w:r w:rsidRPr="004851E4">
        <w:rPr>
          <w:lang w:val="ka-GE"/>
        </w:rPr>
        <w:t>იუსტიციის სახლის ფილიალებში დაინერგა სსიპ „დანაშაულის პრევენციის, არასაპატიმრო სასჯელთა აღსრულებისა და პრობაციის ეროვნული სააგენტოს“ 10 სერვისი. განხორციელდა სააგენტოში არსებული სერვისების აღწერა, ოპტიმიზაცია და სერვისების მიწოდების ელექტრონული პლატფორმის შექმნა</w:t>
      </w:r>
      <w:r>
        <w:t>.</w:t>
      </w:r>
      <w:r w:rsidRPr="004851E4">
        <w:rPr>
          <w:lang w:val="ka-GE"/>
        </w:rPr>
        <w:t xml:space="preserve"> აგრეთვე, ამავე პროექტის ფარგლებში თბილისის იუსტიციის სახლში ხელმისაწვდომი გახდა დაქტილოსკოპიის სერვისი</w:t>
      </w:r>
      <w:r>
        <w:rPr>
          <w:lang w:val="ka-GE"/>
        </w:rPr>
        <w:t>;</w:t>
      </w:r>
    </w:p>
    <w:p w14:paraId="0760E5EF" w14:textId="77777777" w:rsidR="00976574" w:rsidRDefault="00976574" w:rsidP="007B6F17">
      <w:pPr>
        <w:pStyle w:val="abzacixml"/>
        <w:numPr>
          <w:ilvl w:val="0"/>
          <w:numId w:val="95"/>
        </w:numPr>
        <w:ind w:left="360"/>
        <w:rPr>
          <w:lang w:val="ka-GE"/>
        </w:rPr>
      </w:pPr>
      <w:r>
        <w:rPr>
          <w:lang w:val="ka-GE"/>
        </w:rPr>
        <w:t>მომზადდა სერვის</w:t>
      </w:r>
      <w:r w:rsidRPr="008E2670">
        <w:rPr>
          <w:lang w:val="ka-GE"/>
        </w:rPr>
        <w:t>ი -</w:t>
      </w:r>
      <w:r>
        <w:rPr>
          <w:lang w:val="ka-GE"/>
        </w:rPr>
        <w:t xml:space="preserve"> </w:t>
      </w:r>
      <w:r w:rsidRPr="008E2670">
        <w:rPr>
          <w:lang w:val="ka-GE"/>
        </w:rPr>
        <w:t>„ცნობა ავტოსატრანსპორტო საშუალების სამართლებრივი მდგომარეობის შესახებ“.  მომზადდა სერვისის მიწოდებისთვის საჭირო ელექტრონული პლატფორმა</w:t>
      </w:r>
      <w:r>
        <w:rPr>
          <w:lang w:val="ka-GE"/>
        </w:rPr>
        <w:t>;</w:t>
      </w:r>
    </w:p>
    <w:p w14:paraId="2B61B647" w14:textId="77777777" w:rsidR="00976574" w:rsidRDefault="00976574" w:rsidP="007B6F17">
      <w:pPr>
        <w:pStyle w:val="abzacixml"/>
        <w:numPr>
          <w:ilvl w:val="0"/>
          <w:numId w:val="95"/>
        </w:numPr>
        <w:ind w:left="360"/>
        <w:rPr>
          <w:lang w:val="ka-GE"/>
        </w:rPr>
      </w:pPr>
      <w:r>
        <w:rPr>
          <w:lang w:val="ka-GE"/>
        </w:rPr>
        <w:t>დაინერგა სსიპ „სოფლისა და სოფლის მეურნეობის განვითარების სააგენტოს“ სერვისი იუსტიციის სახლებსა და საზოგადოებრივ ცენტრებში. სერვისი გულისხმობს დიზელის საწვავზე ფასდაკლების ვაუჩერების გაცემას;</w:t>
      </w:r>
    </w:p>
    <w:p w14:paraId="5E9A7AF6" w14:textId="77777777" w:rsidR="00976574" w:rsidRDefault="00976574" w:rsidP="007B6F17">
      <w:pPr>
        <w:pStyle w:val="abzacixml"/>
        <w:numPr>
          <w:ilvl w:val="0"/>
          <w:numId w:val="95"/>
        </w:numPr>
        <w:ind w:left="360"/>
        <w:rPr>
          <w:lang w:val="ka-GE"/>
        </w:rPr>
      </w:pPr>
      <w:r w:rsidRPr="008E2670">
        <w:rPr>
          <w:lang w:val="ka-GE"/>
        </w:rPr>
        <w:t xml:space="preserve">დასრულდა სსიპ </w:t>
      </w:r>
      <w:r>
        <w:rPr>
          <w:lang w:val="ka-GE"/>
        </w:rPr>
        <w:t>„</w:t>
      </w:r>
      <w:r w:rsidRPr="008E2670">
        <w:rPr>
          <w:lang w:val="ka-GE"/>
        </w:rPr>
        <w:t>ტურიზმის ეროვნულ ადმინისტრაციასთან</w:t>
      </w:r>
      <w:r>
        <w:rPr>
          <w:lang w:val="ka-GE"/>
        </w:rPr>
        <w:t>“</w:t>
      </w:r>
      <w:r w:rsidRPr="008E2670">
        <w:rPr>
          <w:lang w:val="ka-GE"/>
        </w:rPr>
        <w:t xml:space="preserve">, სსიპ </w:t>
      </w:r>
      <w:r>
        <w:rPr>
          <w:lang w:val="ka-GE"/>
        </w:rPr>
        <w:t>„</w:t>
      </w:r>
      <w:r w:rsidRPr="008E2670">
        <w:rPr>
          <w:lang w:val="ka-GE"/>
        </w:rPr>
        <w:t>აწარმოე საქართველოსთან</w:t>
      </w:r>
      <w:r>
        <w:rPr>
          <w:lang w:val="ka-GE"/>
        </w:rPr>
        <w:t>“</w:t>
      </w:r>
      <w:r w:rsidRPr="008E2670">
        <w:rPr>
          <w:lang w:val="ka-GE"/>
        </w:rPr>
        <w:t xml:space="preserve"> და ააიპ </w:t>
      </w:r>
      <w:r>
        <w:rPr>
          <w:lang w:val="ka-GE"/>
        </w:rPr>
        <w:t>„</w:t>
      </w:r>
      <w:r w:rsidRPr="008E2670">
        <w:rPr>
          <w:lang w:val="ka-GE"/>
        </w:rPr>
        <w:t>სოფლისა და სოფლის მეურნეობის განვითარების სააგენტოსთან</w:t>
      </w:r>
      <w:r>
        <w:rPr>
          <w:lang w:val="ka-GE"/>
        </w:rPr>
        <w:t xml:space="preserve">“ </w:t>
      </w:r>
      <w:r w:rsidRPr="008E2670">
        <w:rPr>
          <w:lang w:val="ka-GE"/>
        </w:rPr>
        <w:t>თანამშრომლობის პირველი ფაზა, რომლის ფარგლებში დასანერგად სრულად მომზადდა 11 სერვისი. განხორციელდა სააგენტოებში არსებული სერვისების აღწერა, ოპტიმიზაცია და სერვისების მიწოდების ელექტრონული პლატფორმის შექმნა</w:t>
      </w:r>
      <w:r>
        <w:rPr>
          <w:lang w:val="ka-GE"/>
        </w:rPr>
        <w:t>;</w:t>
      </w:r>
    </w:p>
    <w:p w14:paraId="676C1FE8" w14:textId="77777777" w:rsidR="00976574" w:rsidRPr="001219AE" w:rsidRDefault="00976574" w:rsidP="007B6F17">
      <w:pPr>
        <w:pStyle w:val="abzacixml"/>
        <w:numPr>
          <w:ilvl w:val="0"/>
          <w:numId w:val="95"/>
        </w:numPr>
        <w:ind w:left="360"/>
        <w:rPr>
          <w:lang w:val="ka-GE"/>
        </w:rPr>
      </w:pPr>
      <w:r w:rsidRPr="008E2670">
        <w:rPr>
          <w:lang w:val="ka-GE"/>
        </w:rPr>
        <w:t>დასრულდა მუშაობა მომხმარებლის უკუკავშირის ელექტრონული სისტემაზე, რომელიც მომხმარებელს აძლევს შესაძლებლობას შეაფასოს იუსტიციის სახლში მიღებული მომსახურება, მიიღოს მონაწილეობა გამოკითხვასა და ხმის მიცემაში</w:t>
      </w:r>
      <w:r>
        <w:rPr>
          <w:lang w:val="ka-GE"/>
        </w:rPr>
        <w:t>,</w:t>
      </w:r>
      <w:r w:rsidRPr="008E2670">
        <w:rPr>
          <w:lang w:val="ka-GE"/>
        </w:rPr>
        <w:t xml:space="preserve"> აგრეთვე</w:t>
      </w:r>
      <w:r>
        <w:rPr>
          <w:lang w:val="ka-GE"/>
        </w:rPr>
        <w:t>,</w:t>
      </w:r>
      <w:r w:rsidRPr="008E2670">
        <w:rPr>
          <w:lang w:val="ka-GE"/>
        </w:rPr>
        <w:t xml:space="preserve"> იხილოს გამოკითხვის შედეგები. უკუკავშირის სისტემა ინტეგრირებულია სსიპ „იუსტიციის სახლის“ ოფიციალურ ვებ გვერდთან, რაც მომხმარებელს მისცემს შესაძლებლობას, შინიდან გაუსვლელად დააფიქსიროს უკუკავშირი, მიიღოს მონაწილეობა სხვადასხვა გამოკითხვაში. უკუკავშირის ელექტრონული სისტემა ადაპტირებულია უსინათლო და მცირედმხედველი პირების საჭიროებებზე</w:t>
      </w:r>
      <w:r>
        <w:rPr>
          <w:lang w:val="ka-GE"/>
        </w:rPr>
        <w:t xml:space="preserve">; </w:t>
      </w:r>
      <w:r w:rsidRPr="001219AE">
        <w:rPr>
          <w:lang w:val="ka-GE"/>
        </w:rPr>
        <w:t>დამუშავდა სსიპ „იუსტიციის სახლის“ ფილიალებიდან და სატელეფონო ცენტრიდან შემოსული</w:t>
      </w:r>
      <w:r>
        <w:rPr>
          <w:lang w:val="ka-GE"/>
        </w:rPr>
        <w:t xml:space="preserve"> 550</w:t>
      </w:r>
      <w:r w:rsidRPr="001219AE">
        <w:rPr>
          <w:lang w:val="ka-GE"/>
        </w:rPr>
        <w:t xml:space="preserve"> მომხმარებლის უკუკავშირის საფუძველზე შევსებული აპლიკაცია;</w:t>
      </w:r>
    </w:p>
    <w:p w14:paraId="3A1100BE" w14:textId="77777777" w:rsidR="00976574" w:rsidRPr="001219AE" w:rsidRDefault="00976574" w:rsidP="007B6F17">
      <w:pPr>
        <w:pStyle w:val="abzacixml"/>
        <w:numPr>
          <w:ilvl w:val="0"/>
          <w:numId w:val="95"/>
        </w:numPr>
        <w:ind w:left="360"/>
        <w:rPr>
          <w:lang w:val="ka-GE"/>
        </w:rPr>
      </w:pPr>
      <w:r w:rsidRPr="001219AE">
        <w:rPr>
          <w:lang w:val="ka-GE"/>
        </w:rPr>
        <w:t>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14:paraId="39563D5C" w14:textId="77777777" w:rsidR="00976574" w:rsidRPr="00B770E6" w:rsidRDefault="00976574" w:rsidP="007B6F17">
      <w:pPr>
        <w:pStyle w:val="abzacixml"/>
        <w:numPr>
          <w:ilvl w:val="0"/>
          <w:numId w:val="95"/>
        </w:numPr>
        <w:ind w:left="360"/>
        <w:rPr>
          <w:lang w:val="ka-GE"/>
        </w:rPr>
      </w:pPr>
      <w:r w:rsidRPr="00B770E6">
        <w:rPr>
          <w:lang w:val="ka-GE"/>
        </w:rPr>
        <w:t>იუსტიციის სახლმა უმასპინძლა სხვადასხვა ქვეყნის  15 დელეგაციას, ჯამში 195 დელეგატს. დელეგაციებისთვის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3C7CBF13" w14:textId="77777777" w:rsidR="00976574" w:rsidRDefault="00976574" w:rsidP="007B6F17">
      <w:pPr>
        <w:pStyle w:val="abzacixml"/>
        <w:numPr>
          <w:ilvl w:val="0"/>
          <w:numId w:val="95"/>
        </w:numPr>
        <w:ind w:left="360"/>
        <w:rPr>
          <w:lang w:val="ka-GE"/>
        </w:rPr>
      </w:pPr>
      <w:r w:rsidRPr="001219AE">
        <w:rPr>
          <w:lang w:val="ka-GE"/>
        </w:rPr>
        <w:t xml:space="preserve">ამუშავდა </w:t>
      </w:r>
      <w:r>
        <w:rPr>
          <w:lang w:val="ka-GE"/>
        </w:rPr>
        <w:t>სსიპ „</w:t>
      </w:r>
      <w:r w:rsidRPr="001219AE">
        <w:rPr>
          <w:lang w:val="ka-GE"/>
        </w:rPr>
        <w:t>იუსტიციის სახლის</w:t>
      </w:r>
      <w:r>
        <w:rPr>
          <w:lang w:val="ka-GE"/>
        </w:rPr>
        <w:t>“</w:t>
      </w:r>
      <w:r w:rsidRPr="001219AE">
        <w:rPr>
          <w:lang w:val="ka-GE"/>
        </w:rPr>
        <w:t xml:space="preserve"> ვებგვერდი განახლებული დიზაინით;</w:t>
      </w:r>
    </w:p>
    <w:p w14:paraId="18BB0EC7" w14:textId="77777777" w:rsidR="00976574" w:rsidRDefault="00976574" w:rsidP="007B6F17">
      <w:pPr>
        <w:pStyle w:val="abzacixml"/>
        <w:numPr>
          <w:ilvl w:val="0"/>
          <w:numId w:val="95"/>
        </w:numPr>
        <w:ind w:left="360"/>
        <w:rPr>
          <w:lang w:val="ka-GE"/>
        </w:rPr>
      </w:pPr>
      <w:r w:rsidRPr="001219AE">
        <w:rPr>
          <w:lang w:val="ka-GE"/>
        </w:rPr>
        <w:t>მიმდინარეობდა უკვე დანერგილი სახელმწიფო და კერძო სექტორის სერვისების, ასევე, „ჯასთ კაფესა“ და „ჯასთ დრაივის“ ონლაინ კამპანია სოციალური ქსელის საშუალებით;</w:t>
      </w:r>
    </w:p>
    <w:p w14:paraId="5B3297B9" w14:textId="77777777" w:rsidR="00976574" w:rsidRDefault="00976574" w:rsidP="007B6F17">
      <w:pPr>
        <w:pStyle w:val="abzacixml"/>
        <w:numPr>
          <w:ilvl w:val="0"/>
          <w:numId w:val="95"/>
        </w:numPr>
        <w:ind w:left="360"/>
        <w:rPr>
          <w:lang w:val="ka-GE"/>
        </w:rPr>
      </w:pPr>
      <w:r w:rsidRPr="0021121A">
        <w:rPr>
          <w:lang w:val="ka-GE"/>
        </w:rPr>
        <w:t xml:space="preserve">მომზადდა 40-ზე მეტი საინფორმაციო ბანერი ონლაინ მედიისთვის, წინა ხაზის საშუალებით </w:t>
      </w:r>
      <w:r>
        <w:rPr>
          <w:lang w:val="ka-GE"/>
        </w:rPr>
        <w:t>მიმდინარეობდა</w:t>
      </w:r>
      <w:r w:rsidRPr="0021121A">
        <w:rPr>
          <w:lang w:val="ka-GE"/>
        </w:rPr>
        <w:t xml:space="preserve"> ევროპაში უვიზო მიმოსვლის საინფორმაციო კამპანია ბეჭდური მასალის დარიგების გზით;</w:t>
      </w:r>
    </w:p>
    <w:p w14:paraId="3EF36D39" w14:textId="77777777" w:rsidR="00976574" w:rsidRPr="0021121A" w:rsidRDefault="00976574" w:rsidP="007B6F17">
      <w:pPr>
        <w:pStyle w:val="abzacixml"/>
        <w:numPr>
          <w:ilvl w:val="0"/>
          <w:numId w:val="95"/>
        </w:numPr>
        <w:ind w:left="360"/>
        <w:rPr>
          <w:lang w:val="ka-GE"/>
        </w:rPr>
      </w:pPr>
      <w:r w:rsidRPr="00EE207E">
        <w:rPr>
          <w:noProof/>
          <w:lang w:val="ka-GE"/>
        </w:rPr>
        <w:t xml:space="preserve">განხორციელდა სსიპ „იუსტიციის სახლის“ შენობის გადახურვის მეცხრე პეტალის ქვედა ზედაპირზე არსებული ღიობების ჩახურვის სამუშაოები. აგრეთვე, </w:t>
      </w:r>
      <w:r>
        <w:rPr>
          <w:noProof/>
          <w:lang w:val="ka-GE"/>
        </w:rPr>
        <w:t xml:space="preserve">თბილისის ფილიალში </w:t>
      </w:r>
      <w:r w:rsidRPr="00EE207E">
        <w:rPr>
          <w:noProof/>
          <w:lang w:val="ka-GE"/>
        </w:rPr>
        <w:t>დამონტაჟდა ტყვიამჟავური აკუმულატორები</w:t>
      </w:r>
      <w:r>
        <w:rPr>
          <w:noProof/>
          <w:lang w:val="ka-GE"/>
        </w:rPr>
        <w:t>;</w:t>
      </w:r>
    </w:p>
    <w:p w14:paraId="1BB1F575" w14:textId="77777777" w:rsidR="00976574" w:rsidRPr="00B72AFF" w:rsidRDefault="00976574" w:rsidP="007B6F17">
      <w:pPr>
        <w:pStyle w:val="abzacixml"/>
        <w:numPr>
          <w:ilvl w:val="0"/>
          <w:numId w:val="95"/>
        </w:numPr>
        <w:ind w:left="360"/>
        <w:rPr>
          <w:lang w:val="ka-GE"/>
        </w:rPr>
      </w:pPr>
      <w:r>
        <w:rPr>
          <w:lang w:val="ka-GE"/>
        </w:rPr>
        <w:t>დასრულ</w:t>
      </w:r>
      <w:r w:rsidRPr="008C73CB">
        <w:rPr>
          <w:lang w:val="ka-GE"/>
        </w:rPr>
        <w:t xml:space="preserve">და ქარელის იუსტიციის სახლის ფილიალის </w:t>
      </w:r>
      <w:r>
        <w:rPr>
          <w:lang w:val="ka-GE"/>
        </w:rPr>
        <w:t>მშენებლობა და აღიჭურვა ტექნიკითა და ავეჯით</w:t>
      </w:r>
      <w:r w:rsidRPr="008C73CB">
        <w:rPr>
          <w:lang w:val="ka-GE"/>
        </w:rPr>
        <w:t xml:space="preserve"> </w:t>
      </w:r>
      <w:r>
        <w:rPr>
          <w:lang w:val="ka-GE"/>
        </w:rPr>
        <w:t xml:space="preserve">და მიმდინარეობდა </w:t>
      </w:r>
      <w:r w:rsidRPr="008C73CB">
        <w:rPr>
          <w:lang w:val="ka-GE"/>
        </w:rPr>
        <w:t>წყალტუბოს იუსტიციის სახლის ფილიალის</w:t>
      </w:r>
      <w:r>
        <w:rPr>
          <w:lang w:val="ka-GE"/>
        </w:rPr>
        <w:t xml:space="preserve"> </w:t>
      </w:r>
      <w:r w:rsidRPr="008C2C5B">
        <w:rPr>
          <w:szCs w:val="20"/>
          <w:lang w:val="ka-GE"/>
        </w:rPr>
        <w:t xml:space="preserve">გარე პერიმეტრის კეთილმოწყობის </w:t>
      </w:r>
      <w:r>
        <w:rPr>
          <w:szCs w:val="20"/>
          <w:lang w:val="ka-GE"/>
        </w:rPr>
        <w:lastRenderedPageBreak/>
        <w:t>(</w:t>
      </w:r>
      <w:r w:rsidRPr="008C2C5B">
        <w:rPr>
          <w:szCs w:val="20"/>
          <w:lang w:val="ka-GE"/>
        </w:rPr>
        <w:t>გამწვანების ადგილების მოწყობა, ეზოს დანარჩენ ნაწილზე არმირების მოწყობა და ბეტონის ხსნარით შევსება</w:t>
      </w:r>
      <w:r>
        <w:rPr>
          <w:szCs w:val="20"/>
          <w:lang w:val="ka-GE"/>
        </w:rPr>
        <w:t>) და</w:t>
      </w:r>
      <w:r w:rsidRPr="008C2C5B">
        <w:rPr>
          <w:szCs w:val="20"/>
          <w:lang w:val="ka-GE"/>
        </w:rPr>
        <w:t xml:space="preserve"> შიდა სამღებრო სამუშაოები</w:t>
      </w:r>
      <w:r>
        <w:rPr>
          <w:lang w:val="ka-GE"/>
        </w:rPr>
        <w:t>;</w:t>
      </w:r>
    </w:p>
    <w:p w14:paraId="15224380" w14:textId="77777777" w:rsidR="00976574" w:rsidRPr="002A609B" w:rsidRDefault="00976574" w:rsidP="007B6F17">
      <w:pPr>
        <w:pStyle w:val="abzacixml"/>
        <w:numPr>
          <w:ilvl w:val="0"/>
          <w:numId w:val="95"/>
        </w:numPr>
        <w:ind w:left="360"/>
        <w:rPr>
          <w:lang w:val="ka-GE"/>
        </w:rPr>
      </w:pPr>
      <w:r w:rsidRPr="008C73CB">
        <w:rPr>
          <w:lang w:val="ka-GE"/>
        </w:rPr>
        <w:t xml:space="preserve">დასრულდა </w:t>
      </w:r>
      <w:r w:rsidRPr="008758F0">
        <w:rPr>
          <w:lang w:val="ka-GE"/>
        </w:rPr>
        <w:t xml:space="preserve">გარდაბნის იუსტიციის სახლის </w:t>
      </w:r>
      <w:r w:rsidRPr="003038D2">
        <w:rPr>
          <w:szCs w:val="20"/>
          <w:lang w:val="ka-GE"/>
        </w:rPr>
        <w:t>შენობის კონსტრუქციული ნაწილის სამუშაოები</w:t>
      </w:r>
      <w:r>
        <w:rPr>
          <w:szCs w:val="20"/>
          <w:lang w:val="ka-GE"/>
        </w:rPr>
        <w:t xml:space="preserve"> და </w:t>
      </w:r>
      <w:r w:rsidRPr="003038D2">
        <w:rPr>
          <w:szCs w:val="20"/>
          <w:lang w:val="ka-GE"/>
        </w:rPr>
        <w:t>მიმდინარეობდა ბლოკის წყობის, ტიხრების მოწყობის სამუშაოები</w:t>
      </w:r>
      <w:r w:rsidRPr="008C73CB">
        <w:rPr>
          <w:lang w:val="ka-GE"/>
        </w:rPr>
        <w:t>.</w:t>
      </w:r>
    </w:p>
    <w:p w14:paraId="0B8D72A1" w14:textId="77777777" w:rsidR="001D0083" w:rsidRPr="00CA6112" w:rsidRDefault="001D0083" w:rsidP="007B6F17">
      <w:pPr>
        <w:spacing w:after="0" w:line="240" w:lineRule="auto"/>
        <w:ind w:left="-3"/>
        <w:jc w:val="both"/>
        <w:rPr>
          <w:rFonts w:ascii="Sylfaen" w:hAnsi="Sylfaen"/>
          <w:highlight w:val="yellow"/>
        </w:rPr>
      </w:pPr>
    </w:p>
    <w:p w14:paraId="7B45BB3C" w14:textId="77777777" w:rsidR="0048618A" w:rsidRPr="00DD7509" w:rsidRDefault="0048618A" w:rsidP="007B6F17">
      <w:pPr>
        <w:pStyle w:val="Heading2"/>
        <w:spacing w:line="240" w:lineRule="auto"/>
        <w:jc w:val="both"/>
        <w:rPr>
          <w:rFonts w:ascii="Sylfaen" w:hAnsi="Sylfaen" w:cs="Sylfaen"/>
          <w:sz w:val="22"/>
          <w:szCs w:val="22"/>
        </w:rPr>
      </w:pPr>
      <w:r w:rsidRPr="00DD7509">
        <w:rPr>
          <w:rFonts w:ascii="Sylfaen" w:hAnsi="Sylfaen" w:cs="Sylfaen"/>
          <w:sz w:val="22"/>
          <w:szCs w:val="22"/>
        </w:rPr>
        <w:t>6.11 სსიპ - იურიდიული დახმარების სამსახური (პროგრამული კოდი 36 00)</w:t>
      </w:r>
    </w:p>
    <w:p w14:paraId="3D2CF6BE" w14:textId="77777777" w:rsidR="0048618A" w:rsidRPr="00DD7509" w:rsidRDefault="0048618A" w:rsidP="007B6F17">
      <w:pPr>
        <w:pStyle w:val="ListParagraph"/>
        <w:tabs>
          <w:tab w:val="left" w:pos="10440"/>
        </w:tabs>
        <w:spacing w:after="0" w:line="240" w:lineRule="auto"/>
        <w:ind w:left="0"/>
        <w:rPr>
          <w:lang w:val="ka-GE"/>
        </w:rPr>
      </w:pPr>
    </w:p>
    <w:p w14:paraId="010299F0" w14:textId="77777777" w:rsidR="0048618A" w:rsidRPr="00DD7509" w:rsidRDefault="0048618A" w:rsidP="007B6F17">
      <w:pPr>
        <w:spacing w:after="0" w:line="240" w:lineRule="auto"/>
        <w:jc w:val="both"/>
        <w:rPr>
          <w:rFonts w:ascii="Sylfaen" w:hAnsi="Sylfaen"/>
        </w:rPr>
      </w:pPr>
      <w:r w:rsidRPr="00DD7509">
        <w:rPr>
          <w:rFonts w:ascii="Sylfaen" w:hAnsi="Sylfaen"/>
        </w:rPr>
        <w:t>პროგრამის განმახორციელებელი:</w:t>
      </w:r>
    </w:p>
    <w:p w14:paraId="5BD84788" w14:textId="77777777" w:rsidR="0048618A" w:rsidRPr="00DD7509" w:rsidRDefault="0048618A" w:rsidP="007B6F17">
      <w:pPr>
        <w:pStyle w:val="ListParagraph"/>
        <w:numPr>
          <w:ilvl w:val="0"/>
          <w:numId w:val="37"/>
        </w:numPr>
        <w:tabs>
          <w:tab w:val="left" w:pos="10440"/>
        </w:tabs>
        <w:spacing w:after="0" w:line="240" w:lineRule="auto"/>
        <w:ind w:left="720" w:right="0"/>
        <w:jc w:val="left"/>
        <w:rPr>
          <w:color w:val="000000" w:themeColor="text1"/>
          <w:lang w:val="ka-GE"/>
        </w:rPr>
      </w:pPr>
      <w:r w:rsidRPr="00DD7509">
        <w:rPr>
          <w:color w:val="000000" w:themeColor="text1"/>
        </w:rPr>
        <w:t>სსიპ</w:t>
      </w:r>
      <w:r w:rsidRPr="00DD7509">
        <w:rPr>
          <w:color w:val="000000" w:themeColor="text1"/>
          <w:lang w:val="ka-GE"/>
        </w:rPr>
        <w:t xml:space="preserve"> -</w:t>
      </w:r>
      <w:r w:rsidRPr="00DD7509">
        <w:rPr>
          <w:color w:val="000000" w:themeColor="text1"/>
        </w:rPr>
        <w:t xml:space="preserve"> იურიდიული დახმარების სამსახური</w:t>
      </w:r>
    </w:p>
    <w:p w14:paraId="133D00DB" w14:textId="77777777" w:rsidR="0048618A" w:rsidRPr="00CA6112" w:rsidRDefault="0048618A" w:rsidP="007B6F17">
      <w:pPr>
        <w:tabs>
          <w:tab w:val="left" w:pos="360"/>
        </w:tabs>
        <w:spacing w:after="0" w:line="240" w:lineRule="auto"/>
        <w:jc w:val="both"/>
        <w:rPr>
          <w:rFonts w:ascii="Sylfaen" w:hAnsi="Sylfaen" w:cs="Sylfaen"/>
          <w:highlight w:val="yellow"/>
          <w:lang w:val="ka-GE"/>
        </w:rPr>
      </w:pPr>
    </w:p>
    <w:p w14:paraId="3E3D5E07" w14:textId="77777777" w:rsidR="00DD7509" w:rsidRPr="001B4944" w:rsidRDefault="00DD7509" w:rsidP="007B6F17">
      <w:pPr>
        <w:pStyle w:val="ListParagraph"/>
        <w:numPr>
          <w:ilvl w:val="0"/>
          <w:numId w:val="75"/>
        </w:numPr>
        <w:tabs>
          <w:tab w:val="left" w:pos="10440"/>
        </w:tabs>
        <w:spacing w:after="0" w:line="240" w:lineRule="auto"/>
        <w:ind w:left="270" w:right="0" w:hanging="270"/>
        <w:rPr>
          <w:color w:val="000000" w:themeColor="text1"/>
          <w:lang w:val="ka-GE"/>
        </w:rPr>
      </w:pPr>
      <w:r w:rsidRPr="001B4944">
        <w:rPr>
          <w:color w:val="000000" w:themeColor="text1"/>
        </w:rPr>
        <w:t>იურიდიული დახმარების სამსახურმა წარმოებაში მიიღო 10 252 საქმე. აქედან 8 385 საქმე განეკუთვნებოდა სისხლის სამართლის დარგს, 1 302 საქმე - სამოქალაქო სამართლის დარგს, 565 საქმე - ადმინისტრაციულ სამართალს. გაწეულ იქნა 15 719 კონსულტაცია, შედგენილ იქნა 998 იურიდიული დოკუმენტი.</w:t>
      </w:r>
    </w:p>
    <w:p w14:paraId="534CF65A" w14:textId="77777777" w:rsidR="00DD7509" w:rsidRPr="001B4944" w:rsidRDefault="00DD7509" w:rsidP="007B6F17">
      <w:pPr>
        <w:pStyle w:val="ListParagraph"/>
        <w:numPr>
          <w:ilvl w:val="0"/>
          <w:numId w:val="75"/>
        </w:numPr>
        <w:tabs>
          <w:tab w:val="left" w:pos="10440"/>
        </w:tabs>
        <w:spacing w:after="0" w:line="240" w:lineRule="auto"/>
        <w:ind w:left="270" w:right="0" w:hanging="270"/>
        <w:rPr>
          <w:color w:val="000000" w:themeColor="text1"/>
          <w:lang w:val="ka-GE"/>
        </w:rPr>
      </w:pPr>
      <w:r w:rsidRPr="001B4944">
        <w:rPr>
          <w:rFonts w:cs="BPG Arial"/>
          <w:lang w:val="ka-GE"/>
        </w:rPr>
        <w:t>ჭიათურაში გაიხსნა იურიდიული დახმარების სამსახურის საკონსულტაციო ცენტრი</w:t>
      </w:r>
      <w:r>
        <w:rPr>
          <w:rFonts w:cs="BPG Arial"/>
          <w:lang w:val="ka-GE"/>
        </w:rPr>
        <w:t xml:space="preserve"> და </w:t>
      </w:r>
      <w:r w:rsidRPr="001B4944">
        <w:rPr>
          <w:rFonts w:cs="BPG Arial"/>
          <w:lang w:val="ka-GE"/>
        </w:rPr>
        <w:t>ადგილობრივი მოსახლეობისთვის ხელმისაწვდომი გახდა უფასო სამართლებრივი კონსულტაციების მიღება.</w:t>
      </w:r>
    </w:p>
    <w:p w14:paraId="21B803F7" w14:textId="77777777" w:rsidR="00DD7509" w:rsidRPr="001B4944" w:rsidRDefault="00DD7509" w:rsidP="007B6F17">
      <w:pPr>
        <w:pStyle w:val="ListParagraph"/>
        <w:numPr>
          <w:ilvl w:val="0"/>
          <w:numId w:val="75"/>
        </w:numPr>
        <w:tabs>
          <w:tab w:val="left" w:pos="10440"/>
        </w:tabs>
        <w:spacing w:after="0" w:line="240" w:lineRule="auto"/>
        <w:ind w:left="270" w:right="0" w:hanging="270"/>
        <w:rPr>
          <w:rStyle w:val="textexposedshow"/>
          <w:color w:val="000000" w:themeColor="text1"/>
          <w:lang w:val="ka-GE"/>
        </w:rPr>
      </w:pPr>
      <w:r w:rsidRPr="001B4944">
        <w:rPr>
          <w:rFonts w:cs="BPG Arial"/>
          <w:lang w:val="ka-GE"/>
        </w:rPr>
        <w:t xml:space="preserve">სამსახურმა უზრუნველყო </w:t>
      </w:r>
      <w:r w:rsidRPr="001B4944">
        <w:rPr>
          <w:color w:val="1C1E21"/>
          <w:shd w:val="clear" w:color="auto" w:fill="FFFFFF"/>
          <w:lang w:val="ka-GE"/>
        </w:rPr>
        <w:t xml:space="preserve">საზღვარგარეთ მყოფი ქართველი ემიგრანტებისათვის სატელეფონო ნომრისა და </w:t>
      </w:r>
      <w:r w:rsidRPr="001B4944">
        <w:rPr>
          <w:rStyle w:val="textexposedshow"/>
          <w:color w:val="1C1E21"/>
          <w:shd w:val="clear" w:color="auto" w:fill="FFFFFF"/>
          <w:lang w:val="ka-GE"/>
        </w:rPr>
        <w:t xml:space="preserve">ფეისბუქ (facebook) და ვოთსაფი (whatsapp)-ის გამოყოფა, სამართლებრივი კონსულტაციების გაწევისათვის. სამსახურის კონსულტანტები ემიგრანტებს ასევე აწვდიან </w:t>
      </w:r>
      <w:r w:rsidRPr="001B4944">
        <w:rPr>
          <w:color w:val="1C1E21"/>
          <w:shd w:val="clear" w:color="auto" w:fill="FFFFFF"/>
          <w:lang w:val="ka-GE"/>
        </w:rPr>
        <w:t>ინფორმაციას ევროპის შესაბამის ქალაქში</w:t>
      </w:r>
      <w:r w:rsidRPr="001B4944">
        <w:rPr>
          <w:rStyle w:val="textexposedshow"/>
          <w:color w:val="1C1E21"/>
          <w:shd w:val="clear" w:color="auto" w:fill="FFFFFF"/>
          <w:lang w:val="ka-GE"/>
        </w:rPr>
        <w:t> კორონავირუსით (COVID_19) გამოწვეული სიტუაციიდან გამომდინარე დაწესებულ შეზღუდვებისა და სპეციალური წესების შესახებ.</w:t>
      </w:r>
    </w:p>
    <w:p w14:paraId="0A6BFC9C" w14:textId="77777777" w:rsidR="00DD7509" w:rsidRPr="001B4944" w:rsidRDefault="00DD7509" w:rsidP="007B6F17">
      <w:pPr>
        <w:pStyle w:val="ListParagraph"/>
        <w:numPr>
          <w:ilvl w:val="0"/>
          <w:numId w:val="75"/>
        </w:numPr>
        <w:tabs>
          <w:tab w:val="left" w:pos="10440"/>
        </w:tabs>
        <w:spacing w:after="0" w:line="240" w:lineRule="auto"/>
        <w:ind w:left="270" w:right="0" w:hanging="270"/>
        <w:rPr>
          <w:color w:val="000000" w:themeColor="text1"/>
          <w:lang w:val="ka-GE"/>
        </w:rPr>
      </w:pPr>
      <w:r w:rsidRPr="001B4944">
        <w:rPr>
          <w:rFonts w:cs="BPG Arial"/>
          <w:lang w:val="ka-GE"/>
        </w:rPr>
        <w:t>სამსახურის მიერ საკონსულტაციო ცენტრების გასახსნელად სარემონტო სამუშაოები ჩატარდა: ლაგოდეხის, ხობის, დუშეთის, დმანისი, ხარაგაულის, ყვარელის, წყალტუბოს, ბარდათის, ჩხოროწყუს, ქობულეთის, სამტრედიის, ხონის, აბაშის, მარტვილისა და სენაკის ოფისებში.</w:t>
      </w:r>
    </w:p>
    <w:p w14:paraId="72BF8238" w14:textId="77777777" w:rsidR="00DD7509" w:rsidRPr="000E5D30" w:rsidRDefault="00DD7509" w:rsidP="007B6F17">
      <w:pPr>
        <w:pStyle w:val="ListParagraph"/>
        <w:numPr>
          <w:ilvl w:val="0"/>
          <w:numId w:val="75"/>
        </w:numPr>
        <w:tabs>
          <w:tab w:val="left" w:pos="10440"/>
        </w:tabs>
        <w:spacing w:after="0" w:line="240" w:lineRule="auto"/>
        <w:ind w:left="270" w:right="0" w:hanging="270"/>
        <w:rPr>
          <w:color w:val="000000" w:themeColor="text1"/>
          <w:lang w:val="ka-GE"/>
        </w:rPr>
      </w:pPr>
      <w:r w:rsidRPr="001B4944">
        <w:rPr>
          <w:shd w:val="clear" w:color="auto" w:fill="FFFFFF"/>
          <w:lang w:val="ka-GE"/>
        </w:rPr>
        <w:t xml:space="preserve">იურიდიული დახმარების სამსახურის  საკონსულტაციო ცენტრები გაიხსნა </w:t>
      </w:r>
      <w:r>
        <w:rPr>
          <w:shd w:val="clear" w:color="auto" w:fill="FFFFFF"/>
          <w:lang w:val="ka-GE"/>
        </w:rPr>
        <w:t xml:space="preserve">ლაგოდეხში, </w:t>
      </w:r>
      <w:r w:rsidRPr="001B4944">
        <w:rPr>
          <w:shd w:val="clear" w:color="auto" w:fill="FFFFFF"/>
          <w:lang w:val="ka-GE"/>
        </w:rPr>
        <w:t>დმანისში, დუშეთში, ყვარელში, ბაღდათში, წყალტუბოში, ხულოში, ქედაში, ქობულეთში, აბაშაში, მარტვილში, ჩხოროწყუში, წალენჯიხაში, სენაკსა და ხობში.</w:t>
      </w:r>
      <w:r>
        <w:rPr>
          <w:shd w:val="clear" w:color="auto" w:fill="FFFFFF"/>
          <w:lang w:val="ka-GE"/>
        </w:rPr>
        <w:t xml:space="preserve"> ასევე, </w:t>
      </w:r>
      <w:r w:rsidRPr="000E5D30">
        <w:rPr>
          <w:shd w:val="clear" w:color="auto" w:fill="FFFFFF"/>
          <w:lang w:val="ka-GE"/>
        </w:rPr>
        <w:t>ქალაქ ზუგდიდში გარემონტდა და გაიხსნა ზუგდიდის იურიდიული დახმარების ბიუროს ახალი ოფისი, სადაც გაუმჯობესდა თანამშრომელთა სამუშაო პირობები.</w:t>
      </w:r>
    </w:p>
    <w:p w14:paraId="37F38D3D" w14:textId="77777777"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shd w:val="clear" w:color="auto" w:fill="FFFFFF"/>
          <w:lang w:val="ka-GE"/>
        </w:rPr>
        <w:t>ამოქმედდა იურიდიული დახმარების სამსახურის ქოლ-ცენტრის ახალი ცხელი ხაზის ნომერი 1485.</w:t>
      </w:r>
    </w:p>
    <w:p w14:paraId="157E3069" w14:textId="77777777"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rFonts w:cs="BPG Arial"/>
          <w:lang w:val="ka-GE"/>
        </w:rPr>
        <w:t>იურიდიული დახმარების სამსახურში ევროპის საბჭოს საქართველოს ოფისის მხარდაჭერით ჩატარდა ტრენინგები თემებზე: აღკვეთის ღონისძიებები; არასათანადო მოპყრობა; ადამიანის უფლებათა შემზღუდავი საპროცესო მოქმედებების გამოყენების სტანდარტი.</w:t>
      </w:r>
    </w:p>
    <w:p w14:paraId="2513D80E" w14:textId="77777777"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rFonts w:cs="BPG Arial"/>
          <w:lang w:val="ka-GE"/>
        </w:rPr>
        <w:t xml:space="preserve">ამერიკის შეერთებული შტატების საერთაშორისო განვითარების სააგენტოს (USAID) აღმოსავლეთ-დასავლეთის მართვის ინსტიტუტს (EWMI) „კანონის უზენაესობის მხარდაჭერა საქართველოში (PROLoG)“-ის პროექტის ფარგლებში ჩატარდა 12 ტრენინგი შემდეგ თემებზე: </w:t>
      </w:r>
      <w:r w:rsidRPr="001B4944">
        <w:rPr>
          <w:lang w:val="ka-GE"/>
        </w:rPr>
        <w:t>„სამემკვიდრეო სამართალი“, „ადამიანის უფლებათა ევროპული სასამართლოს გადაწყვეტილებათა გამოყენება (კონვენციის მე-5 და მე-8 მუხლები)“, „ბავშვთა ბულინგი, ბავშვთა მიმართ და  ოჯახში ძალადობა“, „აუცილებელი მოგერიება და აუცილებელი მოგერიების ფარგლებს გადაცილებით ჩადენილი დანაშაული“, „არასრულწლოვანთა უფლებების დაცვა“ და „პირის მხარდაჭერის მიმღებად ცნობა“.</w:t>
      </w:r>
    </w:p>
    <w:p w14:paraId="05545580" w14:textId="77777777"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bCs/>
          <w:kern w:val="28"/>
          <w:lang w:val="ka-GE" w:eastAsia="en-GB"/>
        </w:rPr>
        <w:t xml:space="preserve">ინოვაციებისა და რეფორმების ცენტრისა </w:t>
      </w:r>
      <w:r w:rsidRPr="001B4944">
        <w:rPr>
          <w:rFonts w:cstheme="minorHAnsi"/>
          <w:shd w:val="clear" w:color="auto" w:fill="FFFFFF"/>
          <w:lang w:val="ka-GE"/>
        </w:rPr>
        <w:t xml:space="preserve">(IRC) </w:t>
      </w:r>
      <w:r w:rsidRPr="001B4944">
        <w:rPr>
          <w:bCs/>
          <w:kern w:val="28"/>
          <w:lang w:val="ka-GE" w:eastAsia="en-GB"/>
        </w:rPr>
        <w:t xml:space="preserve">და გაეროს უმაღლესი კომისარიატის </w:t>
      </w:r>
      <w:r w:rsidRPr="001B4944">
        <w:rPr>
          <w:rFonts w:eastAsia="Times New Roman" w:cs="Times New Roman"/>
          <w:lang w:val="ka-GE"/>
        </w:rPr>
        <w:t>(UNHCR) </w:t>
      </w:r>
      <w:r w:rsidRPr="001B4944">
        <w:rPr>
          <w:bCs/>
          <w:kern w:val="28"/>
          <w:lang w:val="ka-GE" w:eastAsia="en-GB"/>
        </w:rPr>
        <w:t>მხარდაჭერით ჩატარდა 2 ტრენინგი თემაზე - „მოქალაქეობის არქონის საკითხები“.</w:t>
      </w:r>
    </w:p>
    <w:p w14:paraId="0F60BCC3" w14:textId="77777777"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bCs/>
          <w:kern w:val="28"/>
          <w:lang w:val="ka-GE" w:eastAsia="en-GB"/>
        </w:rPr>
        <w:t xml:space="preserve">გაეროს უმაღლესი კომისარიატის </w:t>
      </w:r>
      <w:r w:rsidRPr="001B4944">
        <w:rPr>
          <w:rFonts w:eastAsia="Times New Roman" w:cs="Times New Roman"/>
          <w:lang w:val="ka-GE"/>
        </w:rPr>
        <w:t>(UNHCR) </w:t>
      </w:r>
      <w:r w:rsidRPr="001B4944">
        <w:rPr>
          <w:bCs/>
          <w:kern w:val="28"/>
          <w:lang w:val="ka-GE" w:eastAsia="en-GB"/>
        </w:rPr>
        <w:t>მხარდაჭერით ჩატარდა 1 ტრენინგი თემაზე - „მოქალაქეობის არქონის საკითხებსა და თავშესაფრის მაძიებელთა შესახებ“.</w:t>
      </w:r>
    </w:p>
    <w:p w14:paraId="0D362D3B" w14:textId="77777777"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rFonts w:cs="BPG Arial"/>
          <w:lang w:val="ka-GE"/>
        </w:rPr>
        <w:t>საანგარიშო პერიოდში იურიდიული დახმარების სამსახურის სასწავლო ცენტრმა ჩაატარა სულ 19 ტრენინგი, სადაც მონაწილეობა მიიღო 342 თანამშრომელმა, აქედან 218 ქალი და 124 კაცი.</w:t>
      </w:r>
    </w:p>
    <w:p w14:paraId="7271E03C" w14:textId="41253F02" w:rsidR="00DD7509" w:rsidRPr="001B4944" w:rsidRDefault="00DD7509" w:rsidP="007B6F17">
      <w:pPr>
        <w:pStyle w:val="ListParagraph"/>
        <w:numPr>
          <w:ilvl w:val="0"/>
          <w:numId w:val="75"/>
        </w:numPr>
        <w:tabs>
          <w:tab w:val="left" w:pos="10440"/>
        </w:tabs>
        <w:spacing w:after="0" w:line="240" w:lineRule="auto"/>
        <w:ind w:left="270" w:right="0" w:hanging="270"/>
        <w:rPr>
          <w:shd w:val="clear" w:color="auto" w:fill="FFFFFF"/>
          <w:lang w:val="ka-GE"/>
        </w:rPr>
      </w:pPr>
      <w:r w:rsidRPr="001B4944">
        <w:rPr>
          <w:rFonts w:cs="BPG Arial"/>
          <w:lang w:val="ka-GE"/>
        </w:rPr>
        <w:lastRenderedPageBreak/>
        <w:t xml:space="preserve">სამსახურმა დაიწყო საინფორმაციო კამპანია </w:t>
      </w:r>
      <w:r>
        <w:rPr>
          <w:rFonts w:cs="BPG Arial"/>
          <w:lang w:val="ka-GE"/>
        </w:rPr>
        <w:t>„</w:t>
      </w:r>
      <w:r w:rsidRPr="001B4944">
        <w:rPr>
          <w:rFonts w:cs="BPG Arial"/>
          <w:lang w:val="ka-GE"/>
        </w:rPr>
        <w:t>შენი უფლება 18 წლამდე</w:t>
      </w:r>
      <w:r>
        <w:rPr>
          <w:rFonts w:cs="BPG Arial"/>
          <w:lang w:val="ka-GE"/>
        </w:rPr>
        <w:t>“</w:t>
      </w:r>
      <w:r w:rsidRPr="001B4944">
        <w:rPr>
          <w:rFonts w:cs="BPG Arial"/>
          <w:lang w:val="ka-GE"/>
        </w:rPr>
        <w:t>, რომელიც ახლგაზრდებისათვის მათი უფლებების გაცნობას, ბულინგისა და დისკრიმინაციის შესახებ ინფორმაციის მიწოდებას გულისხმობს.</w:t>
      </w:r>
    </w:p>
    <w:p w14:paraId="15B459A8" w14:textId="318E7E50" w:rsidR="00DD7509" w:rsidRPr="001B4944"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1B4944">
        <w:rPr>
          <w:rFonts w:cs="BPG Arial"/>
          <w:lang w:val="ka-GE"/>
        </w:rPr>
        <w:t>გაიმართა შეხვედრები ჭიათურის მე-2 და მე-5 სკოლის მოსწავლეებთან. სულ საანგარიშო პერიოდში გაიმართა ხუთი საინფორმაციო გასვლითი შევხედრა.</w:t>
      </w:r>
    </w:p>
    <w:p w14:paraId="2FE73D16" w14:textId="77777777" w:rsidR="00DD7509" w:rsidRPr="001B4944"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1B4944">
        <w:rPr>
          <w:rFonts w:cs="BPG Arial"/>
          <w:lang w:val="ka-GE"/>
        </w:rPr>
        <w:t>სამსახურმა სოციალურ ქსელში განახორციელა საზოგადოების ცნობიერების ამაღლებასთან დაკავშირებული ონლაინ დისკუსიები ნაფიც მსაჯულთა ინსტიტუტზე, ბავშვთა უფლებებზე და ბულინგზე, ოჯახში ძალადობაზე, დისტანციურ სამართალწარმოებაზე და მის გამოწვევებზე.</w:t>
      </w:r>
    </w:p>
    <w:p w14:paraId="551F4FBB" w14:textId="77777777" w:rsidR="00DD7509" w:rsidRPr="001B4944"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1B4944">
        <w:rPr>
          <w:rFonts w:cs="BPG Arial"/>
          <w:lang w:val="ka-GE"/>
        </w:rPr>
        <w:t xml:space="preserve">ღია ცის ქვეშ, სოციალური დისტანციის დაცვით გაიმართა შეხვედრები მოსახლეობასთან </w:t>
      </w:r>
      <w:r w:rsidRPr="001B4944">
        <w:rPr>
          <w:shd w:val="clear" w:color="auto" w:fill="FFFFFF"/>
          <w:lang w:val="ka-GE"/>
        </w:rPr>
        <w:t xml:space="preserve">დმანისში, დუშეთში, ყვარელში, ბაღდათში, წყალტუბოში, ხულოში, ქედაში, ქობულეთში, აბაშაში, მარტვილში, ჩხოროწყუში, წალენჯიხაში, სენაკში, ხობსა და ზუგდიდში. აღნიშნულ შეხვედრებზე წარდგენილი იყო პრეზენტაციები უფასო სამართლებრივი დახმარების სისტემასა და სამსახურის სერვისებზე, ასევე, ქალთა მიმართ და ოჯახში ძალადობის საკითხებზე. </w:t>
      </w:r>
      <w:r w:rsidRPr="001B4944">
        <w:rPr>
          <w:rFonts w:cs="BPG Arial"/>
          <w:lang w:val="ka-GE"/>
        </w:rPr>
        <w:t>შეხვედრებს მოსახლეობის გარდა ესწრებოდდნენ მუნიციპალიტეტების შემადგენლობაში მყოფი სოფლების წარმომადგენლები, საკრებულოს წევრები და ადმინისტრაციების თანამშრომლები.</w:t>
      </w:r>
    </w:p>
    <w:p w14:paraId="6DD4A9CC" w14:textId="07AA6481" w:rsidR="00DD7509" w:rsidRPr="001B4944"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1B4944">
        <w:rPr>
          <w:shd w:val="clear" w:color="auto" w:fill="FFFFFF"/>
          <w:lang w:val="ka-GE"/>
        </w:rPr>
        <w:t>მოსახლეობის</w:t>
      </w:r>
      <w:r w:rsidRPr="001B4944">
        <w:rPr>
          <w:rFonts w:cs="Arial"/>
          <w:shd w:val="clear" w:color="auto" w:fill="FFFFFF"/>
          <w:lang w:val="ka-GE"/>
        </w:rPr>
        <w:t xml:space="preserve"> </w:t>
      </w:r>
      <w:r w:rsidRPr="001B4944">
        <w:rPr>
          <w:shd w:val="clear" w:color="auto" w:fill="FFFFFF"/>
          <w:lang w:val="ka-GE"/>
        </w:rPr>
        <w:t>სამართლებრივი</w:t>
      </w:r>
      <w:r w:rsidRPr="001B4944">
        <w:rPr>
          <w:rFonts w:cs="Arial"/>
          <w:shd w:val="clear" w:color="auto" w:fill="FFFFFF"/>
          <w:lang w:val="ka-GE"/>
        </w:rPr>
        <w:t xml:space="preserve"> </w:t>
      </w:r>
      <w:r w:rsidRPr="001B4944">
        <w:rPr>
          <w:shd w:val="clear" w:color="auto" w:fill="FFFFFF"/>
          <w:lang w:val="ka-GE"/>
        </w:rPr>
        <w:t>ცნობიერების</w:t>
      </w:r>
      <w:r w:rsidRPr="001B4944">
        <w:rPr>
          <w:rFonts w:cs="Arial"/>
          <w:shd w:val="clear" w:color="auto" w:fill="FFFFFF"/>
          <w:lang w:val="ka-GE"/>
        </w:rPr>
        <w:t xml:space="preserve"> </w:t>
      </w:r>
      <w:r w:rsidRPr="001B4944">
        <w:rPr>
          <w:shd w:val="clear" w:color="auto" w:fill="FFFFFF"/>
          <w:lang w:val="ka-GE"/>
        </w:rPr>
        <w:t>ამაღლების</w:t>
      </w:r>
      <w:r w:rsidRPr="001B4944">
        <w:rPr>
          <w:rFonts w:cs="Arial"/>
          <w:shd w:val="clear" w:color="auto" w:fill="FFFFFF"/>
          <w:lang w:val="ka-GE"/>
        </w:rPr>
        <w:t xml:space="preserve"> </w:t>
      </w:r>
      <w:r w:rsidRPr="001B4944">
        <w:rPr>
          <w:shd w:val="clear" w:color="auto" w:fill="FFFFFF"/>
          <w:lang w:val="ka-GE"/>
        </w:rPr>
        <w:t>მიზნით</w:t>
      </w:r>
      <w:r w:rsidRPr="001B4944">
        <w:rPr>
          <w:rFonts w:cs="Arial"/>
          <w:shd w:val="clear" w:color="auto" w:fill="FFFFFF"/>
          <w:lang w:val="ka-GE"/>
        </w:rPr>
        <w:t xml:space="preserve">, </w:t>
      </w:r>
      <w:r w:rsidRPr="001B4944">
        <w:rPr>
          <w:shd w:val="clear" w:color="auto" w:fill="FFFFFF"/>
          <w:lang w:val="ka-GE"/>
        </w:rPr>
        <w:t>იურიდიული</w:t>
      </w:r>
      <w:r w:rsidRPr="001B4944">
        <w:rPr>
          <w:rFonts w:cs="Arial"/>
          <w:shd w:val="clear" w:color="auto" w:fill="FFFFFF"/>
          <w:lang w:val="ka-GE"/>
        </w:rPr>
        <w:t xml:space="preserve"> </w:t>
      </w:r>
      <w:r w:rsidRPr="001B4944">
        <w:rPr>
          <w:shd w:val="clear" w:color="auto" w:fill="FFFFFF"/>
          <w:lang w:val="ka-GE"/>
        </w:rPr>
        <w:t>დახმარების</w:t>
      </w:r>
      <w:r w:rsidRPr="001B4944">
        <w:rPr>
          <w:rFonts w:cs="Arial"/>
          <w:shd w:val="clear" w:color="auto" w:fill="FFFFFF"/>
          <w:lang w:val="ka-GE"/>
        </w:rPr>
        <w:t xml:space="preserve"> </w:t>
      </w:r>
      <w:r w:rsidRPr="001B4944">
        <w:rPr>
          <w:shd w:val="clear" w:color="auto" w:fill="FFFFFF"/>
          <w:lang w:val="ka-GE"/>
        </w:rPr>
        <w:t>სამსახურმა</w:t>
      </w:r>
      <w:r w:rsidRPr="001B4944">
        <w:rPr>
          <w:rFonts w:cs="Arial"/>
          <w:shd w:val="clear" w:color="auto" w:fill="FFFFFF"/>
          <w:lang w:val="ka-GE"/>
        </w:rPr>
        <w:t xml:space="preserve"> </w:t>
      </w:r>
      <w:r w:rsidRPr="001B4944">
        <w:rPr>
          <w:shd w:val="clear" w:color="auto" w:fill="FFFFFF"/>
          <w:lang w:val="ka-GE"/>
        </w:rPr>
        <w:t>რადიოიმედთან</w:t>
      </w:r>
      <w:r w:rsidRPr="001B4944">
        <w:rPr>
          <w:rFonts w:cs="Arial"/>
          <w:shd w:val="clear" w:color="auto" w:fill="FFFFFF"/>
          <w:lang w:val="ka-GE"/>
        </w:rPr>
        <w:t xml:space="preserve"> </w:t>
      </w:r>
      <w:r w:rsidRPr="001B4944">
        <w:rPr>
          <w:shd w:val="clear" w:color="auto" w:fill="FFFFFF"/>
          <w:lang w:val="ka-GE"/>
        </w:rPr>
        <w:t>თანამშრომლობით</w:t>
      </w:r>
      <w:r w:rsidRPr="001B4944">
        <w:rPr>
          <w:rFonts w:cs="Arial"/>
          <w:shd w:val="clear" w:color="auto" w:fill="FFFFFF"/>
          <w:lang w:val="ka-GE"/>
        </w:rPr>
        <w:t xml:space="preserve"> </w:t>
      </w:r>
      <w:r w:rsidRPr="001B4944">
        <w:rPr>
          <w:shd w:val="clear" w:color="auto" w:fill="FFFFFF"/>
          <w:lang w:val="ka-GE"/>
        </w:rPr>
        <w:t>დაიწყო</w:t>
      </w:r>
      <w:r w:rsidRPr="001B4944">
        <w:rPr>
          <w:rFonts w:cs="Arial"/>
          <w:shd w:val="clear" w:color="auto" w:fill="FFFFFF"/>
          <w:lang w:val="ka-GE"/>
        </w:rPr>
        <w:t xml:space="preserve"> </w:t>
      </w:r>
      <w:r w:rsidRPr="001B4944">
        <w:rPr>
          <w:shd w:val="clear" w:color="auto" w:fill="FFFFFF"/>
          <w:lang w:val="ka-GE"/>
        </w:rPr>
        <w:t>გადაცემა</w:t>
      </w:r>
      <w:r w:rsidRPr="001B4944">
        <w:rPr>
          <w:rFonts w:cs="Arial"/>
          <w:shd w:val="clear" w:color="auto" w:fill="FFFFFF"/>
          <w:lang w:val="ka-GE"/>
        </w:rPr>
        <w:t xml:space="preserve"> </w:t>
      </w:r>
      <w:r>
        <w:rPr>
          <w:rFonts w:cs="Arial"/>
          <w:shd w:val="clear" w:color="auto" w:fill="FFFFFF"/>
          <w:lang w:val="ka-GE"/>
        </w:rPr>
        <w:t>„</w:t>
      </w:r>
      <w:r w:rsidRPr="001B4944">
        <w:rPr>
          <w:shd w:val="clear" w:color="auto" w:fill="FFFFFF"/>
          <w:lang w:val="ka-GE"/>
        </w:rPr>
        <w:t>სამართლებრივი</w:t>
      </w:r>
      <w:r w:rsidRPr="001B4944">
        <w:rPr>
          <w:rFonts w:cs="Arial"/>
          <w:shd w:val="clear" w:color="auto" w:fill="FFFFFF"/>
          <w:lang w:val="ka-GE"/>
        </w:rPr>
        <w:t xml:space="preserve"> </w:t>
      </w:r>
      <w:r w:rsidRPr="001B4944">
        <w:rPr>
          <w:shd w:val="clear" w:color="auto" w:fill="FFFFFF"/>
          <w:lang w:val="ka-GE"/>
        </w:rPr>
        <w:t>რჩევები</w:t>
      </w:r>
      <w:r>
        <w:rPr>
          <w:rFonts w:cs="Arial"/>
          <w:shd w:val="clear" w:color="auto" w:fill="FFFFFF"/>
          <w:lang w:val="ka-GE"/>
        </w:rPr>
        <w:t xml:space="preserve">“. </w:t>
      </w:r>
      <w:r w:rsidRPr="001B4944">
        <w:rPr>
          <w:shd w:val="clear" w:color="auto" w:fill="FFFFFF"/>
          <w:lang w:val="ka-GE"/>
        </w:rPr>
        <w:t>საანგარიშო პერიოდში ეთერში გავიდა 13 გადაცემა.</w:t>
      </w:r>
    </w:p>
    <w:p w14:paraId="1282F032" w14:textId="6E567213" w:rsidR="00DD7509" w:rsidRPr="001B4944"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1B4944">
        <w:rPr>
          <w:rFonts w:eastAsia="Times New Roman"/>
          <w:lang w:val="ka-GE"/>
        </w:rPr>
        <w:t>მოზარდების</w:t>
      </w:r>
      <w:r w:rsidRPr="001B4944">
        <w:rPr>
          <w:rFonts w:eastAsia="Times New Roman" w:cs="Arial"/>
          <w:lang w:val="ka-GE"/>
        </w:rPr>
        <w:t xml:space="preserve"> </w:t>
      </w:r>
      <w:r w:rsidRPr="001B4944">
        <w:rPr>
          <w:rFonts w:eastAsia="Times New Roman"/>
          <w:lang w:val="ka-GE"/>
        </w:rPr>
        <w:t>სამართლებრივი</w:t>
      </w:r>
      <w:r w:rsidRPr="001B4944">
        <w:rPr>
          <w:rFonts w:eastAsia="Times New Roman" w:cs="Arial"/>
          <w:lang w:val="ka-GE"/>
        </w:rPr>
        <w:t xml:space="preserve"> </w:t>
      </w:r>
      <w:r w:rsidRPr="001B4944">
        <w:rPr>
          <w:rFonts w:eastAsia="Times New Roman"/>
          <w:lang w:val="ka-GE"/>
        </w:rPr>
        <w:t>ცნობიერების</w:t>
      </w:r>
      <w:r w:rsidRPr="001B4944">
        <w:rPr>
          <w:rFonts w:eastAsia="Times New Roman" w:cs="Arial"/>
          <w:lang w:val="ka-GE"/>
        </w:rPr>
        <w:t xml:space="preserve"> </w:t>
      </w:r>
      <w:r w:rsidRPr="001B4944">
        <w:rPr>
          <w:rFonts w:eastAsia="Times New Roman"/>
          <w:lang w:val="ka-GE"/>
        </w:rPr>
        <w:t>ამაღლების</w:t>
      </w:r>
      <w:r w:rsidRPr="001B4944">
        <w:rPr>
          <w:rFonts w:eastAsia="Times New Roman" w:cs="Arial"/>
          <w:lang w:val="ka-GE"/>
        </w:rPr>
        <w:t xml:space="preserve"> </w:t>
      </w:r>
      <w:r w:rsidRPr="001B4944">
        <w:rPr>
          <w:rFonts w:eastAsia="Times New Roman"/>
          <w:lang w:val="ka-GE"/>
        </w:rPr>
        <w:t>მიზნით</w:t>
      </w:r>
      <w:r w:rsidRPr="001B4944">
        <w:rPr>
          <w:rFonts w:eastAsia="Times New Roman" w:cs="Arial"/>
          <w:lang w:val="ka-GE"/>
        </w:rPr>
        <w:t xml:space="preserve">, </w:t>
      </w:r>
      <w:r w:rsidRPr="001B4944">
        <w:rPr>
          <w:rFonts w:eastAsia="Times New Roman"/>
          <w:lang w:val="ka-GE"/>
        </w:rPr>
        <w:t>იურიდიული</w:t>
      </w:r>
      <w:r w:rsidRPr="001B4944">
        <w:rPr>
          <w:rFonts w:eastAsia="Times New Roman" w:cs="Arial"/>
          <w:lang w:val="ka-GE"/>
        </w:rPr>
        <w:t xml:space="preserve"> </w:t>
      </w:r>
      <w:r w:rsidRPr="001B4944">
        <w:rPr>
          <w:rFonts w:eastAsia="Times New Roman"/>
          <w:lang w:val="ka-GE"/>
        </w:rPr>
        <w:t>დახმარების</w:t>
      </w:r>
      <w:r w:rsidRPr="001B4944">
        <w:rPr>
          <w:rFonts w:eastAsia="Times New Roman" w:cs="Arial"/>
          <w:lang w:val="ka-GE"/>
        </w:rPr>
        <w:t xml:space="preserve"> </w:t>
      </w:r>
      <w:r w:rsidRPr="001B4944">
        <w:rPr>
          <w:rFonts w:eastAsia="Times New Roman"/>
          <w:lang w:val="ka-GE"/>
        </w:rPr>
        <w:t>სამსახურმა</w:t>
      </w:r>
      <w:r w:rsidRPr="001B4944">
        <w:rPr>
          <w:rFonts w:eastAsia="Times New Roman" w:cs="Arial"/>
          <w:lang w:val="ka-GE"/>
        </w:rPr>
        <w:t xml:space="preserve"> </w:t>
      </w:r>
      <w:r w:rsidRPr="001B4944">
        <w:rPr>
          <w:rFonts w:eastAsia="Times New Roman"/>
          <w:lang w:val="ka-GE"/>
        </w:rPr>
        <w:t>დაიწყო</w:t>
      </w:r>
      <w:r w:rsidRPr="001B4944">
        <w:rPr>
          <w:rFonts w:eastAsia="Times New Roman" w:cs="Arial"/>
          <w:lang w:val="ka-GE"/>
        </w:rPr>
        <w:t xml:space="preserve"> </w:t>
      </w:r>
      <w:r w:rsidRPr="001B4944">
        <w:rPr>
          <w:rFonts w:eastAsia="Times New Roman"/>
          <w:lang w:val="ka-GE"/>
        </w:rPr>
        <w:t>ონლაინ</w:t>
      </w:r>
      <w:r w:rsidRPr="001B4944">
        <w:rPr>
          <w:rFonts w:eastAsia="Times New Roman" w:cs="Arial"/>
          <w:lang w:val="ka-GE"/>
        </w:rPr>
        <w:t xml:space="preserve"> </w:t>
      </w:r>
      <w:r w:rsidRPr="001B4944">
        <w:rPr>
          <w:rFonts w:eastAsia="Times New Roman"/>
          <w:lang w:val="ka-GE"/>
        </w:rPr>
        <w:t>პროექტი</w:t>
      </w:r>
      <w:r w:rsidRPr="001B4944">
        <w:rPr>
          <w:rFonts w:eastAsia="Times New Roman" w:cs="Arial"/>
          <w:lang w:val="ka-GE"/>
        </w:rPr>
        <w:t xml:space="preserve"> </w:t>
      </w:r>
      <w:r>
        <w:rPr>
          <w:rFonts w:eastAsia="Times New Roman" w:cs="Arial"/>
          <w:lang w:val="ka-GE"/>
        </w:rPr>
        <w:t>„</w:t>
      </w:r>
      <w:r w:rsidRPr="001B4944">
        <w:rPr>
          <w:rFonts w:eastAsia="Times New Roman"/>
          <w:lang w:val="ka-GE"/>
        </w:rPr>
        <w:t>სამართალი</w:t>
      </w:r>
      <w:r w:rsidRPr="001B4944">
        <w:rPr>
          <w:rFonts w:eastAsia="Times New Roman" w:cs="Arial"/>
          <w:lang w:val="ka-GE"/>
        </w:rPr>
        <w:t xml:space="preserve"> </w:t>
      </w:r>
      <w:r w:rsidRPr="001B4944">
        <w:rPr>
          <w:rFonts w:eastAsia="Times New Roman"/>
          <w:lang w:val="ka-GE"/>
        </w:rPr>
        <w:t>ბავშვებისთვის</w:t>
      </w:r>
      <w:r>
        <w:rPr>
          <w:rFonts w:eastAsia="Times New Roman" w:cs="Arial"/>
          <w:lang w:val="ka-GE"/>
        </w:rPr>
        <w:t>“</w:t>
      </w:r>
      <w:r w:rsidRPr="001B4944">
        <w:rPr>
          <w:rFonts w:eastAsia="Times New Roman" w:cs="Arial"/>
          <w:lang w:val="ka-GE"/>
        </w:rPr>
        <w:t xml:space="preserve">, </w:t>
      </w:r>
      <w:r w:rsidRPr="001B4944">
        <w:rPr>
          <w:rFonts w:eastAsia="Times New Roman"/>
          <w:lang w:val="ka-GE"/>
        </w:rPr>
        <w:t>სადაც</w:t>
      </w:r>
      <w:r w:rsidRPr="001B4944">
        <w:rPr>
          <w:rFonts w:eastAsia="Times New Roman" w:cs="Arial"/>
          <w:lang w:val="ka-GE"/>
        </w:rPr>
        <w:t xml:space="preserve"> </w:t>
      </w:r>
      <w:r w:rsidRPr="001B4944">
        <w:rPr>
          <w:rFonts w:eastAsia="Times New Roman"/>
          <w:lang w:val="ka-GE"/>
        </w:rPr>
        <w:t>არასრულწოვნებისთვის</w:t>
      </w:r>
      <w:r w:rsidRPr="001B4944">
        <w:rPr>
          <w:rFonts w:eastAsia="Times New Roman" w:cs="Arial"/>
          <w:lang w:val="ka-GE"/>
        </w:rPr>
        <w:t xml:space="preserve"> </w:t>
      </w:r>
      <w:r w:rsidRPr="001B4944">
        <w:rPr>
          <w:rFonts w:eastAsia="Times New Roman"/>
          <w:lang w:val="ka-GE"/>
        </w:rPr>
        <w:t>აქტუალური</w:t>
      </w:r>
      <w:r w:rsidRPr="001B4944">
        <w:rPr>
          <w:rFonts w:eastAsia="Times New Roman" w:cs="Arial"/>
          <w:lang w:val="ka-GE"/>
        </w:rPr>
        <w:t xml:space="preserve"> </w:t>
      </w:r>
      <w:r w:rsidRPr="001B4944">
        <w:rPr>
          <w:rFonts w:eastAsia="Times New Roman"/>
          <w:lang w:val="ka-GE"/>
        </w:rPr>
        <w:t>სამართლებრივი</w:t>
      </w:r>
      <w:r w:rsidRPr="001B4944">
        <w:rPr>
          <w:rFonts w:eastAsia="Times New Roman" w:cs="Arial"/>
          <w:lang w:val="ka-GE"/>
        </w:rPr>
        <w:t xml:space="preserve"> </w:t>
      </w:r>
      <w:r w:rsidRPr="001B4944">
        <w:rPr>
          <w:rFonts w:eastAsia="Times New Roman"/>
          <w:lang w:val="ka-GE"/>
        </w:rPr>
        <w:t>საკითხები</w:t>
      </w:r>
      <w:r w:rsidRPr="001B4944">
        <w:rPr>
          <w:rFonts w:eastAsia="Times New Roman" w:cs="Arial"/>
          <w:lang w:val="ka-GE"/>
        </w:rPr>
        <w:t xml:space="preserve"> </w:t>
      </w:r>
      <w:r w:rsidRPr="001B4944">
        <w:rPr>
          <w:rFonts w:eastAsia="Times New Roman"/>
          <w:lang w:val="ka-GE"/>
        </w:rPr>
        <w:t>განიხილება</w:t>
      </w:r>
      <w:r w:rsidRPr="001B4944">
        <w:rPr>
          <w:rFonts w:eastAsia="Times New Roman" w:cs="Arial"/>
          <w:lang w:val="ka-GE"/>
        </w:rPr>
        <w:t xml:space="preserve">. </w:t>
      </w:r>
    </w:p>
    <w:p w14:paraId="44457605" w14:textId="0563346C" w:rsidR="00DD7509" w:rsidRPr="00DD7509"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DD7509">
        <w:rPr>
          <w:rFonts w:eastAsia="Times New Roman"/>
          <w:lang w:val="ka-GE"/>
        </w:rPr>
        <w:t>კასპის</w:t>
      </w:r>
      <w:r w:rsidRPr="00DD7509">
        <w:rPr>
          <w:rFonts w:eastAsia="Times New Roman" w:cs="Arial"/>
          <w:lang w:val="ka-GE"/>
        </w:rPr>
        <w:t xml:space="preserve"> </w:t>
      </w:r>
      <w:r w:rsidRPr="00DD7509">
        <w:rPr>
          <w:rFonts w:eastAsia="Times New Roman"/>
          <w:lang w:val="ka-GE"/>
        </w:rPr>
        <w:t>მუნიციპალიტეტის</w:t>
      </w:r>
      <w:r w:rsidRPr="00DD7509">
        <w:rPr>
          <w:rFonts w:eastAsia="Times New Roman" w:cs="Arial"/>
          <w:lang w:val="ka-GE"/>
        </w:rPr>
        <w:t xml:space="preserve"> </w:t>
      </w:r>
      <w:r w:rsidRPr="00DD7509">
        <w:rPr>
          <w:rFonts w:eastAsia="Times New Roman"/>
          <w:lang w:val="ka-GE"/>
        </w:rPr>
        <w:t>სოფელ</w:t>
      </w:r>
      <w:r w:rsidRPr="00DD7509">
        <w:rPr>
          <w:rFonts w:eastAsia="Times New Roman" w:cs="Arial"/>
          <w:lang w:val="ka-GE"/>
        </w:rPr>
        <w:t xml:space="preserve"> </w:t>
      </w:r>
      <w:r w:rsidRPr="00DD7509">
        <w:rPr>
          <w:rFonts w:eastAsia="Times New Roman"/>
          <w:lang w:val="ka-GE"/>
        </w:rPr>
        <w:t>ზარდიაანთკარში</w:t>
      </w:r>
      <w:r w:rsidRPr="00DD7509">
        <w:rPr>
          <w:rFonts w:eastAsia="Times New Roman" w:cs="Arial"/>
          <w:lang w:val="ka-GE"/>
        </w:rPr>
        <w:t xml:space="preserve">, </w:t>
      </w:r>
      <w:r w:rsidRPr="00DD7509">
        <w:rPr>
          <w:rFonts w:eastAsia="Times New Roman"/>
          <w:lang w:val="ka-GE"/>
        </w:rPr>
        <w:t>რომელიც</w:t>
      </w:r>
      <w:r w:rsidRPr="00DD7509">
        <w:rPr>
          <w:rFonts w:eastAsia="Times New Roman" w:cs="Arial"/>
          <w:lang w:val="ka-GE"/>
        </w:rPr>
        <w:t xml:space="preserve"> </w:t>
      </w:r>
      <w:r w:rsidRPr="00DD7509">
        <w:rPr>
          <w:rFonts w:eastAsia="Times New Roman"/>
          <w:lang w:val="ka-GE"/>
        </w:rPr>
        <w:t>კონფლიქტისპირა</w:t>
      </w:r>
      <w:r w:rsidRPr="00DD7509">
        <w:rPr>
          <w:rFonts w:eastAsia="Times New Roman" w:cs="Arial"/>
          <w:lang w:val="ka-GE"/>
        </w:rPr>
        <w:t xml:space="preserve"> </w:t>
      </w:r>
      <w:r w:rsidRPr="00DD7509">
        <w:rPr>
          <w:rFonts w:eastAsia="Times New Roman"/>
          <w:lang w:val="ka-GE"/>
        </w:rPr>
        <w:t>ზონის</w:t>
      </w:r>
      <w:r w:rsidRPr="00DD7509">
        <w:rPr>
          <w:rFonts w:eastAsia="Times New Roman" w:cs="Arial"/>
          <w:lang w:val="ka-GE"/>
        </w:rPr>
        <w:t xml:space="preserve"> </w:t>
      </w:r>
      <w:r w:rsidRPr="00DD7509">
        <w:rPr>
          <w:rFonts w:eastAsia="Times New Roman"/>
          <w:lang w:val="ka-GE"/>
        </w:rPr>
        <w:t>სოფელია</w:t>
      </w:r>
      <w:r w:rsidRPr="00DD7509">
        <w:rPr>
          <w:rFonts w:eastAsia="Times New Roman" w:cs="Arial"/>
          <w:lang w:val="ka-GE"/>
        </w:rPr>
        <w:t xml:space="preserve">, </w:t>
      </w:r>
      <w:r w:rsidRPr="00DD7509">
        <w:rPr>
          <w:rFonts w:eastAsia="Times New Roman"/>
          <w:lang w:val="ka-GE"/>
        </w:rPr>
        <w:t>შედგა</w:t>
      </w:r>
      <w:r w:rsidRPr="00DD7509">
        <w:rPr>
          <w:rFonts w:eastAsia="Times New Roman" w:cs="Arial"/>
          <w:lang w:val="ka-GE"/>
        </w:rPr>
        <w:t xml:space="preserve"> </w:t>
      </w:r>
      <w:r w:rsidRPr="00DD7509">
        <w:rPr>
          <w:rFonts w:eastAsia="Times New Roman"/>
          <w:lang w:val="ka-GE"/>
        </w:rPr>
        <w:t>შეხვედრა</w:t>
      </w:r>
      <w:r w:rsidRPr="00DD7509">
        <w:rPr>
          <w:rFonts w:eastAsia="Times New Roman" w:cs="Arial"/>
          <w:lang w:val="ka-GE"/>
        </w:rPr>
        <w:t xml:space="preserve">, რომელიც </w:t>
      </w:r>
      <w:r w:rsidRPr="00DD7509">
        <w:rPr>
          <w:lang w:val="ka-GE"/>
        </w:rPr>
        <w:t xml:space="preserve">ქალებზე, მშვიდობასა და უსაფრთხოებაზე გაეროს უშიშროების საბჭოს რეზოლუციების 2018-2020 წლების ეროვნული სამოქმედო გეგმის ფარგლებში ჩატარდა. </w:t>
      </w:r>
    </w:p>
    <w:p w14:paraId="37CD7F13" w14:textId="77777777" w:rsidR="00DD7509" w:rsidRPr="001B4944" w:rsidRDefault="00DD7509" w:rsidP="007B6F17">
      <w:pPr>
        <w:pStyle w:val="ListParagraph"/>
        <w:numPr>
          <w:ilvl w:val="0"/>
          <w:numId w:val="75"/>
        </w:numPr>
        <w:tabs>
          <w:tab w:val="left" w:pos="10440"/>
        </w:tabs>
        <w:spacing w:after="0" w:line="240" w:lineRule="auto"/>
        <w:ind w:left="270" w:right="0" w:hanging="270"/>
        <w:rPr>
          <w:rFonts w:cs="BPG Arial"/>
          <w:lang w:val="ka-GE"/>
        </w:rPr>
      </w:pPr>
      <w:r w:rsidRPr="001B4944">
        <w:rPr>
          <w:shd w:val="clear" w:color="auto" w:fill="FFFFFF"/>
          <w:lang w:val="ka-GE"/>
        </w:rPr>
        <w:t>ქუთაისში</w:t>
      </w:r>
      <w:r w:rsidRPr="001B4944">
        <w:rPr>
          <w:rFonts w:cs="Arial"/>
          <w:shd w:val="clear" w:color="auto" w:fill="FFFFFF"/>
          <w:lang w:val="ka-GE"/>
        </w:rPr>
        <w:t>, „</w:t>
      </w:r>
      <w:r w:rsidRPr="001B4944">
        <w:rPr>
          <w:shd w:val="clear" w:color="auto" w:fill="FFFFFF"/>
          <w:lang w:val="ka-GE"/>
        </w:rPr>
        <w:t>ოქროს</w:t>
      </w:r>
      <w:r w:rsidRPr="001B4944">
        <w:rPr>
          <w:rFonts w:cs="Arial"/>
          <w:shd w:val="clear" w:color="auto" w:fill="FFFFFF"/>
          <w:lang w:val="ka-GE"/>
        </w:rPr>
        <w:t xml:space="preserve"> </w:t>
      </w:r>
      <w:r w:rsidRPr="001B4944">
        <w:rPr>
          <w:shd w:val="clear" w:color="auto" w:fill="FFFFFF"/>
          <w:lang w:val="ka-GE"/>
        </w:rPr>
        <w:t>ჩარდახის</w:t>
      </w:r>
      <w:r w:rsidRPr="001B4944">
        <w:rPr>
          <w:rFonts w:cs="Arial"/>
          <w:shd w:val="clear" w:color="auto" w:fill="FFFFFF"/>
          <w:lang w:val="ka-GE"/>
        </w:rPr>
        <w:t xml:space="preserve">“ </w:t>
      </w:r>
      <w:r w:rsidRPr="001B4944">
        <w:rPr>
          <w:shd w:val="clear" w:color="auto" w:fill="FFFFFF"/>
          <w:lang w:val="ka-GE"/>
        </w:rPr>
        <w:t>ისტორიულ</w:t>
      </w:r>
      <w:r w:rsidRPr="001B4944">
        <w:rPr>
          <w:rFonts w:cs="Arial"/>
          <w:shd w:val="clear" w:color="auto" w:fill="FFFFFF"/>
          <w:lang w:val="ka-GE"/>
        </w:rPr>
        <w:t xml:space="preserve"> </w:t>
      </w:r>
      <w:r w:rsidRPr="001B4944">
        <w:rPr>
          <w:shd w:val="clear" w:color="auto" w:fill="FFFFFF"/>
          <w:lang w:val="ka-GE"/>
        </w:rPr>
        <w:t>კომპლექსში</w:t>
      </w:r>
      <w:r w:rsidRPr="001B4944">
        <w:rPr>
          <w:rFonts w:cs="Arial"/>
          <w:shd w:val="clear" w:color="auto" w:fill="FFFFFF"/>
          <w:lang w:val="ka-GE"/>
        </w:rPr>
        <w:t xml:space="preserve"> </w:t>
      </w:r>
      <w:r w:rsidRPr="001B4944">
        <w:rPr>
          <w:shd w:val="clear" w:color="auto" w:fill="FFFFFF"/>
          <w:lang w:val="ka-GE"/>
        </w:rPr>
        <w:t>გაიმართა</w:t>
      </w:r>
      <w:r w:rsidRPr="001B4944">
        <w:rPr>
          <w:rFonts w:cs="Arial"/>
          <w:shd w:val="clear" w:color="auto" w:fill="FFFFFF"/>
          <w:lang w:val="ka-GE"/>
        </w:rPr>
        <w:t xml:space="preserve"> </w:t>
      </w:r>
      <w:r w:rsidRPr="001B4944">
        <w:rPr>
          <w:shd w:val="clear" w:color="auto" w:fill="FFFFFF"/>
          <w:lang w:val="ka-GE"/>
        </w:rPr>
        <w:t>იურიდიული</w:t>
      </w:r>
      <w:r w:rsidRPr="001B4944">
        <w:rPr>
          <w:rFonts w:cs="Arial"/>
          <w:shd w:val="clear" w:color="auto" w:fill="FFFFFF"/>
          <w:lang w:val="ka-GE"/>
        </w:rPr>
        <w:t xml:space="preserve"> </w:t>
      </w:r>
      <w:r w:rsidRPr="001B4944">
        <w:rPr>
          <w:shd w:val="clear" w:color="auto" w:fill="FFFFFF"/>
          <w:lang w:val="ka-GE"/>
        </w:rPr>
        <w:t>დახმარების</w:t>
      </w:r>
      <w:r w:rsidRPr="001B4944">
        <w:rPr>
          <w:rFonts w:cs="Arial"/>
          <w:shd w:val="clear" w:color="auto" w:fill="FFFFFF"/>
          <w:lang w:val="ka-GE"/>
        </w:rPr>
        <w:t xml:space="preserve"> </w:t>
      </w:r>
      <w:r w:rsidRPr="001B4944">
        <w:rPr>
          <w:shd w:val="clear" w:color="auto" w:fill="FFFFFF"/>
          <w:lang w:val="ka-GE"/>
        </w:rPr>
        <w:t>სამსახურის</w:t>
      </w:r>
      <w:r w:rsidRPr="001B4944">
        <w:rPr>
          <w:rFonts w:cs="Arial"/>
          <w:shd w:val="clear" w:color="auto" w:fill="FFFFFF"/>
          <w:lang w:val="ka-GE"/>
        </w:rPr>
        <w:t xml:space="preserve"> </w:t>
      </w:r>
      <w:r w:rsidRPr="001B4944">
        <w:rPr>
          <w:shd w:val="clear" w:color="auto" w:fill="FFFFFF"/>
          <w:lang w:val="ka-GE"/>
        </w:rPr>
        <w:t>ონლაინ</w:t>
      </w:r>
      <w:r w:rsidRPr="001B4944">
        <w:rPr>
          <w:rFonts w:cs="Arial"/>
          <w:shd w:val="clear" w:color="auto" w:fill="FFFFFF"/>
          <w:lang w:val="ka-GE"/>
        </w:rPr>
        <w:t xml:space="preserve"> </w:t>
      </w:r>
      <w:r w:rsidRPr="001B4944">
        <w:rPr>
          <w:shd w:val="clear" w:color="auto" w:fill="FFFFFF"/>
          <w:lang w:val="ka-GE"/>
        </w:rPr>
        <w:t>პროექტის</w:t>
      </w:r>
      <w:r w:rsidRPr="001B4944">
        <w:rPr>
          <w:rFonts w:cs="Arial"/>
          <w:shd w:val="clear" w:color="auto" w:fill="FFFFFF"/>
          <w:lang w:val="ka-GE"/>
        </w:rPr>
        <w:t xml:space="preserve"> „</w:t>
      </w:r>
      <w:r w:rsidRPr="001B4944">
        <w:rPr>
          <w:shd w:val="clear" w:color="auto" w:fill="FFFFFF"/>
          <w:lang w:val="ka-GE"/>
        </w:rPr>
        <w:t>საუბრები</w:t>
      </w:r>
      <w:r w:rsidRPr="001B4944">
        <w:rPr>
          <w:rFonts w:cs="Arial"/>
          <w:shd w:val="clear" w:color="auto" w:fill="FFFFFF"/>
          <w:lang w:val="ka-GE"/>
        </w:rPr>
        <w:t xml:space="preserve"> </w:t>
      </w:r>
      <w:r w:rsidRPr="001B4944">
        <w:rPr>
          <w:shd w:val="clear" w:color="auto" w:fill="FFFFFF"/>
          <w:lang w:val="ka-GE"/>
        </w:rPr>
        <w:t>ბავშვის</w:t>
      </w:r>
      <w:r w:rsidRPr="001B4944">
        <w:rPr>
          <w:rFonts w:cs="Arial"/>
          <w:shd w:val="clear" w:color="auto" w:fill="FFFFFF"/>
          <w:lang w:val="ka-GE"/>
        </w:rPr>
        <w:t xml:space="preserve"> </w:t>
      </w:r>
      <w:r w:rsidRPr="001B4944">
        <w:rPr>
          <w:shd w:val="clear" w:color="auto" w:fill="FFFFFF"/>
          <w:lang w:val="ka-GE"/>
        </w:rPr>
        <w:t>უფლებებზე</w:t>
      </w:r>
      <w:r w:rsidRPr="001B4944">
        <w:rPr>
          <w:rFonts w:cs="Arial"/>
          <w:shd w:val="clear" w:color="auto" w:fill="FFFFFF"/>
          <w:lang w:val="ka-GE"/>
        </w:rPr>
        <w:t xml:space="preserve">“ </w:t>
      </w:r>
      <w:r w:rsidRPr="001B4944">
        <w:rPr>
          <w:shd w:val="clear" w:color="auto" w:fill="FFFFFF"/>
          <w:lang w:val="ka-GE"/>
        </w:rPr>
        <w:t>პრეზენტაცია</w:t>
      </w:r>
      <w:r w:rsidRPr="001B4944">
        <w:rPr>
          <w:rFonts w:cs="Arial"/>
          <w:shd w:val="clear" w:color="auto" w:fill="FFFFFF"/>
          <w:lang w:val="ka-GE"/>
        </w:rPr>
        <w:t xml:space="preserve">, </w:t>
      </w:r>
      <w:r w:rsidRPr="001B4944">
        <w:rPr>
          <w:shd w:val="clear" w:color="auto" w:fill="FFFFFF"/>
          <w:lang w:val="ka-GE"/>
        </w:rPr>
        <w:t>რომელსაც</w:t>
      </w:r>
      <w:r w:rsidRPr="001B4944">
        <w:rPr>
          <w:rFonts w:cs="Arial"/>
          <w:shd w:val="clear" w:color="auto" w:fill="FFFFFF"/>
          <w:lang w:val="ka-GE"/>
        </w:rPr>
        <w:t xml:space="preserve"> </w:t>
      </w:r>
      <w:r w:rsidRPr="001B4944">
        <w:rPr>
          <w:shd w:val="clear" w:color="auto" w:fill="FFFFFF"/>
          <w:lang w:val="ka-GE"/>
        </w:rPr>
        <w:t>დაესწრო</w:t>
      </w:r>
      <w:r w:rsidRPr="001B4944">
        <w:rPr>
          <w:rFonts w:cs="Arial"/>
          <w:shd w:val="clear" w:color="auto" w:fill="FFFFFF"/>
          <w:lang w:val="ka-GE"/>
        </w:rPr>
        <w:t xml:space="preserve"> </w:t>
      </w:r>
      <w:r w:rsidRPr="001B4944">
        <w:rPr>
          <w:shd w:val="clear" w:color="auto" w:fill="FFFFFF"/>
          <w:lang w:val="ka-GE"/>
        </w:rPr>
        <w:t>საქართველოში</w:t>
      </w:r>
      <w:r w:rsidRPr="001B4944">
        <w:rPr>
          <w:rFonts w:cs="Arial"/>
          <w:shd w:val="clear" w:color="auto" w:fill="FFFFFF"/>
          <w:lang w:val="ka-GE"/>
        </w:rPr>
        <w:t xml:space="preserve"> </w:t>
      </w:r>
      <w:r w:rsidRPr="001B4944">
        <w:rPr>
          <w:shd w:val="clear" w:color="auto" w:fill="FFFFFF"/>
          <w:lang w:val="ka-GE"/>
        </w:rPr>
        <w:t>გაეროს</w:t>
      </w:r>
      <w:r w:rsidRPr="001B4944">
        <w:rPr>
          <w:rFonts w:cs="Arial"/>
          <w:shd w:val="clear" w:color="auto" w:fill="FFFFFF"/>
          <w:lang w:val="ka-GE"/>
        </w:rPr>
        <w:t xml:space="preserve"> </w:t>
      </w:r>
      <w:r w:rsidRPr="001B4944">
        <w:rPr>
          <w:shd w:val="clear" w:color="auto" w:fill="FFFFFF"/>
          <w:lang w:val="ka-GE"/>
        </w:rPr>
        <w:t>ბავშვთა</w:t>
      </w:r>
      <w:r w:rsidRPr="001B4944">
        <w:rPr>
          <w:rFonts w:cs="Arial"/>
          <w:shd w:val="clear" w:color="auto" w:fill="FFFFFF"/>
          <w:lang w:val="ka-GE"/>
        </w:rPr>
        <w:t xml:space="preserve"> </w:t>
      </w:r>
      <w:r w:rsidRPr="001B4944">
        <w:rPr>
          <w:shd w:val="clear" w:color="auto" w:fill="FFFFFF"/>
          <w:lang w:val="ka-GE"/>
        </w:rPr>
        <w:t>ფონდის</w:t>
      </w:r>
      <w:r w:rsidRPr="001B4944">
        <w:rPr>
          <w:rFonts w:cs="Arial"/>
          <w:shd w:val="clear" w:color="auto" w:fill="FFFFFF"/>
          <w:lang w:val="ka-GE"/>
        </w:rPr>
        <w:t xml:space="preserve"> UNICEF </w:t>
      </w:r>
      <w:r w:rsidRPr="001B4944">
        <w:rPr>
          <w:shd w:val="clear" w:color="auto" w:fill="FFFFFF"/>
          <w:lang w:val="ka-GE"/>
        </w:rPr>
        <w:t>წარმომადგენელი</w:t>
      </w:r>
      <w:r w:rsidRPr="001B4944">
        <w:rPr>
          <w:rFonts w:cs="Arial"/>
          <w:shd w:val="clear" w:color="auto" w:fill="FFFFFF"/>
          <w:lang w:val="ka-GE"/>
        </w:rPr>
        <w:t xml:space="preserve"> </w:t>
      </w:r>
      <w:r w:rsidRPr="001B4944">
        <w:rPr>
          <w:shd w:val="clear" w:color="auto" w:fill="FFFFFF"/>
          <w:lang w:val="ka-GE"/>
        </w:rPr>
        <w:t>ღასან</w:t>
      </w:r>
      <w:r w:rsidRPr="001B4944">
        <w:rPr>
          <w:rFonts w:cs="Arial"/>
          <w:shd w:val="clear" w:color="auto" w:fill="FFFFFF"/>
          <w:lang w:val="ka-GE"/>
        </w:rPr>
        <w:t xml:space="preserve"> </w:t>
      </w:r>
      <w:r w:rsidRPr="001B4944">
        <w:rPr>
          <w:shd w:val="clear" w:color="auto" w:fill="FFFFFF"/>
          <w:lang w:val="ka-GE"/>
        </w:rPr>
        <w:t>ხალილი</w:t>
      </w:r>
      <w:r w:rsidRPr="001B4944">
        <w:rPr>
          <w:rFonts w:cs="Arial"/>
          <w:shd w:val="clear" w:color="auto" w:fill="FFFFFF"/>
          <w:lang w:val="ka-GE"/>
        </w:rPr>
        <w:t>.</w:t>
      </w:r>
    </w:p>
    <w:p w14:paraId="38A6D5F5" w14:textId="77777777" w:rsidR="00DD7509" w:rsidRPr="001B4944" w:rsidRDefault="00DD7509" w:rsidP="007B6F17">
      <w:pPr>
        <w:tabs>
          <w:tab w:val="left" w:pos="10440"/>
        </w:tabs>
        <w:spacing w:after="0" w:line="240" w:lineRule="auto"/>
        <w:jc w:val="both"/>
        <w:rPr>
          <w:rFonts w:ascii="Sylfaen" w:hAnsi="Sylfaen" w:cs="BPG Arial"/>
          <w:lang w:val="ka-GE"/>
        </w:rPr>
      </w:pPr>
    </w:p>
    <w:p w14:paraId="0AD8C67C" w14:textId="77777777" w:rsidR="003C6A4A" w:rsidRPr="007B02FB" w:rsidRDefault="003C6A4A" w:rsidP="007B6F17">
      <w:pPr>
        <w:pStyle w:val="Heading2"/>
        <w:spacing w:line="240" w:lineRule="auto"/>
        <w:jc w:val="both"/>
        <w:rPr>
          <w:rFonts w:ascii="Sylfaen" w:hAnsi="Sylfaen" w:cs="Sylfaen"/>
          <w:sz w:val="22"/>
          <w:szCs w:val="22"/>
        </w:rPr>
      </w:pPr>
      <w:r w:rsidRPr="007B02FB">
        <w:rPr>
          <w:rFonts w:ascii="Sylfaen" w:hAnsi="Sylfaen" w:cs="Sylfaen"/>
          <w:sz w:val="22"/>
          <w:szCs w:val="22"/>
        </w:rPr>
        <w:t>6.12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39433433" w14:textId="77777777" w:rsidR="003C6A4A" w:rsidRPr="007B02FB" w:rsidRDefault="003C6A4A" w:rsidP="007B6F17">
      <w:pPr>
        <w:spacing w:line="240" w:lineRule="auto"/>
      </w:pPr>
    </w:p>
    <w:p w14:paraId="6236685C" w14:textId="77777777" w:rsidR="003C6A4A" w:rsidRPr="007B02FB" w:rsidRDefault="003C6A4A"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7B02FB">
        <w:rPr>
          <w:rFonts w:ascii="Sylfaen" w:hAnsi="Sylfaen" w:cs="Sylfaen"/>
        </w:rPr>
        <w:t>პროგრამის განმახორციელებელი:</w:t>
      </w:r>
    </w:p>
    <w:p w14:paraId="5C4E7779" w14:textId="77777777" w:rsidR="003C6A4A" w:rsidRPr="007B02FB" w:rsidRDefault="003C6A4A" w:rsidP="007B6F17">
      <w:pPr>
        <w:pStyle w:val="ListParagraph"/>
        <w:numPr>
          <w:ilvl w:val="0"/>
          <w:numId w:val="12"/>
        </w:numPr>
        <w:spacing w:after="0" w:line="240" w:lineRule="auto"/>
        <w:ind w:right="0"/>
        <w:jc w:val="left"/>
      </w:pPr>
      <w:r w:rsidRPr="007B02FB">
        <w:t>სსიპ</w:t>
      </w:r>
      <w:r w:rsidRPr="007B02FB">
        <w:rPr>
          <w:rFonts w:asciiTheme="majorHAnsi" w:hAnsiTheme="majorHAnsi"/>
        </w:rPr>
        <w:t xml:space="preserve"> - </w:t>
      </w:r>
      <w:r w:rsidRPr="007B02FB">
        <w:rPr>
          <w:lang w:val="ka-GE"/>
        </w:rPr>
        <w:t>საქართველოს ეროვნული არქივი</w:t>
      </w:r>
    </w:p>
    <w:p w14:paraId="494A45EE" w14:textId="77777777" w:rsidR="003C6A4A" w:rsidRPr="00CA6112" w:rsidRDefault="003C6A4A" w:rsidP="007B6F17">
      <w:pPr>
        <w:pStyle w:val="ListParagraph"/>
        <w:spacing w:after="0" w:line="240" w:lineRule="auto"/>
        <w:rPr>
          <w:highlight w:val="yellow"/>
          <w:lang w:val="ka-GE"/>
        </w:rPr>
      </w:pPr>
    </w:p>
    <w:p w14:paraId="408AB204" w14:textId="77777777" w:rsidR="007B02FB" w:rsidRPr="0094717B" w:rsidRDefault="007B02FB" w:rsidP="007B6F17">
      <w:pPr>
        <w:pStyle w:val="abzacixml"/>
        <w:numPr>
          <w:ilvl w:val="0"/>
          <w:numId w:val="95"/>
        </w:numPr>
        <w:ind w:left="360"/>
        <w:rPr>
          <w:lang w:val="ka-GE"/>
        </w:rPr>
      </w:pPr>
      <w:r w:rsidRPr="0094717B">
        <w:rPr>
          <w:lang w:val="ka-GE"/>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23DC07CA" w14:textId="77777777" w:rsidR="007B02FB" w:rsidRPr="0094717B" w:rsidRDefault="007B02FB" w:rsidP="007B6F17">
      <w:pPr>
        <w:pStyle w:val="ListParagraph"/>
        <w:numPr>
          <w:ilvl w:val="0"/>
          <w:numId w:val="12"/>
        </w:numPr>
        <w:spacing w:after="160" w:line="240" w:lineRule="auto"/>
        <w:ind w:right="0"/>
      </w:pPr>
      <w:r w:rsidRPr="0094717B">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94717B">
        <w:rPr>
          <w:lang w:val="ka-GE"/>
        </w:rPr>
        <w:t xml:space="preserve">- </w:t>
      </w:r>
      <w:r w:rsidRPr="0094717B">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Pr>
          <w:lang w:val="ka-GE"/>
        </w:rPr>
        <w:t>61 793</w:t>
      </w:r>
      <w:r w:rsidRPr="0094717B">
        <w:t xml:space="preserve"> წერილი;</w:t>
      </w:r>
    </w:p>
    <w:p w14:paraId="4B239D09" w14:textId="77777777" w:rsidR="007B02FB" w:rsidRPr="0094717B" w:rsidRDefault="007B02FB" w:rsidP="007B6F17">
      <w:pPr>
        <w:pStyle w:val="ListParagraph"/>
        <w:numPr>
          <w:ilvl w:val="0"/>
          <w:numId w:val="12"/>
        </w:numPr>
        <w:spacing w:after="160" w:line="240" w:lineRule="auto"/>
        <w:ind w:right="0"/>
      </w:pPr>
      <w:r w:rsidRPr="0094717B">
        <w:t xml:space="preserve">მოქალაქეთა მომართვის საფუძველზე დარეგისტრირდა და მომზადდა </w:t>
      </w:r>
      <w:r>
        <w:rPr>
          <w:lang w:val="ka-GE"/>
        </w:rPr>
        <w:t>11 200</w:t>
      </w:r>
      <w:r w:rsidRPr="0094717B">
        <w:t xml:space="preserve"> სოციალურ-უფლებრივი ხასიათის საარქივო ცნობა;</w:t>
      </w:r>
    </w:p>
    <w:p w14:paraId="304C3524" w14:textId="77777777" w:rsidR="007B02FB" w:rsidRPr="0094717B" w:rsidRDefault="007B02FB" w:rsidP="007B6F17">
      <w:pPr>
        <w:pStyle w:val="ListParagraph"/>
        <w:numPr>
          <w:ilvl w:val="0"/>
          <w:numId w:val="12"/>
        </w:numPr>
        <w:spacing w:after="0" w:line="240" w:lineRule="auto"/>
        <w:ind w:right="0"/>
      </w:pPr>
      <w:r w:rsidRPr="0094717B">
        <w:t xml:space="preserve">უნიკალური საარქივო მასალების გაცნობის მიზნით მკვლევართა დარბაზში იმუშავა </w:t>
      </w:r>
      <w:r>
        <w:rPr>
          <w:lang w:val="ka-GE"/>
        </w:rPr>
        <w:t>516</w:t>
      </w:r>
      <w:r w:rsidRPr="0094717B">
        <w:t xml:space="preserve"> მკვლევარმა  (მათ შორის</w:t>
      </w:r>
      <w:r>
        <w:t xml:space="preserve"> </w:t>
      </w:r>
      <w:r>
        <w:rPr>
          <w:lang w:val="ka-GE"/>
        </w:rPr>
        <w:t>17</w:t>
      </w:r>
      <w:r w:rsidRPr="0094717B">
        <w:t xml:space="preserve"> უცხოელი).</w:t>
      </w:r>
    </w:p>
    <w:p w14:paraId="769F7BDE" w14:textId="77777777" w:rsidR="007B02FB" w:rsidRPr="0094717B" w:rsidRDefault="007B02FB" w:rsidP="007B6F17">
      <w:pPr>
        <w:pStyle w:val="abzacixml"/>
        <w:numPr>
          <w:ilvl w:val="0"/>
          <w:numId w:val="95"/>
        </w:numPr>
        <w:ind w:left="360"/>
        <w:rPr>
          <w:lang w:val="ka-GE"/>
        </w:rPr>
      </w:pPr>
      <w:r w:rsidRPr="0094717B">
        <w:rPr>
          <w:lang w:val="ka-GE"/>
        </w:rPr>
        <w:t>საგამოფენო პავილიონში  გაიმართა გამოფენები:</w:t>
      </w:r>
    </w:p>
    <w:p w14:paraId="5F5FF306" w14:textId="77777777" w:rsidR="007B02FB" w:rsidRPr="00352405" w:rsidRDefault="007B02FB" w:rsidP="007B6F17">
      <w:pPr>
        <w:pStyle w:val="ListParagraph"/>
        <w:numPr>
          <w:ilvl w:val="0"/>
          <w:numId w:val="12"/>
        </w:numPr>
        <w:spacing w:after="0" w:line="240" w:lineRule="auto"/>
        <w:ind w:right="0"/>
      </w:pPr>
      <w:r w:rsidRPr="00352405">
        <w:lastRenderedPageBreak/>
        <w:t>„საქართველოს პირველი რესპუბლიკის შეიარაღებული ძალები“</w:t>
      </w:r>
      <w:r>
        <w:rPr>
          <w:lang w:val="ka-GE"/>
        </w:rPr>
        <w:t xml:space="preserve"> -</w:t>
      </w:r>
      <w:r w:rsidRPr="00352405">
        <w:t xml:space="preserve"> წარმოდგენილი იყო ეროვნულ არქივში ამ თემაზე დაცული მრავალფეროვანი მასალა - ფოტო, წერილობითი და კინოდოკუმენტები</w:t>
      </w:r>
      <w:r>
        <w:rPr>
          <w:lang w:val="ka-GE"/>
        </w:rPr>
        <w:t>;</w:t>
      </w:r>
    </w:p>
    <w:p w14:paraId="7EFB2549" w14:textId="77777777" w:rsidR="007B02FB" w:rsidRPr="0024761E" w:rsidRDefault="007B02FB" w:rsidP="007B6F17">
      <w:pPr>
        <w:pStyle w:val="ListParagraph"/>
        <w:numPr>
          <w:ilvl w:val="0"/>
          <w:numId w:val="12"/>
        </w:numPr>
        <w:spacing w:after="0" w:line="240" w:lineRule="auto"/>
        <w:ind w:right="0"/>
      </w:pPr>
      <w:r w:rsidRPr="00352405">
        <w:t>„1920-იანი წლების ქართული კინო“ - ფოტოფესტივალ „ქოლგა თბილისი ფოტოს“ ფარგლებში (COVID-19 პანდემიის გამო ონლაინფორმატში ჩატარდა</w:t>
      </w:r>
      <w:r>
        <w:t>)</w:t>
      </w:r>
      <w:r>
        <w:rPr>
          <w:lang w:val="ka-GE"/>
        </w:rPr>
        <w:t>;</w:t>
      </w:r>
    </w:p>
    <w:p w14:paraId="03D2683F" w14:textId="77777777" w:rsidR="007B02FB" w:rsidRPr="00352405" w:rsidRDefault="007B02FB" w:rsidP="007B6F17">
      <w:pPr>
        <w:pStyle w:val="ListParagraph"/>
        <w:numPr>
          <w:ilvl w:val="0"/>
          <w:numId w:val="12"/>
        </w:numPr>
        <w:spacing w:after="0" w:line="240" w:lineRule="auto"/>
        <w:ind w:right="0"/>
      </w:pPr>
      <w:r>
        <w:rPr>
          <w:lang w:val="ka-GE"/>
        </w:rPr>
        <w:t>„საქართველოს კურორტები“.</w:t>
      </w:r>
    </w:p>
    <w:p w14:paraId="39F5DCC7" w14:textId="77777777" w:rsidR="007B02FB" w:rsidRPr="00352405" w:rsidRDefault="007B02FB" w:rsidP="007B6F17">
      <w:pPr>
        <w:pStyle w:val="abzacixml"/>
        <w:numPr>
          <w:ilvl w:val="0"/>
          <w:numId w:val="95"/>
        </w:numPr>
        <w:ind w:left="360"/>
        <w:rPr>
          <w:lang w:val="ka-GE"/>
        </w:rPr>
      </w:pPr>
      <w:r w:rsidRPr="00352405">
        <w:rPr>
          <w:lang w:val="ka-GE"/>
        </w:rPr>
        <w:t>საანგარიშო პერიოდში მიმდინარეობდა:</w:t>
      </w:r>
    </w:p>
    <w:p w14:paraId="2823985C" w14:textId="77777777" w:rsidR="007B02FB" w:rsidRPr="00352405" w:rsidRDefault="007B02FB" w:rsidP="007B6F17">
      <w:pPr>
        <w:pStyle w:val="ListParagraph"/>
        <w:numPr>
          <w:ilvl w:val="0"/>
          <w:numId w:val="12"/>
        </w:numPr>
        <w:spacing w:after="0" w:line="240" w:lineRule="auto"/>
        <w:ind w:right="0"/>
      </w:pPr>
      <w:r w:rsidRPr="00352405">
        <w:t>ერეკლე მეორის დაბადებიდან 300 წლის საიუბილეო ღონისძიებებისთვის მზადება - საარქივო დოკუმენტაციის შერჩევა-შესწავლა-დამუშავება;</w:t>
      </w:r>
    </w:p>
    <w:p w14:paraId="7898C1A2" w14:textId="77777777" w:rsidR="007B02FB" w:rsidRPr="00384F04" w:rsidRDefault="007B02FB" w:rsidP="007B6F17">
      <w:pPr>
        <w:pStyle w:val="ListParagraph"/>
        <w:numPr>
          <w:ilvl w:val="0"/>
          <w:numId w:val="12"/>
        </w:numPr>
        <w:spacing w:after="0" w:line="240" w:lineRule="auto"/>
        <w:ind w:right="0"/>
      </w:pPr>
      <w:r w:rsidRPr="00384F04">
        <w:t xml:space="preserve">ეროვნული არქივის მეხუთე საერთაშორისო კონფერენცია „არქივმთცოდნეობა, წყაროთმცოდნეობა - ტენდენციები და გამოწვევები“ </w:t>
      </w:r>
      <w:r>
        <w:rPr>
          <w:lang w:val="ka-GE"/>
        </w:rPr>
        <w:t>- ჩატარდა ონლაინ ფორმატში;</w:t>
      </w:r>
    </w:p>
    <w:p w14:paraId="1749573E" w14:textId="77777777" w:rsidR="007B02FB" w:rsidRPr="00384F04" w:rsidRDefault="007B02FB" w:rsidP="007B6F17">
      <w:pPr>
        <w:pStyle w:val="ListParagraph"/>
        <w:numPr>
          <w:ilvl w:val="0"/>
          <w:numId w:val="12"/>
        </w:numPr>
        <w:spacing w:after="0" w:line="240" w:lineRule="auto"/>
        <w:ind w:right="0"/>
      </w:pPr>
      <w:r w:rsidRPr="00384F04">
        <w:t>ეროვნული არქივის დაარსებიდან 100 წლის იუბილესთან დაკავშირებით სხვადასხვა ღონისძიებაზე მუშაობა - იგეგმება გამოფენები, კონფერენციები, საგანმანათლებლო პროექტები, გამოცემების პრეზენტაცია, ექსპედიციები, საჯარო ლექციები; უკვე მომზადებულია სპეციალური საიუბილეო ლოგო;</w:t>
      </w:r>
    </w:p>
    <w:p w14:paraId="73A4B4DF" w14:textId="77777777" w:rsidR="007B02FB" w:rsidRPr="00352405" w:rsidRDefault="007B02FB" w:rsidP="007B6F17">
      <w:pPr>
        <w:pStyle w:val="ListParagraph"/>
        <w:numPr>
          <w:ilvl w:val="0"/>
          <w:numId w:val="12"/>
        </w:numPr>
        <w:spacing w:after="0" w:line="240" w:lineRule="auto"/>
        <w:ind w:right="0"/>
      </w:pPr>
      <w:r w:rsidRPr="00352405">
        <w:t xml:space="preserve">საქართველოს დამოუკიდებლობის დღე - სპეციალურად ამ დღისთვის მომზადდა და ეროვნული არქივის ოფიციალურ ვებგვერდსა და ფეისბუკის გვერდზე განთავსდა ონლაინ პროექტები: საჯარო ლექცია, წიგნის ონლაინ პრეზენტაცია, გამოქვეყნდა პირველ რესპუბლიკასთან დაკავშირებული საარქივო კოლექცია, კინოქრონიკა და სხვა; </w:t>
      </w:r>
    </w:p>
    <w:p w14:paraId="10BBB691" w14:textId="77777777" w:rsidR="007B02FB" w:rsidRPr="00352405" w:rsidRDefault="007B02FB" w:rsidP="007B6F17">
      <w:pPr>
        <w:pStyle w:val="ListParagraph"/>
        <w:numPr>
          <w:ilvl w:val="0"/>
          <w:numId w:val="12"/>
        </w:numPr>
        <w:spacing w:after="0" w:line="240" w:lineRule="auto"/>
        <w:ind w:right="0"/>
      </w:pPr>
      <w:r w:rsidRPr="00352405">
        <w:t>არქივების საერთაშორისო დღე - ეროვნული არქივი კვირეულს ვირტუალურად შეუერთდა</w:t>
      </w:r>
      <w:r>
        <w:rPr>
          <w:lang w:val="ka-GE"/>
        </w:rPr>
        <w:t xml:space="preserve"> (</w:t>
      </w:r>
      <w:r w:rsidRPr="00352405">
        <w:t>საარქივო მასალით მომზადებული ვიდეოკოლაჟი, წიგნის ონლაინ პრეზენტაცია, ვირტუალური გამოფენა და სხვა</w:t>
      </w:r>
      <w:r>
        <w:rPr>
          <w:lang w:val="ka-GE"/>
        </w:rPr>
        <w:t>)</w:t>
      </w:r>
      <w:r w:rsidRPr="00352405">
        <w:t>.</w:t>
      </w:r>
    </w:p>
    <w:p w14:paraId="0C578D5B" w14:textId="77777777" w:rsidR="007B02FB" w:rsidRPr="00352405" w:rsidRDefault="007B02FB" w:rsidP="007B6F17">
      <w:pPr>
        <w:pStyle w:val="abzacixml"/>
        <w:numPr>
          <w:ilvl w:val="0"/>
          <w:numId w:val="95"/>
        </w:numPr>
        <w:ind w:left="360"/>
        <w:rPr>
          <w:lang w:val="ka-GE"/>
        </w:rPr>
      </w:pPr>
      <w:r w:rsidRPr="00352405">
        <w:rPr>
          <w:lang w:val="ka-GE"/>
        </w:rPr>
        <w:t xml:space="preserve">ეროვნული არქივის საქმიანობისა და მისი პოპულარიზაციის მიზნით, მომზადდა </w:t>
      </w:r>
      <w:r>
        <w:rPr>
          <w:lang w:val="ka-GE"/>
        </w:rPr>
        <w:t>142</w:t>
      </w:r>
      <w:r w:rsidRPr="00352405">
        <w:rPr>
          <w:lang w:val="ka-GE"/>
        </w:rPr>
        <w:t xml:space="preserve"> სატელევიზიო სიუჟეტი, 1</w:t>
      </w:r>
      <w:r>
        <w:rPr>
          <w:lang w:val="ka-GE"/>
        </w:rPr>
        <w:t>82</w:t>
      </w:r>
      <w:r w:rsidRPr="00352405">
        <w:rPr>
          <w:lang w:val="ka-GE"/>
        </w:rPr>
        <w:t xml:space="preserve"> ინტერნეტსტატია, 2</w:t>
      </w:r>
      <w:r>
        <w:rPr>
          <w:lang w:val="ka-GE"/>
        </w:rPr>
        <w:t>8</w:t>
      </w:r>
      <w:r w:rsidRPr="00352405">
        <w:rPr>
          <w:lang w:val="ka-GE"/>
        </w:rPr>
        <w:t xml:space="preserve">4 საგაზეთო პუბლიკაცია და </w:t>
      </w:r>
      <w:r>
        <w:rPr>
          <w:lang w:val="ka-GE"/>
        </w:rPr>
        <w:t>61</w:t>
      </w:r>
      <w:r w:rsidRPr="00352405">
        <w:rPr>
          <w:lang w:val="ka-GE"/>
        </w:rPr>
        <w:t xml:space="preserve"> რადიოგადაცემა</w:t>
      </w:r>
      <w:r>
        <w:rPr>
          <w:lang w:val="ka-GE"/>
        </w:rPr>
        <w:t>;</w:t>
      </w:r>
    </w:p>
    <w:p w14:paraId="15D683C6" w14:textId="77777777" w:rsidR="007B02FB" w:rsidRPr="0065234E" w:rsidRDefault="007B02FB" w:rsidP="007B6F17">
      <w:pPr>
        <w:pStyle w:val="abzacixml"/>
        <w:numPr>
          <w:ilvl w:val="0"/>
          <w:numId w:val="95"/>
        </w:numPr>
        <w:ind w:left="360"/>
        <w:rPr>
          <w:lang w:val="ka-GE"/>
        </w:rPr>
      </w:pPr>
      <w:r w:rsidRPr="0065234E">
        <w:rPr>
          <w:lang w:val="ka-GE"/>
        </w:rPr>
        <w:t>ეროვნული არქივის ოფიციალურ ვებგვერდსა და ფეისბუკის გვერდზე გამოქვეყნდა ვირტუალური გამოფენები, ეროვნული არქივის პუბლიკაციები, კინოდოკუმენტები და სხვა საარქივო მასალა</w:t>
      </w:r>
      <w:r>
        <w:rPr>
          <w:lang w:val="ka-GE"/>
        </w:rPr>
        <w:t>;</w:t>
      </w:r>
    </w:p>
    <w:p w14:paraId="618A00BE" w14:textId="77777777" w:rsidR="007B02FB" w:rsidRPr="00352405" w:rsidRDefault="007B02FB" w:rsidP="007B6F17">
      <w:pPr>
        <w:pStyle w:val="abzacixml"/>
        <w:numPr>
          <w:ilvl w:val="0"/>
          <w:numId w:val="95"/>
        </w:numPr>
        <w:ind w:left="360"/>
        <w:rPr>
          <w:lang w:val="ka-GE"/>
        </w:rPr>
      </w:pPr>
      <w:r w:rsidRPr="00352405">
        <w:rPr>
          <w:lang w:val="ka-GE"/>
        </w:rPr>
        <w:t xml:space="preserve">საკონსერვაციო-პროფილაქტიკური დამუშავება ჩაუტარდა </w:t>
      </w:r>
      <w:r>
        <w:rPr>
          <w:lang w:val="ka-GE"/>
        </w:rPr>
        <w:t>476</w:t>
      </w:r>
      <w:r w:rsidRPr="00352405">
        <w:rPr>
          <w:lang w:val="ka-GE"/>
        </w:rPr>
        <w:t xml:space="preserve"> ერთეულ ფოტოდოკუმენტს, </w:t>
      </w:r>
      <w:r>
        <w:rPr>
          <w:lang w:val="ka-GE"/>
        </w:rPr>
        <w:t>841</w:t>
      </w:r>
      <w:r w:rsidRPr="00352405">
        <w:rPr>
          <w:lang w:val="ka-GE"/>
        </w:rPr>
        <w:t xml:space="preserve"> ერთეულ კინოდოკუმენტს და 2</w:t>
      </w:r>
      <w:r>
        <w:rPr>
          <w:lang w:val="ka-GE"/>
        </w:rPr>
        <w:t>98</w:t>
      </w:r>
      <w:r w:rsidRPr="00352405">
        <w:rPr>
          <w:lang w:val="ka-GE"/>
        </w:rPr>
        <w:t xml:space="preserve"> ერთეულ ფონოდოკუმენტს</w:t>
      </w:r>
      <w:r>
        <w:rPr>
          <w:lang w:val="ka-GE"/>
        </w:rPr>
        <w:t xml:space="preserve">; </w:t>
      </w:r>
      <w:r w:rsidRPr="00693CB1">
        <w:rPr>
          <w:rFonts w:eastAsia="Times New Roman"/>
          <w:szCs w:val="20"/>
          <w:lang w:val="ka-GE"/>
        </w:rPr>
        <w:t>დოკუმენტების სარგებლობისა და გამოყენების ფონდისათვის</w:t>
      </w:r>
      <w:r>
        <w:rPr>
          <w:rFonts w:eastAsia="Times New Roman"/>
          <w:szCs w:val="20"/>
          <w:lang w:val="ka-GE"/>
        </w:rPr>
        <w:t xml:space="preserve"> გაციფრულდა </w:t>
      </w:r>
      <w:r w:rsidRPr="00883985">
        <w:rPr>
          <w:lang w:val="ka-GE"/>
        </w:rPr>
        <w:t>299 საარიცხვო ერთეული კინოდოკუმენტი</w:t>
      </w:r>
      <w:r>
        <w:rPr>
          <w:lang w:val="ka-GE"/>
        </w:rPr>
        <w:t xml:space="preserve">, </w:t>
      </w:r>
      <w:r w:rsidRPr="00883985">
        <w:rPr>
          <w:lang w:val="ka-GE"/>
        </w:rPr>
        <w:t>2</w:t>
      </w:r>
      <w:r>
        <w:rPr>
          <w:lang w:val="ka-GE"/>
        </w:rPr>
        <w:t xml:space="preserve"> </w:t>
      </w:r>
      <w:r w:rsidRPr="00883985">
        <w:rPr>
          <w:lang w:val="ka-GE"/>
        </w:rPr>
        <w:t>131 სააღრიცხვო ერთეული ფოტოდოკუმენტი</w:t>
      </w:r>
      <w:r>
        <w:rPr>
          <w:lang w:val="ka-GE"/>
        </w:rPr>
        <w:t xml:space="preserve"> და </w:t>
      </w:r>
      <w:r w:rsidRPr="00883985">
        <w:rPr>
          <w:lang w:val="ka-GE"/>
        </w:rPr>
        <w:t>3</w:t>
      </w:r>
      <w:r>
        <w:rPr>
          <w:lang w:val="ka-GE"/>
        </w:rPr>
        <w:t xml:space="preserve"> </w:t>
      </w:r>
      <w:r w:rsidRPr="00883985">
        <w:rPr>
          <w:lang w:val="ka-GE"/>
        </w:rPr>
        <w:t>497 სააღრიცხვო ერთეული ფონოდოკუმენტი</w:t>
      </w:r>
      <w:r>
        <w:rPr>
          <w:lang w:val="ka-GE"/>
        </w:rPr>
        <w:t xml:space="preserve">; </w:t>
      </w:r>
      <w:r w:rsidRPr="00352405">
        <w:rPr>
          <w:lang w:val="ka-GE"/>
        </w:rPr>
        <w:t xml:space="preserve"> საინფორმაციო-საძიებო სისტემის  შექმნისა და განვითარების მიზნით, ჩანაწერები გაუმჯობესდა </w:t>
      </w:r>
      <w:r>
        <w:rPr>
          <w:lang w:val="ka-GE"/>
        </w:rPr>
        <w:t xml:space="preserve">       3 000</w:t>
      </w:r>
      <w:r w:rsidRPr="00352405">
        <w:rPr>
          <w:lang w:val="ka-GE"/>
        </w:rPr>
        <w:t xml:space="preserve"> ერთეულ ფოტოდოკუმენტზე, </w:t>
      </w:r>
      <w:r>
        <w:rPr>
          <w:lang w:val="ka-GE"/>
        </w:rPr>
        <w:t>35</w:t>
      </w:r>
      <w:r w:rsidRPr="00352405">
        <w:rPr>
          <w:lang w:val="ka-GE"/>
        </w:rPr>
        <w:t xml:space="preserve"> ერთეულ კინოდოკუმენტსა და </w:t>
      </w:r>
      <w:r>
        <w:rPr>
          <w:lang w:val="ka-GE"/>
        </w:rPr>
        <w:t>358</w:t>
      </w:r>
      <w:r w:rsidRPr="00352405">
        <w:rPr>
          <w:lang w:val="ka-GE"/>
        </w:rPr>
        <w:t xml:space="preserve"> ერთეულ ფონოდოკუმენტზე; განსაკუთრებული ღირებულებების მქონე  დოკუმენტების გამოვლენის მიზნით, გადამუშავდა </w:t>
      </w:r>
      <w:r>
        <w:rPr>
          <w:lang w:val="ka-GE"/>
        </w:rPr>
        <w:t>4 500</w:t>
      </w:r>
      <w:r w:rsidRPr="00352405">
        <w:rPr>
          <w:lang w:val="ka-GE"/>
        </w:rPr>
        <w:t xml:space="preserve"> ერთეული ფოტოდოკუმენტი, </w:t>
      </w:r>
      <w:r>
        <w:rPr>
          <w:lang w:val="ka-GE"/>
        </w:rPr>
        <w:t>10</w:t>
      </w:r>
      <w:r w:rsidRPr="00352405">
        <w:rPr>
          <w:lang w:val="ka-GE"/>
        </w:rPr>
        <w:t xml:space="preserve">20 ერთეული კინოდოკუმენტი და </w:t>
      </w:r>
      <w:r>
        <w:rPr>
          <w:lang w:val="ka-GE"/>
        </w:rPr>
        <w:t>750</w:t>
      </w:r>
      <w:r w:rsidRPr="00352405">
        <w:rPr>
          <w:lang w:val="ka-GE"/>
        </w:rPr>
        <w:t xml:space="preserve"> ერთეული ფონოდოკუმენტი</w:t>
      </w:r>
      <w:r>
        <w:rPr>
          <w:lang w:val="ka-GE"/>
        </w:rPr>
        <w:t>;</w:t>
      </w:r>
    </w:p>
    <w:p w14:paraId="064B739C" w14:textId="77777777" w:rsidR="007B02FB" w:rsidRPr="00384F04" w:rsidRDefault="007B02FB" w:rsidP="007B6F17">
      <w:pPr>
        <w:pStyle w:val="abzacixml"/>
        <w:numPr>
          <w:ilvl w:val="0"/>
          <w:numId w:val="95"/>
        </w:numPr>
        <w:ind w:left="360"/>
        <w:rPr>
          <w:lang w:val="ka-GE"/>
        </w:rPr>
      </w:pPr>
      <w:r w:rsidRPr="00384F04">
        <w:rPr>
          <w:lang w:val="ka-GE"/>
        </w:rPr>
        <w:t>ეროვნული საარქივო ფონდი შეივსო მმართველობითი ხასიათის დოკუმენტებით - საქართველოს აკრედიტაციის ერთიანი ეროვნული ცენტრის, სახელმწიფო-საპროექტო ინსტიტუტის „საქსახმიწპროექტის“, ქალაქ თბილისის მთავარი არქიტექტურულ-დაგეგმარებითი სამმართველოს, ქალაქ ქუთაისის მერიის არქიტექტურისა და ქალაქმშენებლობის სამსახურის, ქალაქ ქუთაისის კულტურის ობიექტების გაერთიანების დოკუმენტებით. რეგიონული და ადგილობრივი არქივები დაკომპლექტდა ადგილობრივი თვითმმართველობების მერიებისა და საკრებულოების,  ა(ა)იპ-ების,  რესურსცენტრებისა და სკოლების  დოკუმენტებით</w:t>
      </w:r>
      <w:r>
        <w:rPr>
          <w:lang w:val="ka-GE"/>
        </w:rPr>
        <w:t>;</w:t>
      </w:r>
    </w:p>
    <w:p w14:paraId="179EE172" w14:textId="77777777" w:rsidR="007B02FB" w:rsidRPr="00207459" w:rsidRDefault="007B02FB" w:rsidP="007B6F17">
      <w:pPr>
        <w:pStyle w:val="abzacixml"/>
        <w:numPr>
          <w:ilvl w:val="0"/>
          <w:numId w:val="95"/>
        </w:numPr>
        <w:ind w:left="360"/>
        <w:rPr>
          <w:lang w:val="ka-GE"/>
        </w:rPr>
      </w:pPr>
      <w:r w:rsidRPr="00384F04">
        <w:rPr>
          <w:lang w:val="ka-GE"/>
        </w:rPr>
        <w:t>მიღებული იქნა ეროვნული გმირის, მერაბ კოსტავას პირადი ფონდი 53 საქმის შემადგენლობით (1961-2013 წწ). ფონდში დაცულია მერაბ კოსტავას მიმოწერა შვილთან და ოჯახის სხვა წევრებთან. ასევე, თავმოყრილია კოსტავას ფოტოებიც; კინოფოტოფონოდოკუმენტების არქივს შეემატა ზურა ინაშვილისგან გადმოცემული 11 კინოდოკუმენტი  DVD დისკზე, მათ შორის: „უცნობი 26 მაისი“, „მოუშუშებელი იარა“ და სხვა, 16 ფოტო და 42 ფონოდოკუმენტი</w:t>
      </w:r>
      <w:r>
        <w:rPr>
          <w:lang w:val="ka-GE"/>
        </w:rPr>
        <w:t xml:space="preserve">; </w:t>
      </w:r>
      <w:r w:rsidRPr="00883985">
        <w:rPr>
          <w:color w:val="000000"/>
          <w:lang w:val="ka-GE"/>
        </w:rPr>
        <w:t xml:space="preserve">ქუთაისის ცენტრალურმა სახელმწიფო არქივმა დაცვაზე მიიღო ისტორიის მეცნიერებათა დოქტორის, ენათმეცნიერებათა აკადემიის </w:t>
      </w:r>
      <w:r>
        <w:rPr>
          <w:color w:val="000000"/>
          <w:lang w:val="ka-GE"/>
        </w:rPr>
        <w:t>აკადემიკოს</w:t>
      </w:r>
      <w:r w:rsidRPr="00883985">
        <w:rPr>
          <w:color w:val="000000"/>
          <w:lang w:val="ka-GE"/>
        </w:rPr>
        <w:t xml:space="preserve"> </w:t>
      </w:r>
      <w:r w:rsidRPr="00883985">
        <w:rPr>
          <w:color w:val="000000"/>
          <w:lang w:val="ka-GE"/>
        </w:rPr>
        <w:lastRenderedPageBreak/>
        <w:t>გიორგი მჭედლიძის წიგნების კოლექცია (1930-2015 წლებში გამოცემული 1700-მდე ისტორიული ხასიათის წიგნი (მათ</w:t>
      </w:r>
      <w:r>
        <w:rPr>
          <w:color w:val="000000"/>
          <w:lang w:val="ka-GE"/>
        </w:rPr>
        <w:t xml:space="preserve"> </w:t>
      </w:r>
      <w:r w:rsidRPr="00883985">
        <w:rPr>
          <w:color w:val="000000"/>
          <w:lang w:val="ka-GE"/>
        </w:rPr>
        <w:t xml:space="preserve"> შორის</w:t>
      </w:r>
      <w:r>
        <w:rPr>
          <w:color w:val="000000"/>
          <w:lang w:val="ka-GE"/>
        </w:rPr>
        <w:t>,</w:t>
      </w:r>
      <w:r w:rsidRPr="00883985">
        <w:rPr>
          <w:color w:val="000000"/>
          <w:lang w:val="ka-GE"/>
        </w:rPr>
        <w:t xml:space="preserve"> მისივე ავტორობით გამოცემული</w:t>
      </w:r>
      <w:r>
        <w:rPr>
          <w:color w:val="000000"/>
          <w:lang w:val="ka-GE"/>
        </w:rPr>
        <w:t>);</w:t>
      </w:r>
    </w:p>
    <w:p w14:paraId="453B879D" w14:textId="77777777" w:rsidR="007B02FB" w:rsidRPr="00207459" w:rsidRDefault="007B02FB" w:rsidP="007B6F17">
      <w:pPr>
        <w:pStyle w:val="abzacixml"/>
        <w:numPr>
          <w:ilvl w:val="0"/>
          <w:numId w:val="95"/>
        </w:numPr>
        <w:ind w:left="360"/>
        <w:rPr>
          <w:lang w:val="ka-GE"/>
        </w:rPr>
      </w:pPr>
      <w:r w:rsidRPr="00207459">
        <w:rPr>
          <w:lang w:val="ka-GE"/>
        </w:rPr>
        <w:t>სახელმწიფო შენახვაზე მიღებული იქნა 7 748 ერთეული მმართველობითი დოკუმენტების საქმე, 3 221 ერთეული პირადი წარმოშობის დოკუმენტი, 53 ერთეული პირადი შემადგენლობის საქმე, 966 ერთეული ფოტოდოკუმენტი, 42 ერთეული ფონოდოკუმენტი, 11 ერთეული კინოდოკუმენტი</w:t>
      </w:r>
      <w:r>
        <w:rPr>
          <w:lang w:val="ka-GE"/>
        </w:rPr>
        <w:t>;</w:t>
      </w:r>
    </w:p>
    <w:p w14:paraId="17CE6A87" w14:textId="77777777" w:rsidR="007B02FB" w:rsidRPr="00384F04" w:rsidRDefault="007B02FB" w:rsidP="007B6F17">
      <w:pPr>
        <w:pStyle w:val="abzacixml"/>
        <w:numPr>
          <w:ilvl w:val="0"/>
          <w:numId w:val="95"/>
        </w:numPr>
        <w:ind w:left="360"/>
        <w:rPr>
          <w:lang w:val="ka-GE"/>
        </w:rPr>
      </w:pPr>
      <w:r w:rsidRPr="00384F04">
        <w:rPr>
          <w:lang w:val="ka-GE"/>
        </w:rPr>
        <w:t>შემუშავდა მერიებისა და საკრებულოების სანიმუშო ნომენკლატურები, რომელთა საფუძველზეც, რეგიონულმა და ადგილობრივმა არქივებმა, აგრეთვე ადგილობრივმა წარმომადგენლებმა ინდივიდუალური ნომენკლატურების შემუშავების პროცესში დახმარება გაუწიეს მათ სამოქმედო ტერიტორიაზე არსებულ დაწესებულებებს</w:t>
      </w:r>
      <w:r>
        <w:rPr>
          <w:lang w:val="ka-GE"/>
        </w:rPr>
        <w:t>;</w:t>
      </w:r>
    </w:p>
    <w:p w14:paraId="64D9845F" w14:textId="77777777" w:rsidR="007B02FB" w:rsidRDefault="007B02FB" w:rsidP="007B6F17">
      <w:pPr>
        <w:pStyle w:val="abzacixml"/>
        <w:numPr>
          <w:ilvl w:val="0"/>
          <w:numId w:val="95"/>
        </w:numPr>
        <w:ind w:left="360"/>
        <w:rPr>
          <w:lang w:val="ka-GE"/>
        </w:rPr>
      </w:pPr>
      <w:r w:rsidRPr="00384F04">
        <w:rPr>
          <w:lang w:val="ka-GE"/>
        </w:rPr>
        <w:t>რეგიონული და ადგილობრივი არქივების, აგრეთვე ადგილობრივი წარმომადგენლების სახელმძღვანელოდ შემუშავდა „დაწესებულებებთან მუშაობის ინსტრუქცია</w:t>
      </w:r>
      <w:r>
        <w:rPr>
          <w:lang w:val="ka-GE"/>
        </w:rPr>
        <w:t>“;</w:t>
      </w:r>
    </w:p>
    <w:p w14:paraId="07B82DB8" w14:textId="77777777" w:rsidR="007B02FB" w:rsidRPr="00384F04" w:rsidRDefault="007B02FB" w:rsidP="007B6F17">
      <w:pPr>
        <w:pStyle w:val="abzacixml"/>
        <w:numPr>
          <w:ilvl w:val="0"/>
          <w:numId w:val="95"/>
        </w:numPr>
        <w:ind w:left="360"/>
        <w:rPr>
          <w:lang w:val="ka-GE"/>
        </w:rPr>
      </w:pPr>
      <w:r w:rsidRPr="00386235">
        <w:rPr>
          <w:color w:val="000000"/>
          <w:lang w:val="ka-GE"/>
        </w:rPr>
        <w:t>ჩატარდა პირადი შემადგენლობის ფონდების ექსპერტიზა და ცვლილებები აისახა პირადი შემადგენლობის ფონდების სიებში. ექსპერტიზის შედეგად გამოიყო შენახვის ვადაგასული 7</w:t>
      </w:r>
      <w:r>
        <w:rPr>
          <w:color w:val="000000"/>
          <w:lang w:val="ka-GE"/>
        </w:rPr>
        <w:t xml:space="preserve"> </w:t>
      </w:r>
      <w:r w:rsidRPr="00386235">
        <w:rPr>
          <w:color w:val="000000"/>
          <w:lang w:val="ka-GE"/>
        </w:rPr>
        <w:t>571 საქმე 1944 წლის ჩათვლით. 2020 წლის 1-ლი იანვრის მდგომარეობით</w:t>
      </w:r>
      <w:r>
        <w:rPr>
          <w:color w:val="000000"/>
          <w:lang w:val="ka-GE"/>
        </w:rPr>
        <w:t>,</w:t>
      </w:r>
      <w:r w:rsidRPr="00386235">
        <w:rPr>
          <w:color w:val="000000"/>
          <w:lang w:val="ka-GE"/>
        </w:rPr>
        <w:t xml:space="preserve"> ეროვნულ არქივის ტერიტორიულ ორგანოებში ინახება პირადი შემადგენლობის 9</w:t>
      </w:r>
      <w:r>
        <w:rPr>
          <w:color w:val="000000"/>
          <w:lang w:val="ka-GE"/>
        </w:rPr>
        <w:t xml:space="preserve"> </w:t>
      </w:r>
      <w:r w:rsidRPr="00386235">
        <w:rPr>
          <w:color w:val="000000"/>
          <w:lang w:val="ka-GE"/>
        </w:rPr>
        <w:t>118 ფონდის 1</w:t>
      </w:r>
      <w:r>
        <w:rPr>
          <w:color w:val="000000"/>
          <w:lang w:val="ka-GE"/>
        </w:rPr>
        <w:t xml:space="preserve"> </w:t>
      </w:r>
      <w:r w:rsidRPr="00386235">
        <w:rPr>
          <w:color w:val="000000"/>
          <w:lang w:val="ka-GE"/>
        </w:rPr>
        <w:t>535</w:t>
      </w:r>
      <w:r>
        <w:rPr>
          <w:color w:val="000000"/>
          <w:lang w:val="ka-GE"/>
        </w:rPr>
        <w:t xml:space="preserve"> </w:t>
      </w:r>
      <w:r w:rsidRPr="00386235">
        <w:rPr>
          <w:color w:val="000000"/>
          <w:lang w:val="ka-GE"/>
        </w:rPr>
        <w:t>334 საქმე</w:t>
      </w:r>
      <w:r>
        <w:rPr>
          <w:color w:val="000000"/>
          <w:lang w:val="ka-GE"/>
        </w:rPr>
        <w:t>;</w:t>
      </w:r>
    </w:p>
    <w:p w14:paraId="3FBEB353" w14:textId="77777777" w:rsidR="007B02FB" w:rsidRPr="0094717B" w:rsidRDefault="007B02FB" w:rsidP="007B6F17">
      <w:pPr>
        <w:pStyle w:val="abzacixml"/>
        <w:numPr>
          <w:ilvl w:val="0"/>
          <w:numId w:val="95"/>
        </w:numPr>
        <w:ind w:left="360"/>
        <w:rPr>
          <w:lang w:val="ka-GE"/>
        </w:rPr>
      </w:pPr>
      <w:r w:rsidRPr="00384F04">
        <w:rPr>
          <w:lang w:val="ka-GE"/>
        </w:rPr>
        <w:t>ცენტრალური საექსპერტო შემმოწმებელი კომისიის გადაწყვეტილების საფუძველზე, მოქალაქისაგან შეძენილ იქნა მის საკუთრებაში არსებული ფოტო-კოლექცია - 119 ერთეული ფოტო, რომელზეც აღბეჭდილია კადრები ქართული კინოფილმების გადასაღები მოედნებიდან, ცნობილი მსახიობების, ოპერატორებისა და მხატვრების ჯგუფური ფოტოები</w:t>
      </w:r>
      <w:r>
        <w:rPr>
          <w:lang w:val="ka-GE"/>
        </w:rPr>
        <w:t>.</w:t>
      </w:r>
    </w:p>
    <w:p w14:paraId="0DAE6240" w14:textId="77777777" w:rsidR="003C6A4A" w:rsidRPr="00CA6112" w:rsidRDefault="003C6A4A" w:rsidP="007B6F17">
      <w:pPr>
        <w:tabs>
          <w:tab w:val="left" w:pos="360"/>
        </w:tabs>
        <w:spacing w:after="0" w:line="240" w:lineRule="auto"/>
        <w:ind w:left="360"/>
        <w:jc w:val="both"/>
        <w:rPr>
          <w:rFonts w:ascii="Sylfaen" w:eastAsia="Calibri" w:hAnsi="Sylfaen" w:cs="Sylfaen"/>
          <w:highlight w:val="yellow"/>
          <w:lang w:val="ka-GE"/>
        </w:rPr>
      </w:pPr>
    </w:p>
    <w:p w14:paraId="75FBF056" w14:textId="77777777" w:rsidR="003C6A4A" w:rsidRPr="00CA6112" w:rsidRDefault="003C6A4A" w:rsidP="007B6F17">
      <w:pPr>
        <w:tabs>
          <w:tab w:val="left" w:pos="360"/>
        </w:tabs>
        <w:spacing w:after="0" w:line="240" w:lineRule="auto"/>
        <w:ind w:left="360"/>
        <w:jc w:val="both"/>
        <w:rPr>
          <w:rFonts w:ascii="Sylfaen" w:eastAsia="Calibri" w:hAnsi="Sylfaen" w:cs="Sylfaen"/>
          <w:highlight w:val="yellow"/>
          <w:lang w:val="ka-GE"/>
        </w:rPr>
      </w:pPr>
    </w:p>
    <w:p w14:paraId="5D401132" w14:textId="77777777" w:rsidR="003C6A4A" w:rsidRPr="00BF69B9" w:rsidRDefault="003C6A4A" w:rsidP="007B6F17">
      <w:pPr>
        <w:pStyle w:val="Heading2"/>
        <w:spacing w:line="240" w:lineRule="auto"/>
        <w:jc w:val="both"/>
        <w:rPr>
          <w:rFonts w:ascii="Sylfaen" w:hAnsi="Sylfaen" w:cs="Sylfaen"/>
          <w:sz w:val="22"/>
          <w:szCs w:val="22"/>
        </w:rPr>
      </w:pPr>
      <w:r w:rsidRPr="00BF69B9">
        <w:rPr>
          <w:rFonts w:ascii="Sylfaen" w:hAnsi="Sylfaen" w:cs="Sylfaen"/>
          <w:sz w:val="22"/>
          <w:szCs w:val="22"/>
        </w:rPr>
        <w:t>6.13 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08)</w:t>
      </w:r>
    </w:p>
    <w:p w14:paraId="7DE0920A" w14:textId="77777777" w:rsidR="003C6A4A" w:rsidRPr="00BF69B9" w:rsidRDefault="003C6A4A" w:rsidP="007B6F17">
      <w:pPr>
        <w:spacing w:line="240" w:lineRule="auto"/>
      </w:pPr>
    </w:p>
    <w:p w14:paraId="2B4F7289" w14:textId="77777777" w:rsidR="003C6A4A" w:rsidRPr="00BF69B9" w:rsidRDefault="003C6A4A"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BF69B9">
        <w:rPr>
          <w:rFonts w:ascii="Sylfaen" w:hAnsi="Sylfaen" w:cs="Sylfaen"/>
        </w:rPr>
        <w:t>პროგრამის განმახორციელებელი:</w:t>
      </w:r>
    </w:p>
    <w:p w14:paraId="21E9B0A3" w14:textId="77777777" w:rsidR="003C6A4A" w:rsidRPr="00BF69B9" w:rsidRDefault="003C6A4A" w:rsidP="007B6F17">
      <w:pPr>
        <w:pStyle w:val="ListParagraph"/>
        <w:numPr>
          <w:ilvl w:val="0"/>
          <w:numId w:val="12"/>
        </w:numPr>
        <w:spacing w:after="0" w:line="240" w:lineRule="auto"/>
        <w:ind w:right="0"/>
        <w:jc w:val="left"/>
      </w:pPr>
      <w:r w:rsidRPr="00BF69B9">
        <w:t>სსიპ</w:t>
      </w:r>
      <w:r w:rsidRPr="00BF69B9">
        <w:rPr>
          <w:rFonts w:asciiTheme="majorHAnsi" w:hAnsiTheme="majorHAnsi"/>
        </w:rPr>
        <w:t xml:space="preserve"> - </w:t>
      </w:r>
      <w:r w:rsidRPr="00BF69B9">
        <w:rPr>
          <w:lang w:val="ka-GE"/>
        </w:rPr>
        <w:t>საჯარო რეესტრის ეროვნული</w:t>
      </w:r>
      <w:r w:rsidRPr="00BF69B9">
        <w:t xml:space="preserve"> სააგენტო</w:t>
      </w:r>
    </w:p>
    <w:p w14:paraId="1D2A1FE7" w14:textId="77777777" w:rsidR="003C6A4A" w:rsidRPr="00CA6112" w:rsidRDefault="003C6A4A" w:rsidP="007B6F17">
      <w:pPr>
        <w:pStyle w:val="ListParagraph"/>
        <w:spacing w:after="0" w:line="240" w:lineRule="auto"/>
        <w:rPr>
          <w:highlight w:val="yellow"/>
          <w:lang w:val="ka-GE"/>
        </w:rPr>
      </w:pPr>
    </w:p>
    <w:p w14:paraId="414EC444" w14:textId="77777777" w:rsidR="00BF69B9" w:rsidRPr="005F2ED1" w:rsidRDefault="00BF69B9" w:rsidP="007B6F17">
      <w:pPr>
        <w:pStyle w:val="abzacixml"/>
        <w:numPr>
          <w:ilvl w:val="0"/>
          <w:numId w:val="95"/>
        </w:numPr>
        <w:ind w:left="360"/>
        <w:rPr>
          <w:lang w:val="ka-GE"/>
        </w:rPr>
      </w:pPr>
      <w:r w:rsidRPr="005F2ED1">
        <w:rPr>
          <w:lang w:val="ka-GE"/>
        </w:rPr>
        <w:t>შესწავლილ</w:t>
      </w:r>
      <w:r>
        <w:rPr>
          <w:lang w:val="ka-GE"/>
        </w:rPr>
        <w:t>ი</w:t>
      </w:r>
      <w:r w:rsidRPr="005F2ED1">
        <w:rPr>
          <w:lang w:val="ka-GE"/>
        </w:rPr>
        <w:t xml:space="preserve"> და აღრიცხულ</w:t>
      </w:r>
      <w:r>
        <w:rPr>
          <w:lang w:val="ka-GE"/>
        </w:rPr>
        <w:t>ი</w:t>
      </w:r>
      <w:r w:rsidRPr="005F2ED1">
        <w:rPr>
          <w:lang w:val="ka-GE"/>
        </w:rPr>
        <w:t xml:space="preserve"> იქნა 2 072 სუბიექტის სარეგისტრაციო დოკუმენტაცია. აქედან მეწარმეთა და არასამეწარმეო (არაკომერციული) იურიდიული პირების რეესტრში რეგისტრაციას დაქვემდებარებულ 1 279 სუბიექტზე შეიქმნა ელექტრონული სააღრიცხვო ბარათი</w:t>
      </w:r>
      <w:r>
        <w:rPr>
          <w:lang w:val="ka-GE"/>
        </w:rPr>
        <w:t>;</w:t>
      </w:r>
    </w:p>
    <w:p w14:paraId="05CC3DDF" w14:textId="77777777" w:rsidR="00BF69B9" w:rsidRPr="005258AB" w:rsidRDefault="00BF69B9" w:rsidP="007B6F17">
      <w:pPr>
        <w:pStyle w:val="abzacixml"/>
        <w:numPr>
          <w:ilvl w:val="0"/>
          <w:numId w:val="95"/>
        </w:numPr>
        <w:ind w:left="360"/>
        <w:rPr>
          <w:lang w:val="ka-GE"/>
        </w:rPr>
      </w:pPr>
      <w:r w:rsidRPr="005258AB">
        <w:rPr>
          <w:lang w:val="ka-GE"/>
        </w:rPr>
        <w:t xml:space="preserve">მიმდინარეობდა სახელმწიფო პროექტი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რომლის ფარგლებში მიწის რეგისტრაციასთან დაკავშირებით მიღებულ </w:t>
      </w:r>
      <w:r>
        <w:rPr>
          <w:lang w:val="ka-GE"/>
        </w:rPr>
        <w:t>განცხადებებიდან</w:t>
      </w:r>
      <w:r w:rsidRPr="005258AB">
        <w:rPr>
          <w:lang w:val="ka-GE"/>
        </w:rPr>
        <w:t xml:space="preserve"> 2</w:t>
      </w:r>
      <w:r>
        <w:rPr>
          <w:lang w:val="ka-GE"/>
        </w:rPr>
        <w:t>9</w:t>
      </w:r>
      <w:r w:rsidRPr="005258AB">
        <w:rPr>
          <w:lang w:val="ka-GE"/>
        </w:rPr>
        <w:t xml:space="preserve"> 1</w:t>
      </w:r>
      <w:r>
        <w:rPr>
          <w:lang w:val="ka-GE"/>
        </w:rPr>
        <w:t>71</w:t>
      </w:r>
      <w:r w:rsidRPr="005258AB">
        <w:rPr>
          <w:lang w:val="ka-GE"/>
        </w:rPr>
        <w:t xml:space="preserve">    შემთხვევაში </w:t>
      </w:r>
      <w:r>
        <w:rPr>
          <w:lang w:val="ka-GE"/>
        </w:rPr>
        <w:t>საქმე</w:t>
      </w:r>
      <w:r w:rsidRPr="005258AB">
        <w:rPr>
          <w:lang w:val="ka-GE"/>
        </w:rPr>
        <w:t xml:space="preserve"> წარმატებით დასრულდა, 2</w:t>
      </w:r>
      <w:r>
        <w:rPr>
          <w:lang w:val="ka-GE"/>
        </w:rPr>
        <w:t>5</w:t>
      </w:r>
      <w:r w:rsidRPr="005258AB">
        <w:rPr>
          <w:lang w:val="ka-GE"/>
        </w:rPr>
        <w:t xml:space="preserve"> </w:t>
      </w:r>
      <w:r>
        <w:rPr>
          <w:lang w:val="ka-GE"/>
        </w:rPr>
        <w:t>549</w:t>
      </w:r>
      <w:r w:rsidRPr="005258AB">
        <w:rPr>
          <w:lang w:val="ka-GE"/>
        </w:rPr>
        <w:t xml:space="preserve"> საქმეზე მიმდინარეობდა დამატებითი დოკუმენტაციის მოძიება</w:t>
      </w:r>
      <w:r>
        <w:rPr>
          <w:lang w:val="ka-GE"/>
        </w:rPr>
        <w:t>;</w:t>
      </w:r>
    </w:p>
    <w:p w14:paraId="076E4D56" w14:textId="77777777" w:rsidR="00BF69B9" w:rsidRDefault="00BF69B9" w:rsidP="007B6F17">
      <w:pPr>
        <w:pStyle w:val="abzacixml"/>
        <w:numPr>
          <w:ilvl w:val="0"/>
          <w:numId w:val="95"/>
        </w:numPr>
        <w:ind w:left="360"/>
        <w:rPr>
          <w:lang w:val="ka-GE"/>
        </w:rPr>
      </w:pPr>
      <w:r w:rsidRPr="003B2B9D">
        <w:rPr>
          <w:lang w:val="ka-GE"/>
        </w:rPr>
        <w:t>ეროვნული სამისამართო და სანავიგაციო მონაცემთა ბაზის შექმნისა და განვითარების</w:t>
      </w:r>
      <w:r w:rsidRPr="005F2ED1">
        <w:rPr>
          <w:lang w:val="ka-GE"/>
        </w:rPr>
        <w:t xml:space="preserve"> პროექტის ფარგლებში, რომელიც გულისხმობს ადგილმდებარეობის იდენტიფიცირების გამარტივებასა და დანიშნულების ადგილამდე მისასვლელი ოპტიმალური მარშრუტის შერჩევას მინიმალური დროის ან მანძილის კრიტერიუმების გათვალისწინებით, დასრულდა საველე სამუშაოები (შეგროვდა სანავიგაციო და სამისამართო მონაცემები ციფრულ ფორმატში)</w:t>
      </w:r>
      <w:r>
        <w:rPr>
          <w:lang w:val="ka-GE"/>
        </w:rPr>
        <w:t>;</w:t>
      </w:r>
    </w:p>
    <w:p w14:paraId="2D998DFF" w14:textId="77777777" w:rsidR="00BF69B9" w:rsidRPr="00442485" w:rsidRDefault="00BF69B9" w:rsidP="007B6F17">
      <w:pPr>
        <w:pStyle w:val="abzacixml"/>
        <w:numPr>
          <w:ilvl w:val="0"/>
          <w:numId w:val="95"/>
        </w:numPr>
        <w:ind w:left="360"/>
        <w:rPr>
          <w:lang w:val="ka-GE"/>
        </w:rPr>
      </w:pPr>
      <w:r w:rsidRPr="00442485">
        <w:rPr>
          <w:lang w:val="ka-GE"/>
        </w:rPr>
        <w:t xml:space="preserve">ზუგდიდის მუნიციპალიტეტში აღწერილი იქნა 58 სოფელი (აბასთუმანი, ალერტკარი, ანაკლია, ახალაბასთუმანი, ახალკახათი, ახალსოფელი, ბაღმარანი, ბაში, განმუხური, დავითიანი, დარჩელი, დიდინეძი, დიდინეძის კახათი, დიხაგუძუბა, ერგეტა, ზედაეწერი, თიქორი, ინგირი, კახათი, კიროვი, კოკი, კორცხელი, მენჯი, მოგირი, ნარაზენი, ნაცატუ, ნაწულუკუ, ნაჭკადუ, ოდიში, ოირემე, ორსანტია, ორულუ, ოფაჩხაფუ, ოქტომბერი, რიყე, რუხი, საბეჭვაიო, საჭურღულიო, ტყაია, ურთა, უჩაშონა, ფალაზონი, ყულიშკარი, შამადელა, შამგონა, ჩხორია, ჩხოუში (ადმინისტრაციული ერთეული ცაიშში და ჩხოუში), ცაიში, ცაცხვი, ცვანე, ჭაქვინჯი, ჭითაწყარი, ჭკადუაში, ხეცერა, ხურჩა, ჯიხაშკარი, ჯუმი. </w:t>
      </w:r>
      <w:r w:rsidRPr="00442485">
        <w:rPr>
          <w:lang w:val="ka-GE"/>
        </w:rPr>
        <w:lastRenderedPageBreak/>
        <w:t>ჯამურად აღწერილია სამუშაო არეალის ფართობი – 700 კვ. კმ; საავტომობილო გზის სიგრძე – 1 687 კმ; სოფელი –  58 ერთეული; მიწის ნაკვეთი  – 24 841 ერთეული; შენობა-ნაგებობა – 35 750 ერთეული; მისამართის წერტილი – 26 412 ერთეული; ინტერესის ობიექტი (PoI) –  1 269 ერთეული; საგზაო ნიშანი – 141 ერთეული; </w:t>
      </w:r>
    </w:p>
    <w:p w14:paraId="76E93A7D" w14:textId="77777777" w:rsidR="00BF69B9" w:rsidRPr="00442485" w:rsidRDefault="00BF69B9" w:rsidP="007B6F17">
      <w:pPr>
        <w:pStyle w:val="abzacixml"/>
        <w:numPr>
          <w:ilvl w:val="0"/>
          <w:numId w:val="95"/>
        </w:numPr>
        <w:ind w:left="360"/>
        <w:rPr>
          <w:lang w:val="ka-GE"/>
        </w:rPr>
      </w:pPr>
      <w:r>
        <w:rPr>
          <w:lang w:val="ka-GE"/>
        </w:rPr>
        <w:t>დასრულ</w:t>
      </w:r>
      <w:r w:rsidRPr="00442485">
        <w:rPr>
          <w:lang w:val="ka-GE"/>
        </w:rPr>
        <w:t>და ახალი ადმინისტრაციული შენობის მშენებლობა/აღჭურვა და ეზოს კეთილმოწყობა</w:t>
      </w:r>
      <w:r>
        <w:rPr>
          <w:lang w:val="ka-GE"/>
        </w:rPr>
        <w:t xml:space="preserve"> და გარე განათება</w:t>
      </w:r>
      <w:r w:rsidRPr="00442485">
        <w:rPr>
          <w:lang w:val="ka-GE"/>
        </w:rPr>
        <w:t>;</w:t>
      </w:r>
    </w:p>
    <w:p w14:paraId="6C75B8DB" w14:textId="77777777" w:rsidR="00BF69B9" w:rsidRPr="00442485" w:rsidRDefault="00BF69B9" w:rsidP="007B6F17">
      <w:pPr>
        <w:pStyle w:val="abzacixml"/>
        <w:numPr>
          <w:ilvl w:val="0"/>
          <w:numId w:val="95"/>
        </w:numPr>
        <w:ind w:left="360"/>
        <w:rPr>
          <w:lang w:val="ka-GE"/>
        </w:rPr>
      </w:pPr>
      <w:r>
        <w:rPr>
          <w:lang w:val="ka-GE"/>
        </w:rPr>
        <w:t xml:space="preserve">დასრულდა </w:t>
      </w:r>
      <w:r w:rsidRPr="00442485">
        <w:rPr>
          <w:lang w:val="ka-GE"/>
        </w:rPr>
        <w:t>ქ. ახალციხეში საქართველოს ეროვნული არქივის რეგიონული შენობის კაპიტალური რემონტი</w:t>
      </w:r>
      <w:r>
        <w:rPr>
          <w:lang w:val="ka-GE"/>
        </w:rPr>
        <w:t>;</w:t>
      </w:r>
    </w:p>
    <w:p w14:paraId="7B4195AD" w14:textId="7B43A18A" w:rsidR="00BF69B9" w:rsidRDefault="00BF69B9" w:rsidP="007B6F17">
      <w:pPr>
        <w:pStyle w:val="abzacixml"/>
        <w:numPr>
          <w:ilvl w:val="0"/>
          <w:numId w:val="95"/>
        </w:numPr>
        <w:ind w:left="360"/>
        <w:rPr>
          <w:lang w:val="ka-GE"/>
        </w:rPr>
      </w:pPr>
      <w:r>
        <w:rPr>
          <w:lang w:val="ka-GE"/>
        </w:rPr>
        <w:t>დასრულ</w:t>
      </w:r>
      <w:r w:rsidRPr="00442485">
        <w:rPr>
          <w:lang w:val="ka-GE"/>
        </w:rPr>
        <w:t xml:space="preserve">და ქალაქ თბილისის მუნიციპალიტეტის </w:t>
      </w:r>
      <w:r w:rsidRPr="0069528B">
        <w:rPr>
          <w:rFonts w:eastAsia="Times New Roman"/>
          <w:noProof/>
          <w:lang w:val="ka-GE"/>
        </w:rPr>
        <w:t>განსაზღვრულ 4 რაიონში (კრწანისი, მთაწმინდა, საბურთალო, ვაკე) მდებარე 8 610 ერთეულ უძრავ ქონებაზე საქმიანობები, 3 რაიონში (ჩუღურეთი, ისანი, სამგორი) მდებარე  6 298 ობიექტზე საქმიანობები და შემდგომ ეტაპზე განსაზღვრულ კიდევ  3 რაიონში (დიდუბე, გლდანი, ნაძალადევი) მდებარე 4 765 საინფორმაციო პაკეტის მომზადება, რაც მოიცავს დეტალურ ინფორმაციას უძრავი ქონების შესახებ, კერძოდ: რაიონის, საკადასტრო კოდის, ნაკვეთის გამოყენების ფორმის, ობიექტის ტიპის, შენობის სართულიანობის, კომუნიკაციების, უძრავი ნივთის სარგებლობის შესახებ ინფორმაციას. საი</w:t>
      </w:r>
      <w:r>
        <w:rPr>
          <w:rFonts w:eastAsia="Times New Roman"/>
          <w:noProof/>
          <w:lang w:val="ka-GE"/>
        </w:rPr>
        <w:t>ნფორმაციო ბარათში წარმოდგენილია</w:t>
      </w:r>
      <w:r w:rsidRPr="0069528B">
        <w:rPr>
          <w:rFonts w:eastAsia="Times New Roman"/>
          <w:noProof/>
          <w:lang w:val="ka-GE"/>
        </w:rPr>
        <w:t xml:space="preserve"> საბავშვო ბაღების შესახებ დეტალური ინფორმაცია, კერძოდ: შენობების რაოდენობა და ტიპი, შენობის მახასიათებლები, კეთილმოწყობა და სხვა</w:t>
      </w:r>
      <w:r w:rsidRPr="00442485">
        <w:rPr>
          <w:lang w:val="ka-GE"/>
        </w:rPr>
        <w:t>;</w:t>
      </w:r>
    </w:p>
    <w:p w14:paraId="1E181240" w14:textId="77777777" w:rsidR="00BF69B9" w:rsidRDefault="00BF69B9" w:rsidP="007B6F17">
      <w:pPr>
        <w:pStyle w:val="abzacixml"/>
        <w:numPr>
          <w:ilvl w:val="0"/>
          <w:numId w:val="95"/>
        </w:numPr>
        <w:ind w:left="360"/>
        <w:rPr>
          <w:lang w:val="ka-GE"/>
        </w:rPr>
      </w:pPr>
      <w:r w:rsidRPr="00442485">
        <w:rPr>
          <w:lang w:val="ka-GE"/>
        </w:rPr>
        <w:t>შეიქმნა ახალი სარეგისტრაციო ტრანზაქცია - „ინვენტარიზაციის ფარგლებში მუნიციპალიტეტის ქონების აღრიცხვა“ და „ინვენტარიზაციის ფარგლებში მუნიციპალიტეტის ქონების დაზუსტება“. ამასთან, საქმიანობის ეფექტურად განხორციელების მიზნით, პროგრამული უზრუნველყოფის მეშვეობით, მიღებულ იქნა წინასწარი სარეგისტრაციო განცხადებები. ამ ეტაპზე, ქალაქ თბილისის მუნიციპალიტეტის საკუთრების უფლება დარეგისტრირდა</w:t>
      </w:r>
      <w:r>
        <w:rPr>
          <w:lang w:val="ka-GE"/>
        </w:rPr>
        <w:t xml:space="preserve"> 1 130</w:t>
      </w:r>
      <w:r w:rsidRPr="00442485">
        <w:rPr>
          <w:lang w:val="ka-GE"/>
        </w:rPr>
        <w:t xml:space="preserve"> მიწის ნაკვეთზე. პროდუქტის ვიზუალიზაციის მიზნით, თითოეულ უძრავ ნივთზე შეიქმნა ელექტრონული ბმული, რომელზეც წარმოდგენილია უძრავი ნივთის საინფორმაციო პაკეტი</w:t>
      </w:r>
      <w:r>
        <w:rPr>
          <w:lang w:val="ka-GE"/>
        </w:rPr>
        <w:t>;</w:t>
      </w:r>
    </w:p>
    <w:p w14:paraId="1C80D33B" w14:textId="77777777" w:rsidR="00BF69B9" w:rsidRPr="003F707F" w:rsidRDefault="00BF69B9" w:rsidP="007B6F17">
      <w:pPr>
        <w:pStyle w:val="abzacixml"/>
        <w:numPr>
          <w:ilvl w:val="0"/>
          <w:numId w:val="95"/>
        </w:numPr>
        <w:ind w:left="360"/>
        <w:rPr>
          <w:lang w:val="ka-GE"/>
        </w:rPr>
      </w:pPr>
      <w:r w:rsidRPr="003F707F">
        <w:rPr>
          <w:lang w:val="ka-GE"/>
        </w:rPr>
        <w:t>პროექტის „სისტემური რეგისტრაცია მაღალმთიანი დასახლებებში“ ფარგლებში მიმდინარეობდა სამუშაოები ლენტეხის მუნიციპალიტეტის ჟახუნდერისა და ჩიხარეშის ადმინისტრაციულ ერთეულებში, ამბროლაურის მუნიციპალიტეტის ხვანჭკარისა და ჭრებალოს ადმინისტრაციულ ერთეულებში, ონის მუნიციპალიტეტის გომისა და ღების ადმინისტრაციულ ერთეულებში და ოზურგეთის მუნიციპალიტეტის დაბა გომისმთაში</w:t>
      </w:r>
      <w:r>
        <w:rPr>
          <w:lang w:val="ka-GE"/>
        </w:rPr>
        <w:t xml:space="preserve">. </w:t>
      </w:r>
      <w:r w:rsidRPr="0069528B">
        <w:rPr>
          <w:rFonts w:eastAsia="Times New Roman"/>
          <w:noProof/>
          <w:lang w:val="ka-GE"/>
        </w:rPr>
        <w:t>შერჩეულ ოთხივე მუნიციპალიტეტში, ჯამში მიღებულია 8 372 განაცხადი, ხოლო საკადასტრო აგეგმვითი/აზომვითი სამუშაოები შესრულებულია ლენტეხის, ოზურგეთისა და ონის მუნიციპალიტეტებში, სადაც აზომილი მიწის ნაკვეთების რაოდენობა შეადგენს 5 585-ს</w:t>
      </w:r>
      <w:r>
        <w:rPr>
          <w:rFonts w:eastAsia="Times New Roman"/>
          <w:noProof/>
          <w:lang w:val="ka-GE"/>
        </w:rPr>
        <w:t>.</w:t>
      </w:r>
    </w:p>
    <w:p w14:paraId="64063A21" w14:textId="77777777" w:rsidR="003C6A4A" w:rsidRPr="00CA6112" w:rsidRDefault="003C6A4A" w:rsidP="007B6F17">
      <w:pPr>
        <w:tabs>
          <w:tab w:val="left" w:pos="360"/>
        </w:tabs>
        <w:spacing w:after="0" w:line="240" w:lineRule="auto"/>
        <w:ind w:left="360"/>
        <w:jc w:val="both"/>
        <w:rPr>
          <w:rFonts w:ascii="Sylfaen" w:eastAsia="Calibri" w:hAnsi="Sylfaen" w:cs="Sylfaen"/>
          <w:highlight w:val="yellow"/>
          <w:lang w:val="ka-GE"/>
        </w:rPr>
      </w:pPr>
    </w:p>
    <w:p w14:paraId="5DF0E0E6" w14:textId="77777777" w:rsidR="003C6A4A" w:rsidRPr="00CA6112" w:rsidRDefault="003C6A4A" w:rsidP="007B6F17">
      <w:pPr>
        <w:tabs>
          <w:tab w:val="left" w:pos="360"/>
        </w:tabs>
        <w:spacing w:after="0" w:line="240" w:lineRule="auto"/>
        <w:ind w:left="360"/>
        <w:jc w:val="both"/>
        <w:rPr>
          <w:rFonts w:ascii="Sylfaen" w:eastAsia="Calibri" w:hAnsi="Sylfaen" w:cs="Sylfaen"/>
          <w:highlight w:val="yellow"/>
          <w:lang w:val="ka-GE"/>
        </w:rPr>
      </w:pPr>
    </w:p>
    <w:p w14:paraId="7CF0BA62" w14:textId="77777777" w:rsidR="003C6A4A" w:rsidRPr="009B4D73" w:rsidRDefault="003C6A4A" w:rsidP="007B6F17">
      <w:pPr>
        <w:pStyle w:val="Heading2"/>
        <w:spacing w:line="240" w:lineRule="auto"/>
        <w:jc w:val="both"/>
        <w:rPr>
          <w:rFonts w:ascii="Sylfaen" w:hAnsi="Sylfaen" w:cs="Sylfaen"/>
          <w:sz w:val="22"/>
          <w:szCs w:val="22"/>
        </w:rPr>
      </w:pPr>
      <w:r w:rsidRPr="009B4D73">
        <w:rPr>
          <w:rFonts w:ascii="Sylfaen" w:hAnsi="Sylfaen" w:cs="Sylfaen"/>
          <w:sz w:val="22"/>
          <w:szCs w:val="22"/>
        </w:rPr>
        <w:t>6.14 ელექტრონული მმართველობის განვითარება (პროგრამული კოდი 26 05)</w:t>
      </w:r>
    </w:p>
    <w:p w14:paraId="3A2B31D8" w14:textId="39735BA1" w:rsidR="003C6A4A" w:rsidRPr="009B4D73" w:rsidRDefault="003C6A4A" w:rsidP="007B6F17">
      <w:pPr>
        <w:spacing w:line="240" w:lineRule="auto"/>
      </w:pPr>
    </w:p>
    <w:p w14:paraId="2117B9A9" w14:textId="77777777" w:rsidR="00F86992" w:rsidRPr="009B4D73" w:rsidRDefault="00F86992" w:rsidP="007B6F1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9B4D73">
        <w:rPr>
          <w:rFonts w:ascii="Sylfaen" w:hAnsi="Sylfaen" w:cs="Sylfaen"/>
        </w:rPr>
        <w:t>პროგრამის განმახორციელებელი:</w:t>
      </w:r>
    </w:p>
    <w:p w14:paraId="2A1201B8" w14:textId="77777777" w:rsidR="00F86992" w:rsidRPr="009B4D73" w:rsidRDefault="00F86992" w:rsidP="007B6F17">
      <w:pPr>
        <w:pStyle w:val="ListParagraph"/>
        <w:numPr>
          <w:ilvl w:val="0"/>
          <w:numId w:val="12"/>
        </w:numPr>
        <w:spacing w:after="160" w:line="240" w:lineRule="auto"/>
        <w:ind w:right="0"/>
        <w:jc w:val="left"/>
        <w:rPr>
          <w:rFonts w:asciiTheme="minorHAnsi" w:hAnsiTheme="minorHAnsi" w:cstheme="minorBidi"/>
        </w:rPr>
      </w:pPr>
      <w:r w:rsidRPr="009B4D73">
        <w:t>სსიპ</w:t>
      </w:r>
      <w:r w:rsidRPr="009B4D73">
        <w:rPr>
          <w:rFonts w:asciiTheme="majorHAnsi" w:hAnsiTheme="majorHAnsi"/>
        </w:rPr>
        <w:t xml:space="preserve"> - </w:t>
      </w:r>
      <w:r w:rsidRPr="009B4D73">
        <w:rPr>
          <w:lang w:val="ka-GE"/>
        </w:rPr>
        <w:t>მონაცემთა გაცვლის</w:t>
      </w:r>
      <w:r w:rsidRPr="009B4D73">
        <w:t xml:space="preserve"> სააგენტო</w:t>
      </w:r>
      <w:r w:rsidRPr="009B4D73">
        <w:rPr>
          <w:lang w:val="ka-GE"/>
        </w:rPr>
        <w:t xml:space="preserve">; </w:t>
      </w:r>
    </w:p>
    <w:p w14:paraId="0FD8CBDC" w14:textId="77777777" w:rsidR="00F86992" w:rsidRPr="009B4D73" w:rsidRDefault="00F86992" w:rsidP="007B6F17">
      <w:pPr>
        <w:pStyle w:val="ListParagraph"/>
        <w:numPr>
          <w:ilvl w:val="0"/>
          <w:numId w:val="12"/>
        </w:numPr>
        <w:spacing w:after="160" w:line="240" w:lineRule="auto"/>
        <w:ind w:right="0"/>
        <w:jc w:val="left"/>
      </w:pPr>
      <w:r w:rsidRPr="009B4D73">
        <w:rPr>
          <w:lang w:val="ka-GE"/>
        </w:rPr>
        <w:t>სსიპ - ციფრული მმართველობის სააგენტო</w:t>
      </w:r>
    </w:p>
    <w:p w14:paraId="47468D37" w14:textId="77777777" w:rsidR="003C6A4A" w:rsidRPr="00CA6112" w:rsidRDefault="003C6A4A" w:rsidP="007B6F17">
      <w:pPr>
        <w:pStyle w:val="ListParagraph"/>
        <w:spacing w:after="0" w:line="240" w:lineRule="auto"/>
        <w:rPr>
          <w:highlight w:val="yellow"/>
          <w:lang w:val="ka-GE"/>
        </w:rPr>
      </w:pPr>
    </w:p>
    <w:p w14:paraId="3A710E67" w14:textId="77777777" w:rsidR="00F86992" w:rsidRDefault="00F86992" w:rsidP="007B6F17">
      <w:pPr>
        <w:pStyle w:val="abzacixml"/>
        <w:numPr>
          <w:ilvl w:val="0"/>
          <w:numId w:val="95"/>
        </w:numPr>
        <w:ind w:left="360"/>
        <w:rPr>
          <w:lang w:val="ka-GE"/>
        </w:rPr>
      </w:pPr>
      <w:r w:rsidRPr="0094717B">
        <w:rPr>
          <w:lang w:val="ka-GE"/>
        </w:rPr>
        <w:t>მოქალაქის პორტალის მეშვეობით, სადაზღვევო კომპანია „ალდაგის“ საზღვარგარეთ წამსვლელთათვის დაზღვევის შეძენის სერვისის აღწერის ტექნიკური დოკუმენტი დაკორექტირდა და დასრულდა, ასევე მიმდინარეობდა კომპანია „არდის“ სამოგზაურო დაზღვევის ტექნიკური აღწერა და მუშაობა</w:t>
      </w:r>
      <w:r w:rsidRPr="0094717B">
        <w:t>,</w:t>
      </w:r>
      <w:r w:rsidRPr="0094717B">
        <w:rPr>
          <w:lang w:val="ka-GE"/>
        </w:rPr>
        <w:t xml:space="preserve"> მათი შემდგომ მოქალაქის პორტალზე (my.gov.ge) ინტეგრაციის მიზნით</w:t>
      </w:r>
      <w:r>
        <w:rPr>
          <w:lang w:val="ka-GE"/>
        </w:rPr>
        <w:t>;</w:t>
      </w:r>
    </w:p>
    <w:p w14:paraId="6FFA5EED" w14:textId="77777777" w:rsidR="00F86992" w:rsidRPr="00305C38" w:rsidRDefault="00F86992" w:rsidP="007B6F17">
      <w:pPr>
        <w:pStyle w:val="abzacixml"/>
        <w:numPr>
          <w:ilvl w:val="0"/>
          <w:numId w:val="95"/>
        </w:numPr>
        <w:ind w:left="360"/>
        <w:rPr>
          <w:lang w:val="ka-GE"/>
        </w:rPr>
      </w:pPr>
      <w:r w:rsidRPr="008B0D8E">
        <w:rPr>
          <w:lang w:val="ka-GE"/>
        </w:rPr>
        <w:t xml:space="preserve">დასრულდა მუშაობა </w:t>
      </w:r>
      <w:r w:rsidRPr="00305C38">
        <w:rPr>
          <w:lang w:val="ka-GE"/>
        </w:rPr>
        <w:t xml:space="preserve">საქართველოს ენერგეტიკისა და წყალმომარაგების მარეგულირებელ ეროვნულ კომისიასთან (სემეკი) ერთად  სერვისის − „ქსელური სამუშაოების განხორციელებაზე თანხმობა“ − </w:t>
      </w:r>
      <w:r w:rsidRPr="00305C38">
        <w:rPr>
          <w:lang w:val="ka-GE"/>
        </w:rPr>
        <w:lastRenderedPageBreak/>
        <w:t>ბიზნესანალიზის და ტექნიკური აღწერის დოკუმენტში დამატებების შეტანაზე. კერძოდ, ქსელურ სამუშაოებში მინდობილი პირის მიერ განაცხადის შევსებისას</w:t>
      </w:r>
      <w:r>
        <w:rPr>
          <w:lang w:val="ka-GE"/>
        </w:rPr>
        <w:t xml:space="preserve"> </w:t>
      </w:r>
      <w:r w:rsidRPr="00305C38">
        <w:rPr>
          <w:lang w:val="ka-GE"/>
        </w:rPr>
        <w:t>დამატებით მი</w:t>
      </w:r>
      <w:r>
        <w:rPr>
          <w:lang w:val="ka-GE"/>
        </w:rPr>
        <w:t>ჰ</w:t>
      </w:r>
      <w:r w:rsidRPr="00305C38">
        <w:rPr>
          <w:lang w:val="ka-GE"/>
        </w:rPr>
        <w:t>ყვება მინდობილობა</w:t>
      </w:r>
      <w:r>
        <w:rPr>
          <w:lang w:val="ka-GE"/>
        </w:rPr>
        <w:t>;</w:t>
      </w:r>
    </w:p>
    <w:p w14:paraId="7318A20E" w14:textId="77777777" w:rsidR="00F86992" w:rsidRDefault="00F86992" w:rsidP="007B6F17">
      <w:pPr>
        <w:pStyle w:val="abzacixml"/>
        <w:numPr>
          <w:ilvl w:val="0"/>
          <w:numId w:val="95"/>
        </w:numPr>
        <w:ind w:left="360"/>
        <w:rPr>
          <w:lang w:val="ka-GE"/>
        </w:rPr>
      </w:pPr>
      <w:r w:rsidRPr="00305C38">
        <w:rPr>
          <w:lang w:val="ka-GE"/>
        </w:rPr>
        <w:t>დასრულდა და გაეშვა სსიპ „განათლების ხარისხის განვითარების ეროვნული ცენტრის“ 5 სერვისი;</w:t>
      </w:r>
    </w:p>
    <w:p w14:paraId="130DEBF3" w14:textId="77777777" w:rsidR="00F86992" w:rsidRDefault="00F86992" w:rsidP="007B6F17">
      <w:pPr>
        <w:pStyle w:val="abzacixml"/>
        <w:numPr>
          <w:ilvl w:val="0"/>
          <w:numId w:val="95"/>
        </w:numPr>
        <w:ind w:left="360"/>
        <w:rPr>
          <w:lang w:val="ka-GE"/>
        </w:rPr>
      </w:pPr>
      <w:r w:rsidRPr="008B0D8E">
        <w:rPr>
          <w:lang w:val="ka-GE"/>
        </w:rPr>
        <w:t>პორტალ „my.gov.ge“-ს დაემატა</w:t>
      </w:r>
      <w:r>
        <w:rPr>
          <w:lang w:val="ka-GE"/>
        </w:rPr>
        <w:t>:</w:t>
      </w:r>
    </w:p>
    <w:p w14:paraId="18217C4E" w14:textId="77777777" w:rsidR="00F86992" w:rsidRPr="008B0D8E" w:rsidRDefault="00F86992" w:rsidP="007B6F17">
      <w:pPr>
        <w:pStyle w:val="ListParagraph"/>
        <w:numPr>
          <w:ilvl w:val="0"/>
          <w:numId w:val="12"/>
        </w:numPr>
        <w:spacing w:after="0" w:line="240" w:lineRule="auto"/>
        <w:ind w:right="0"/>
      </w:pPr>
      <w:r w:rsidRPr="008B0D8E">
        <w:t>კომპანია „არდის“ სამოგზაურო დაზღვევის სერვისი; ქალაქ თბილისის მუნიციპალიტეტის მერიის პარკირების ჯარიმების გადახდის სერვისი; სანოტარო მოქმედებათა ელექტრონული რეესტრის სერვისი;</w:t>
      </w:r>
    </w:p>
    <w:p w14:paraId="57AA8A8F" w14:textId="77777777" w:rsidR="00F86992" w:rsidRPr="008B0D8E" w:rsidRDefault="00F86992" w:rsidP="007B6F17">
      <w:pPr>
        <w:pStyle w:val="ListParagraph"/>
        <w:numPr>
          <w:ilvl w:val="0"/>
          <w:numId w:val="12"/>
        </w:numPr>
        <w:spacing w:after="0" w:line="240" w:lineRule="auto"/>
        <w:ind w:right="0"/>
      </w:pPr>
      <w:r w:rsidRPr="008B0D8E">
        <w:t>საჯარო რეესტრის ეროვნული სააგენტოს სამემკვიდრეო რეესტრი, გირავნობა, იპოთეკის რეგისტრაციასთან, იჯარის/ქვეიჯარის რეგისტრაციასთან, საკუთრების უფლების პირველად და შემდგომ რეგისტრაციასთან დაკავშირებული სერვისები;</w:t>
      </w:r>
    </w:p>
    <w:p w14:paraId="44928211" w14:textId="77777777" w:rsidR="00F86992" w:rsidRPr="008B0D8E" w:rsidRDefault="00F86992" w:rsidP="007B6F17">
      <w:pPr>
        <w:pStyle w:val="ListParagraph"/>
        <w:numPr>
          <w:ilvl w:val="0"/>
          <w:numId w:val="12"/>
        </w:numPr>
        <w:spacing w:after="0" w:line="240" w:lineRule="auto"/>
        <w:ind w:right="0"/>
      </w:pPr>
      <w:r w:rsidRPr="008B0D8E">
        <w:t>საჯარო რეესტრის ეროვნული სააგენტოს სერვისები: უძრავი ქონების სერვისებიდან მიწის ნაკვეთებზე უფლებათა რეგისტრაცია, მშენებარე უძრავი ნივთების რეგისტრაცია, საკუთრების უფლებასთან დაკავშირებული ვალდებულების წარმოშობის რეგისტრაცია, ასევე, ხაზობრივი ნაგებობის, უფლების წინასწარი რეგისტრაციის, უზუფრუქტის, სერვიტუტის და აღნაგობის უფლების რეგისტრაციის სერვისები უძრავ ნივთზე;</w:t>
      </w:r>
    </w:p>
    <w:p w14:paraId="43949227" w14:textId="77777777" w:rsidR="00F86992" w:rsidRPr="008B0D8E" w:rsidRDefault="00F86992" w:rsidP="007B6F17">
      <w:pPr>
        <w:pStyle w:val="ListParagraph"/>
        <w:numPr>
          <w:ilvl w:val="0"/>
          <w:numId w:val="12"/>
        </w:numPr>
        <w:spacing w:after="0" w:line="240" w:lineRule="auto"/>
        <w:ind w:right="0"/>
      </w:pPr>
      <w:r w:rsidRPr="008B0D8E">
        <w:t>სახელმწიფო სერვისების განვითარების სააგენტოს სერვისები: პასპორტის, პირადობის დამადასტურებელი მოწმობის, ქორწინების, განქორწინების, დაბადების, გარდაცვალების, შვილად აყვანის, მამობის დადგენის, სახელის ან/და გვარის შეცვლის პირველადი და განმეორებითი მოწმობები; ატესტატის ელექტრონული ასლი, ელექტრონული აპოსტილი, აპოსტილის/ლეგალიზაციის ელექტრონული რეესტრი, სამოქალაქო აქტების რეგისტრაციის მოწმობები;</w:t>
      </w:r>
    </w:p>
    <w:p w14:paraId="35B7C30D" w14:textId="77777777" w:rsidR="00F86992" w:rsidRPr="008B0D8E" w:rsidRDefault="00F86992" w:rsidP="007B6F17">
      <w:pPr>
        <w:pStyle w:val="ListParagraph"/>
        <w:numPr>
          <w:ilvl w:val="0"/>
          <w:numId w:val="12"/>
        </w:numPr>
        <w:spacing w:after="0" w:line="240" w:lineRule="auto"/>
        <w:ind w:right="0"/>
      </w:pPr>
      <w:r w:rsidRPr="008B0D8E">
        <w:t>იუსტიციის სახლებში, საზოგადოებრივ ცენტრებში, ტერიტორიულ სამსახურებში, სანოტარო ბიუროებში, აღსრულების ეროვნულ ბიუროში ვიზიტის ონლაინ დაჯავშნისა და ონლაინ გაუქმების მომსახურება როგორც ქართულ, ისე აფხაზურ, ინგლისურ, აზერბაიჯანულ და სომხურ ენებზე;</w:t>
      </w:r>
    </w:p>
    <w:p w14:paraId="65C29E3D" w14:textId="77777777" w:rsidR="00F86992" w:rsidRPr="008B0D8E" w:rsidRDefault="00F86992" w:rsidP="007B6F17">
      <w:pPr>
        <w:pStyle w:val="ListParagraph"/>
        <w:numPr>
          <w:ilvl w:val="0"/>
          <w:numId w:val="12"/>
        </w:numPr>
        <w:spacing w:after="0" w:line="240" w:lineRule="auto"/>
        <w:ind w:right="0"/>
      </w:pPr>
      <w:r w:rsidRPr="008B0D8E">
        <w:t>საქართველოს ეროვნული არქივის ორი სერვისი: „1936 წლამდე რეგისტრირებული: დაბადების, ქორწინების, განქორწინებისა და გარდაცვალების შესახებ საარქივო ცნობები“ და „სოციალურ-უფლებრივი ხასიათის საარქივო ცნობების ელექტრონული ფორმით მიიღება (ჩამოტვირთვა)“.</w:t>
      </w:r>
    </w:p>
    <w:p w14:paraId="763D862A" w14:textId="77777777" w:rsidR="00F86992" w:rsidRDefault="00F86992" w:rsidP="007B6F17">
      <w:pPr>
        <w:pStyle w:val="abzacixml"/>
        <w:numPr>
          <w:ilvl w:val="0"/>
          <w:numId w:val="95"/>
        </w:numPr>
        <w:ind w:left="360"/>
        <w:rPr>
          <w:lang w:val="ka-GE"/>
        </w:rPr>
      </w:pPr>
      <w:r w:rsidRPr="008B0D8E">
        <w:rPr>
          <w:lang w:val="ka-GE"/>
        </w:rPr>
        <w:t xml:space="preserve">მიმდინარეობდა </w:t>
      </w:r>
      <w:r>
        <w:rPr>
          <w:lang w:val="ka-GE"/>
        </w:rPr>
        <w:t>სამუშაოე</w:t>
      </w:r>
      <w:r w:rsidRPr="008B0D8E">
        <w:rPr>
          <w:lang w:val="ka-GE"/>
        </w:rPr>
        <w:t>ბ</w:t>
      </w:r>
      <w:r>
        <w:rPr>
          <w:lang w:val="ka-GE"/>
        </w:rPr>
        <w:t>ი</w:t>
      </w:r>
      <w:r w:rsidRPr="008B0D8E">
        <w:rPr>
          <w:lang w:val="ka-GE"/>
        </w:rPr>
        <w:t xml:space="preserve"> სსიპ „საჯარო რეესტრის ეროვნული სააგენტოსა“ და სსიპ „სახელმწიფო სერვისების განვითარების სააგენტოს“ დამატებითი სერვისების iFrame ტექნოლოგიით ინტეგრირების მიმართულებით</w:t>
      </w:r>
      <w:r>
        <w:rPr>
          <w:lang w:val="ka-GE"/>
        </w:rPr>
        <w:t>;</w:t>
      </w:r>
    </w:p>
    <w:p w14:paraId="3150EAB3" w14:textId="77777777" w:rsidR="00F86992" w:rsidRDefault="00F86992" w:rsidP="007B6F17">
      <w:pPr>
        <w:pStyle w:val="abzacixml"/>
        <w:numPr>
          <w:ilvl w:val="0"/>
          <w:numId w:val="95"/>
        </w:numPr>
        <w:ind w:left="360"/>
        <w:rPr>
          <w:lang w:val="ka-GE"/>
        </w:rPr>
      </w:pPr>
      <w:r w:rsidRPr="00716C1D">
        <w:rPr>
          <w:lang w:val="ka-GE"/>
        </w:rPr>
        <w:t>საჯარო სამსახურის ბიუროს დეკლარირების სისტემაში შეთანხმებული დოკუმენტის შესაბამისად მიმდინარეობდა მუშაობა დამატებების/ცვლილებების შეტანაზე და სსიპ „საჯარო სამსახურის ბიუროსა“ და საქართველოს პარლამენტის აპარატთან ერთად − დეკლარირების სისტემასა და პარლამენტის ვებგვერდს შორის ინფორმაციის/დეკლარაციების მიწოდების კუთხით ტექნიკური აღწერის მომზადებაზე, ასევე, სსიპ „საჯარო რეესტრის ეროვნული სააგენტოს“ 1 სერვისის, სსიპ „სახელმწიფო სერვისების განვითარების სააგენტოს“ 1 სერვისის, „შეფასებისა და გამოცდების ეროვნული ცენტრის“ 2 სერვისის  დოკუმენტაციებზე;</w:t>
      </w:r>
    </w:p>
    <w:p w14:paraId="0848AF2B" w14:textId="77777777" w:rsidR="00F86992" w:rsidRPr="00716C1D" w:rsidRDefault="00F86992" w:rsidP="007B6F17">
      <w:pPr>
        <w:pStyle w:val="abzacixml"/>
        <w:numPr>
          <w:ilvl w:val="0"/>
          <w:numId w:val="95"/>
        </w:numPr>
        <w:ind w:left="360"/>
        <w:rPr>
          <w:lang w:val="ka-GE"/>
        </w:rPr>
      </w:pPr>
      <w:r w:rsidRPr="00716C1D">
        <w:rPr>
          <w:lang w:val="ka-GE"/>
        </w:rPr>
        <w:t>დასრულდა მუშაობა პრობაციის ეროვნული სააგენტოსთვის ონლაინ ინტერნეტმაღაზიის ბიზნესანალიზის და ტექნიკური აღწერის დოკუმენტის შექმნაზე და მიეწოდა სააგენტოს</w:t>
      </w:r>
      <w:r>
        <w:rPr>
          <w:lang w:val="ka-GE"/>
        </w:rPr>
        <w:t>;</w:t>
      </w:r>
    </w:p>
    <w:p w14:paraId="6774CBCD" w14:textId="77777777" w:rsidR="00F86992" w:rsidRPr="00672357" w:rsidRDefault="00F86992" w:rsidP="007B6F17">
      <w:pPr>
        <w:pStyle w:val="abzacixml"/>
        <w:numPr>
          <w:ilvl w:val="0"/>
          <w:numId w:val="95"/>
        </w:numPr>
        <w:ind w:left="360"/>
        <w:rPr>
          <w:lang w:val="ka-GE"/>
        </w:rPr>
      </w:pPr>
      <w:r>
        <w:rPr>
          <w:lang w:val="ka-GE"/>
        </w:rPr>
        <w:t>სსიპ „იუსტიციის სახლის“ სისტემაში ინტეგრირდა 3 ახალი სერვისი: ღვინის გზა, ტრენინგები, ტურისტული ობიექტები;</w:t>
      </w:r>
    </w:p>
    <w:p w14:paraId="06BB66BF" w14:textId="77777777" w:rsidR="00F86992" w:rsidRDefault="00F86992" w:rsidP="007B6F17">
      <w:pPr>
        <w:pStyle w:val="abzacixml"/>
        <w:numPr>
          <w:ilvl w:val="0"/>
          <w:numId w:val="95"/>
        </w:numPr>
        <w:ind w:left="360"/>
        <w:rPr>
          <w:lang w:val="ka-GE"/>
        </w:rPr>
      </w:pPr>
      <w:r w:rsidRPr="00375CBC">
        <w:rPr>
          <w:lang w:val="ka-GE"/>
        </w:rPr>
        <w:t xml:space="preserve">სერვისებში </w:t>
      </w:r>
      <w:r>
        <w:rPr>
          <w:lang w:val="ka-GE"/>
        </w:rPr>
        <w:t>–</w:t>
      </w:r>
      <w:r w:rsidRPr="00375CBC">
        <w:rPr>
          <w:lang w:val="ka-GE"/>
        </w:rPr>
        <w:t xml:space="preserve"> „ძებნა მოვალეთა რეესტრში“ და „მიმოწერა საჯარო უწყებებთან“ </w:t>
      </w:r>
      <w:r>
        <w:rPr>
          <w:lang w:val="ka-GE"/>
        </w:rPr>
        <w:t>–</w:t>
      </w:r>
      <w:r w:rsidRPr="00375CBC">
        <w:rPr>
          <w:lang w:val="ka-GE"/>
        </w:rPr>
        <w:t xml:space="preserve"> შე</w:t>
      </w:r>
      <w:r>
        <w:rPr>
          <w:lang w:val="ka-GE"/>
        </w:rPr>
        <w:t>ტანილი იქნ</w:t>
      </w:r>
      <w:r w:rsidRPr="00375CBC">
        <w:rPr>
          <w:lang w:val="ka-GE"/>
        </w:rPr>
        <w:t>ა დამატებები/ცვლილებები და ხელმისაწვდომია მომხმარებლისთვის მოქალაქის პორტალზე  (my.gov.ge);</w:t>
      </w:r>
      <w:r>
        <w:rPr>
          <w:lang w:val="ka-GE"/>
        </w:rPr>
        <w:t xml:space="preserve"> </w:t>
      </w:r>
    </w:p>
    <w:p w14:paraId="5E6156BF" w14:textId="77777777" w:rsidR="00F86992" w:rsidRDefault="00F86992" w:rsidP="007B6F17">
      <w:pPr>
        <w:pStyle w:val="abzacixml"/>
        <w:numPr>
          <w:ilvl w:val="0"/>
          <w:numId w:val="95"/>
        </w:numPr>
        <w:ind w:left="360"/>
        <w:rPr>
          <w:lang w:val="ka-GE"/>
        </w:rPr>
      </w:pPr>
      <w:r>
        <w:rPr>
          <w:lang w:val="ka-GE"/>
        </w:rPr>
        <w:t xml:space="preserve">მიმდინარეობდა სისხლის სამართლის საქმისწარმოების პროგრამის განახლება; </w:t>
      </w:r>
      <w:r w:rsidRPr="00D80685">
        <w:rPr>
          <w:lang w:val="ka-GE"/>
        </w:rPr>
        <w:t xml:space="preserve">შეიქმნა ელექტრონული სერვისი, რომლის მეშვეობითაც სისხლის სამართლის პროგრამაში გაკეთებული გარკვეული დოკუმენტები ავტომატურად ისახება </w:t>
      </w:r>
      <w:r>
        <w:rPr>
          <w:lang w:val="ka-GE"/>
        </w:rPr>
        <w:t>შინაგან საქმეთა სამინისტროს</w:t>
      </w:r>
      <w:r w:rsidRPr="00D80685">
        <w:rPr>
          <w:lang w:val="ka-GE"/>
        </w:rPr>
        <w:t xml:space="preserve"> კანცელარიის პროგრამაში (eFlow)</w:t>
      </w:r>
      <w:r>
        <w:rPr>
          <w:lang w:val="ka-GE"/>
        </w:rPr>
        <w:t>;</w:t>
      </w:r>
    </w:p>
    <w:p w14:paraId="5749C16A" w14:textId="77777777" w:rsidR="00F86992" w:rsidRPr="00716C1D" w:rsidRDefault="00F86992" w:rsidP="007B6F17">
      <w:pPr>
        <w:pStyle w:val="abzacixml"/>
        <w:numPr>
          <w:ilvl w:val="0"/>
          <w:numId w:val="95"/>
        </w:numPr>
        <w:ind w:left="360"/>
        <w:rPr>
          <w:lang w:val="ka-GE"/>
        </w:rPr>
      </w:pPr>
      <w:r w:rsidRPr="00716C1D">
        <w:rPr>
          <w:lang w:val="ka-GE"/>
        </w:rPr>
        <w:lastRenderedPageBreak/>
        <w:t>მომზადდა და გაიმართა ქსელური კავშირები/სერვისები ქარელის იუსტიციის სახლის, დედოფლისწყაროსა და ასპინძის საზოგადოებრივი ცენტრებისათვის. განხორციელდა ტექნიკური სამუშაოები მხედველობადაქვეითებული მომხმარებლებისათვის „my.gov.ge“-ზე ადაპტაციის მიზნით</w:t>
      </w:r>
      <w:r>
        <w:rPr>
          <w:lang w:val="ka-GE"/>
        </w:rPr>
        <w:t>;</w:t>
      </w:r>
    </w:p>
    <w:p w14:paraId="438DEC27" w14:textId="77777777" w:rsidR="00F86992" w:rsidRPr="00375CBC" w:rsidRDefault="00F86992" w:rsidP="007B6F17">
      <w:pPr>
        <w:pStyle w:val="abzacixml"/>
        <w:numPr>
          <w:ilvl w:val="0"/>
          <w:numId w:val="95"/>
        </w:numPr>
        <w:ind w:left="360"/>
        <w:rPr>
          <w:lang w:val="ka-GE"/>
        </w:rPr>
      </w:pPr>
      <w:r>
        <w:rPr>
          <w:lang w:val="ka-GE"/>
        </w:rPr>
        <w:t>ჩატარდა ინფორმაციული სისტემების აუდიტი იუსტიციის სამინისტროს მმართველობის სფეროში მოქმედ სსიპ „სახელმწიფო სერვისების განვითარების სააგენტოში“;</w:t>
      </w:r>
    </w:p>
    <w:p w14:paraId="36A97C8B" w14:textId="77777777" w:rsidR="00F86992" w:rsidRPr="00716C1D" w:rsidRDefault="00F86992" w:rsidP="007B6F17">
      <w:pPr>
        <w:pStyle w:val="abzacixml"/>
        <w:numPr>
          <w:ilvl w:val="0"/>
          <w:numId w:val="95"/>
        </w:numPr>
        <w:ind w:left="360"/>
        <w:rPr>
          <w:lang w:val="ka-GE"/>
        </w:rPr>
      </w:pPr>
      <w:r w:rsidRPr="00716C1D">
        <w:rPr>
          <w:lang w:val="ka-GE"/>
        </w:rPr>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432 ინციდენტზე; ინფორმაციული უსაფრთხოების კუთხით</w:t>
      </w:r>
      <w:r>
        <w:rPr>
          <w:lang w:val="ka-GE"/>
        </w:rPr>
        <w:t>,</w:t>
      </w:r>
      <w:r w:rsidRPr="00716C1D">
        <w:rPr>
          <w:lang w:val="ka-GE"/>
        </w:rPr>
        <w:t xml:space="preserve"> დისტანციურად მუშაობასთან დაკავშირებული რეკომენდაციები გაეწია კრიტიკული ინფორმაციული სისტემების 50 სუბიექტს</w:t>
      </w:r>
      <w:r>
        <w:rPr>
          <w:lang w:val="ka-GE"/>
        </w:rPr>
        <w:t>;</w:t>
      </w:r>
    </w:p>
    <w:p w14:paraId="1F1BBB50" w14:textId="77777777" w:rsidR="00F86992" w:rsidRDefault="00F86992" w:rsidP="007B6F17">
      <w:pPr>
        <w:pStyle w:val="abzacixml"/>
        <w:numPr>
          <w:ilvl w:val="0"/>
          <w:numId w:val="95"/>
        </w:numPr>
        <w:ind w:left="360"/>
        <w:rPr>
          <w:lang w:val="ka-GE"/>
        </w:rPr>
      </w:pPr>
      <w:r w:rsidRPr="00716C1D">
        <w:rPr>
          <w:lang w:val="ka-GE"/>
        </w:rPr>
        <w:t>ფიშინგმეილებზე დაფიქსირებული მავნე ფაილების გასაანალიზებლად მიმდინარეობდა „Cuckoo“-ს, ავტომატიზირებული მავნე ფაილების ანალიზატორის (ე.წ. Malware Sandbox) დანერგვა, რომლის დახმარებით მარტივად და უფრო ეფექტურად იქნება შესაძლებელი მავნე ფაილების შემცველი ინციდენტების ანალიზი; დაინერგა „IntelMQ“ პროგრამული უზრუნველყოფა, შეიქმნა მისი ტექნიკური და პროგრამული ანალიზის ადმინისტრირებადი სამართავი პლატფორმა;</w:t>
      </w:r>
    </w:p>
    <w:p w14:paraId="05EDA53D" w14:textId="77777777" w:rsidR="00F86992" w:rsidRDefault="00F86992" w:rsidP="007B6F17">
      <w:pPr>
        <w:pStyle w:val="abzacixml"/>
        <w:numPr>
          <w:ilvl w:val="0"/>
          <w:numId w:val="95"/>
        </w:numPr>
        <w:ind w:left="360"/>
        <w:rPr>
          <w:lang w:val="ka-GE"/>
        </w:rPr>
      </w:pPr>
      <w:r w:rsidRPr="006C11A1">
        <w:rPr>
          <w:lang w:val="ka-GE"/>
        </w:rPr>
        <w:t>კომპიუტერულ ინციდენტებზე სწრაფი დახმარების ჯგუფის მიერ (CERT.GOV.GE) შემუშავდა სქემა, რომლის მიხედვითაც, ფიშინგებზე ინფორმაცია მიიღება კომერციული ბანკებიდან და ხდება ინტერნეტ სერვისპროვაიდერებთან დაფიქსირება. შედეგად, ინტერნეტ სერვისპროვაიდერები თავიანთ კუთვნილი DNS სერვერებიდან ბლოკავან ფიშინგბმულებს, საანგარიშო პერიოდში დაიხურა  20-ზე მეტი ფიშინგვებგვერდი, რომლებიც  საბანკო სექტორის წინააღმდეგ იყო შექმნილი;</w:t>
      </w:r>
    </w:p>
    <w:p w14:paraId="08E8B8FB" w14:textId="77777777" w:rsidR="00F86992" w:rsidRPr="006C11A1" w:rsidRDefault="00F86992" w:rsidP="007B6F17">
      <w:pPr>
        <w:pStyle w:val="abzacixml"/>
        <w:numPr>
          <w:ilvl w:val="0"/>
          <w:numId w:val="95"/>
        </w:numPr>
        <w:ind w:left="360"/>
        <w:rPr>
          <w:lang w:val="ka-GE"/>
        </w:rPr>
      </w:pPr>
      <w:r w:rsidRPr="006C11A1">
        <w:rPr>
          <w:lang w:val="ka-GE"/>
        </w:rPr>
        <w:t>განხორციელდა შეღწევადობის ტესტირება სსიპ „მონაცემთა გაცვლის სააგენტოს“ ინფრასტრუქტურაში განთავსებულ 7 ვებაპლიკაციაზე</w:t>
      </w:r>
      <w:r>
        <w:rPr>
          <w:lang w:val="ka-GE"/>
        </w:rPr>
        <w:t xml:space="preserve"> და </w:t>
      </w:r>
      <w:r w:rsidRPr="006C11A1">
        <w:rPr>
          <w:lang w:val="ka-GE"/>
        </w:rPr>
        <w:t>შეღწევადობის ტესტირება ცენტრალური საარჩევნო ადმინისტრაციის ინფრასტრუქტურაში განთავსებულ 3 ვებაპლიკაციაზე, მომზადდა დეტალური ანგარიში დაფიქსირებული სისუსტეებისა და მათ აღმოსაფხვრელად საჭირო რეკომენდაციების შესახებ</w:t>
      </w:r>
      <w:r>
        <w:rPr>
          <w:lang w:val="ka-GE"/>
        </w:rPr>
        <w:t>;</w:t>
      </w:r>
    </w:p>
    <w:p w14:paraId="630D21EA" w14:textId="77777777" w:rsidR="00F86992" w:rsidRPr="00C551C3" w:rsidRDefault="00F86992" w:rsidP="007B6F17">
      <w:pPr>
        <w:pStyle w:val="abzacixml"/>
        <w:numPr>
          <w:ilvl w:val="0"/>
          <w:numId w:val="95"/>
        </w:numPr>
        <w:ind w:left="360"/>
        <w:rPr>
          <w:lang w:val="ka-GE"/>
        </w:rPr>
      </w:pPr>
      <w:r>
        <w:rPr>
          <w:lang w:val="ka-GE"/>
        </w:rPr>
        <w:t xml:space="preserve">საქართველოს ინტერნეტპროვაიდერების ზონის ფარგლებში </w:t>
      </w:r>
      <w:r w:rsidRPr="00363719">
        <w:rPr>
          <w:lang w:val="ka-GE"/>
        </w:rPr>
        <w:t>ჩატარდა კვლევა</w:t>
      </w:r>
      <w:r>
        <w:rPr>
          <w:lang w:val="ka-GE"/>
        </w:rPr>
        <w:t xml:space="preserve">  </w:t>
      </w:r>
      <w:r w:rsidRPr="00363719">
        <w:rPr>
          <w:lang w:val="ka-GE"/>
        </w:rPr>
        <w:t xml:space="preserve">„SMBGhost“ </w:t>
      </w:r>
      <w:r>
        <w:rPr>
          <w:lang w:val="ka-GE"/>
        </w:rPr>
        <w:t xml:space="preserve"> სისუსტის მასშტაბურობის საკითხთან დაკავშირებით, გამოკვლეულ იქნა 1 286 919 </w:t>
      </w:r>
      <w:r w:rsidRPr="001911AB">
        <w:rPr>
          <w:lang w:val="ka-GE"/>
        </w:rPr>
        <w:t xml:space="preserve">IP </w:t>
      </w:r>
      <w:r>
        <w:rPr>
          <w:lang w:val="ka-GE"/>
        </w:rPr>
        <w:t>მისამართი;</w:t>
      </w:r>
    </w:p>
    <w:p w14:paraId="09DAF8B6" w14:textId="77777777" w:rsidR="00F86992" w:rsidRPr="009C5471" w:rsidRDefault="00F86992" w:rsidP="007B6F17">
      <w:pPr>
        <w:pStyle w:val="abzacixml"/>
        <w:numPr>
          <w:ilvl w:val="0"/>
          <w:numId w:val="95"/>
        </w:numPr>
        <w:ind w:left="360"/>
        <w:rPr>
          <w:lang w:val="ka-GE"/>
        </w:rPr>
      </w:pPr>
      <w:r>
        <w:rPr>
          <w:lang w:val="ka-GE"/>
        </w:rPr>
        <w:t>მომზადდა ტექნიკური ანგარიში „საქართველოს უნივერსიტეტში“ დაფიქსირებულ კიბერინციდენტზე;</w:t>
      </w:r>
    </w:p>
    <w:p w14:paraId="30840468" w14:textId="77777777" w:rsidR="00F86992" w:rsidRPr="006C11A1" w:rsidRDefault="00F86992" w:rsidP="007B6F17">
      <w:pPr>
        <w:pStyle w:val="abzacixml"/>
        <w:numPr>
          <w:ilvl w:val="0"/>
          <w:numId w:val="95"/>
        </w:numPr>
        <w:ind w:left="360"/>
        <w:rPr>
          <w:lang w:val="ka-GE"/>
        </w:rPr>
      </w:pPr>
      <w:r w:rsidRPr="006C11A1">
        <w:rPr>
          <w:lang w:val="ka-GE"/>
        </w:rPr>
        <w:t>პორტალზე (www.Cyber-Lab.Tech ) მიმდინარეობდა სავარჯიშოების განთავსება, რომელიც ონლაინ კიბეროლიმპიადა „Cybercube 2020“-ის ღონისძიებაზე იქნა განხილული. ასევე, მასწავლებლის სტატუსის მქონე მომხმარებელთათვის შეიქმნა და განთავსდა აღნიშნული სავარჯიშოების სახელმძღვანელოები,</w:t>
      </w:r>
      <w:r>
        <w:rPr>
          <w:lang w:val="ka-GE"/>
        </w:rPr>
        <w:t xml:space="preserve"> ასევე,</w:t>
      </w:r>
      <w:r w:rsidRPr="006C11A1">
        <w:rPr>
          <w:lang w:val="ka-GE"/>
        </w:rPr>
        <w:t xml:space="preserve"> ღონისძიებაზე წარმოდგენილი სავარჯიშოების ამოხსნის დეტალური ინსტრუქციები</w:t>
      </w:r>
      <w:r>
        <w:rPr>
          <w:lang w:val="ka-GE"/>
        </w:rPr>
        <w:t>;</w:t>
      </w:r>
    </w:p>
    <w:p w14:paraId="53A9DCA7" w14:textId="77777777" w:rsidR="00F86992" w:rsidRDefault="00F86992" w:rsidP="007B6F17">
      <w:pPr>
        <w:pStyle w:val="abzacixml"/>
        <w:numPr>
          <w:ilvl w:val="0"/>
          <w:numId w:val="95"/>
        </w:numPr>
        <w:ind w:left="360"/>
        <w:rPr>
          <w:lang w:val="ka-GE"/>
        </w:rPr>
      </w:pPr>
      <w:r w:rsidRPr="006C11A1">
        <w:rPr>
          <w:lang w:val="ka-GE"/>
        </w:rPr>
        <w:t>შეიქმნა ანგარიში დეტალური ტექნიკური რეკომენდაციებით მავნე კოდთან (DROVORUB) დაკავშირებით და კიბერჰიგიენის  კურსი  საჯარო  მოხელეებისა და  სტუდენტებისთვის - სულ შეიქმნა 9 თავი  კიბერჰიგიენის  აქტუალურ თემებზე, ხოლო 4 თავისთვის  გადაღებულ იქნა  ვიდეოგაკვეთილები</w:t>
      </w:r>
      <w:r>
        <w:rPr>
          <w:lang w:val="ka-GE"/>
        </w:rPr>
        <w:t>.</w:t>
      </w:r>
    </w:p>
    <w:p w14:paraId="6086DAC2" w14:textId="30832296" w:rsidR="0048618A" w:rsidRPr="00CA6112" w:rsidRDefault="0048618A" w:rsidP="007B6F17">
      <w:pPr>
        <w:spacing w:after="0" w:line="240" w:lineRule="auto"/>
        <w:ind w:left="-3"/>
        <w:jc w:val="both"/>
        <w:rPr>
          <w:rFonts w:ascii="Sylfaen" w:hAnsi="Sylfaen"/>
          <w:highlight w:val="yellow"/>
        </w:rPr>
      </w:pPr>
    </w:p>
    <w:p w14:paraId="31D2B3BA" w14:textId="77777777" w:rsidR="0048618A" w:rsidRPr="00CA6112" w:rsidRDefault="0048618A" w:rsidP="007B6F17">
      <w:pPr>
        <w:spacing w:after="0" w:line="240" w:lineRule="auto"/>
        <w:ind w:left="-3"/>
        <w:jc w:val="both"/>
        <w:rPr>
          <w:rFonts w:ascii="Sylfaen" w:hAnsi="Sylfaen"/>
          <w:highlight w:val="yellow"/>
        </w:rPr>
      </w:pPr>
    </w:p>
    <w:p w14:paraId="74DED648" w14:textId="77777777" w:rsidR="00A947DE" w:rsidRPr="00367A29" w:rsidRDefault="00A947DE" w:rsidP="007B6F17">
      <w:pPr>
        <w:pStyle w:val="Heading2"/>
        <w:spacing w:line="240" w:lineRule="auto"/>
        <w:jc w:val="both"/>
        <w:rPr>
          <w:rFonts w:ascii="Sylfaen" w:hAnsi="Sylfaen" w:cs="Sylfaen"/>
          <w:sz w:val="22"/>
          <w:szCs w:val="22"/>
        </w:rPr>
      </w:pPr>
      <w:r w:rsidRPr="00367A29">
        <w:rPr>
          <w:rFonts w:ascii="Sylfaen" w:hAnsi="Sylfaen" w:cs="Sylfaen"/>
          <w:sz w:val="22"/>
          <w:szCs w:val="22"/>
        </w:rPr>
        <w:t>6.16 საარჩევნო ინსტიტუციის განვითარების და სამოქალაქო განათლების ხელშეწყობა (პროგრამული კოდი 06 02)</w:t>
      </w:r>
    </w:p>
    <w:p w14:paraId="23CF79AD" w14:textId="77777777" w:rsidR="00A947DE" w:rsidRPr="00367A29" w:rsidRDefault="00A947DE" w:rsidP="007B6F17">
      <w:pPr>
        <w:pStyle w:val="abzacixml"/>
        <w:autoSpaceDE/>
        <w:autoSpaceDN/>
        <w:adjustRightInd/>
        <w:ind w:left="990" w:firstLine="0"/>
        <w:rPr>
          <w:lang w:val="ka-GE"/>
        </w:rPr>
      </w:pPr>
    </w:p>
    <w:p w14:paraId="697B9C84" w14:textId="77777777" w:rsidR="00A947DE" w:rsidRPr="00413A8F" w:rsidRDefault="00A947DE" w:rsidP="007B6F17">
      <w:pPr>
        <w:pStyle w:val="abzacixml"/>
        <w:ind w:left="270" w:firstLine="0"/>
      </w:pPr>
      <w:r w:rsidRPr="00413A8F">
        <w:t>პროგრამის განმახორციელებელი:</w:t>
      </w:r>
    </w:p>
    <w:p w14:paraId="46305669" w14:textId="77777777" w:rsidR="00A947DE" w:rsidRPr="00413A8F" w:rsidRDefault="00A947DE" w:rsidP="007B6F17">
      <w:pPr>
        <w:pStyle w:val="abzacixml"/>
        <w:ind w:left="270" w:firstLine="0"/>
        <w:rPr>
          <w:lang w:val="ka-GE"/>
        </w:rPr>
      </w:pPr>
    </w:p>
    <w:p w14:paraId="476FC78C" w14:textId="77777777" w:rsidR="00A947DE" w:rsidRPr="00413A8F" w:rsidRDefault="00A947DE" w:rsidP="007B6F17">
      <w:pPr>
        <w:pStyle w:val="abzacixml"/>
        <w:numPr>
          <w:ilvl w:val="0"/>
          <w:numId w:val="11"/>
        </w:numPr>
        <w:tabs>
          <w:tab w:val="left" w:pos="1080"/>
        </w:tabs>
        <w:ind w:hanging="540"/>
      </w:pPr>
      <w:r w:rsidRPr="00413A8F">
        <w:t>სსიპ - საარჩევნო სისტემების განვითარების,  რეფორმებისა და სწავლების ცენტრი</w:t>
      </w:r>
    </w:p>
    <w:p w14:paraId="264711B0" w14:textId="77777777" w:rsidR="00A947DE" w:rsidRPr="00413A8F" w:rsidRDefault="00A947DE" w:rsidP="007B6F17">
      <w:pPr>
        <w:pStyle w:val="abzacixml"/>
        <w:autoSpaceDE/>
        <w:autoSpaceDN/>
        <w:adjustRightInd/>
        <w:ind w:left="990" w:firstLine="0"/>
        <w:rPr>
          <w:lang w:val="ka-GE"/>
        </w:rPr>
      </w:pPr>
    </w:p>
    <w:p w14:paraId="0E7C4B7A" w14:textId="77777777" w:rsidR="00367A29" w:rsidRPr="00413A8F" w:rsidRDefault="00367A2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13A8F">
        <w:rPr>
          <w:rFonts w:ascii="Sylfaen" w:hAnsi="Sylfaen"/>
          <w:color w:val="000000" w:themeColor="text1"/>
        </w:rPr>
        <w:t>მიმდინარეობდა დისტანციურად სასწავლო კურსი საარჩევნო სამართლის დარგში საქართველოს უმაღლეს საგანმანათლებლო 8 დაწესებულებაში;</w:t>
      </w:r>
    </w:p>
    <w:p w14:paraId="51683A7F" w14:textId="77777777" w:rsidR="00367A29" w:rsidRPr="00367A29" w:rsidRDefault="00367A2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13A8F">
        <w:rPr>
          <w:rFonts w:ascii="Sylfaen" w:hAnsi="Sylfaen"/>
          <w:color w:val="000000" w:themeColor="text1"/>
        </w:rPr>
        <w:t>საჯარო სკოლებში XI-XII კლასის მოსწავლეებისთვის საინფორმაციო-სასწავლო პროგრამის განხორციელების</w:t>
      </w:r>
      <w:r w:rsidRPr="00367A29">
        <w:rPr>
          <w:rFonts w:ascii="Sylfaen" w:hAnsi="Sylfaen"/>
          <w:color w:val="000000" w:themeColor="text1"/>
        </w:rPr>
        <w:t xml:space="preserve"> მიზნით გადამზადდა 102 ტრენერი;</w:t>
      </w:r>
    </w:p>
    <w:p w14:paraId="269904AB" w14:textId="77777777" w:rsidR="00367A29" w:rsidRPr="00367A29" w:rsidRDefault="00367A2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67A29">
        <w:rPr>
          <w:rFonts w:ascii="Sylfaen" w:hAnsi="Sylfaen"/>
          <w:color w:val="000000" w:themeColor="text1"/>
        </w:rPr>
        <w:lastRenderedPageBreak/>
        <w:t>საქართველოს 64 მუნიციპალიტეტში განხორციელდა სასწავლო პროექტი „საარჩევნო ადმინისტრატორის კურსები“, მონაწილეობა მიიღო 7 104 მოქალაქემ, რომლებმაც შესაბამისი რეგისტრაცია გაიარეს საოლქო საარჩევნო კომისიებში. სასწავლო კურსი სწავლების ცენტრის მიერ გადამზადებულმა საოლქო საარჩევნო კომისიების წევრებმა და საარჩევნო ადმინისტრაციის ტრენერებმა განხორციელეს (157 ტრენერი);</w:t>
      </w:r>
    </w:p>
    <w:p w14:paraId="5754DAB4" w14:textId="77777777" w:rsidR="00367A29" w:rsidRPr="00367A29" w:rsidRDefault="00367A2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67A29">
        <w:rPr>
          <w:rFonts w:ascii="Sylfaen" w:hAnsi="Sylfaen"/>
          <w:color w:val="000000" w:themeColor="text1"/>
        </w:rPr>
        <w:t>ჩატარდა საარჩევნო ადმინისტრაციის მოხელეთა სასერტიფიკაციო გამოცდები.</w:t>
      </w:r>
    </w:p>
    <w:p w14:paraId="7165310B" w14:textId="77777777" w:rsidR="0088069B" w:rsidRPr="00C019A9" w:rsidRDefault="0088069B" w:rsidP="007B6F17">
      <w:pPr>
        <w:pStyle w:val="Heading2"/>
        <w:spacing w:before="0" w:line="240" w:lineRule="auto"/>
        <w:jc w:val="both"/>
        <w:rPr>
          <w:rFonts w:ascii="Sylfaen" w:hAnsi="Sylfaen" w:cs="Sylfaen"/>
          <w:sz w:val="22"/>
          <w:szCs w:val="22"/>
        </w:rPr>
      </w:pPr>
      <w:r w:rsidRPr="00C019A9">
        <w:rPr>
          <w:rFonts w:ascii="Sylfaen" w:hAnsi="Sylfaen" w:cs="Sylfaen"/>
          <w:sz w:val="22"/>
          <w:szCs w:val="22"/>
        </w:rPr>
        <w:t xml:space="preserve">6.17 საქართველოს პარლამენტის ანალიტიკური და კვლევითი საქმიანობის გაძლიერება (პროგრამული კოდი 01 04) </w:t>
      </w:r>
    </w:p>
    <w:p w14:paraId="521779F1" w14:textId="77777777" w:rsidR="0088069B" w:rsidRPr="00C019A9" w:rsidRDefault="0088069B" w:rsidP="007B6F17">
      <w:pPr>
        <w:pStyle w:val="ListParagraph"/>
        <w:spacing w:after="0" w:line="240" w:lineRule="auto"/>
      </w:pPr>
    </w:p>
    <w:p w14:paraId="69ADF1A2" w14:textId="77777777" w:rsidR="0088069B" w:rsidRPr="00C019A9" w:rsidRDefault="0088069B" w:rsidP="007B6F17">
      <w:pPr>
        <w:spacing w:after="0" w:line="240" w:lineRule="auto"/>
        <w:ind w:left="720"/>
        <w:jc w:val="both"/>
        <w:rPr>
          <w:rFonts w:ascii="Sylfaen" w:hAnsi="Sylfaen"/>
        </w:rPr>
      </w:pPr>
      <w:r w:rsidRPr="00C019A9">
        <w:rPr>
          <w:rFonts w:ascii="Sylfaen" w:hAnsi="Sylfaen"/>
        </w:rPr>
        <w:t>პროგრამის განმახორციელებელი:</w:t>
      </w:r>
    </w:p>
    <w:p w14:paraId="511BC0F2" w14:textId="77777777" w:rsidR="0088069B" w:rsidRPr="00C019A9" w:rsidRDefault="0088069B" w:rsidP="007B6F17">
      <w:pPr>
        <w:pStyle w:val="ListParagraph"/>
        <w:numPr>
          <w:ilvl w:val="0"/>
          <w:numId w:val="2"/>
        </w:numPr>
        <w:spacing w:after="0" w:line="240" w:lineRule="auto"/>
        <w:ind w:right="0"/>
      </w:pPr>
      <w:r w:rsidRPr="00C019A9">
        <w:t>სსიპ - საქართველოს პარლამენტის კვლევითი ცენტრი</w:t>
      </w:r>
    </w:p>
    <w:p w14:paraId="30C5EFBD" w14:textId="77777777" w:rsidR="0088069B" w:rsidRPr="00C019A9" w:rsidRDefault="0088069B" w:rsidP="007B6F17">
      <w:pPr>
        <w:pStyle w:val="ListParagraph"/>
        <w:spacing w:after="0" w:line="240" w:lineRule="auto"/>
      </w:pPr>
    </w:p>
    <w:p w14:paraId="348AE7BF" w14:textId="2E17FA9F" w:rsidR="0088069B" w:rsidRPr="00C019A9"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019A9">
        <w:rPr>
          <w:rFonts w:ascii="Sylfaen" w:hAnsi="Sylfaen"/>
          <w:color w:val="000000" w:themeColor="text1"/>
        </w:rPr>
        <w:t>მომზადდა 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w:t>
      </w:r>
      <w:r w:rsidR="00C019A9" w:rsidRPr="00C019A9">
        <w:rPr>
          <w:rFonts w:ascii="Sylfaen" w:hAnsi="Sylfaen"/>
          <w:color w:val="000000" w:themeColor="text1"/>
          <w:lang w:val="ka-GE"/>
        </w:rPr>
        <w:t xml:space="preserve">, </w:t>
      </w:r>
      <w:r w:rsidR="00C019A9" w:rsidRPr="00C019A9">
        <w:t>შემუშავების პ</w:t>
      </w:r>
      <w:r w:rsidR="00C019A9" w:rsidRPr="00C019A9">
        <w:rPr>
          <w:rFonts w:ascii="Sylfaen" w:hAnsi="Sylfaen"/>
          <w:color w:val="000000" w:themeColor="text1"/>
        </w:rPr>
        <w:t>როცესში კომენტარები არსებულ კანონპროექტებზე.</w:t>
      </w:r>
    </w:p>
    <w:p w14:paraId="77AA8F67" w14:textId="0F6CAC1E" w:rsidR="00C019A9" w:rsidRPr="00C019A9" w:rsidRDefault="00C019A9"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019A9">
        <w:rPr>
          <w:rFonts w:ascii="Sylfaen" w:hAnsi="Sylfaen"/>
          <w:color w:val="000000" w:themeColor="text1"/>
        </w:rPr>
        <w:t>მიმდინარეობდა პროაქტიული საქმიანობის განხორციელება შემდეგ საკითხებზე: საგანგებო ვითარებების რეგულირების საერთაშორისო გამოცდილება; ევროკავშირთან ასოცირების ხელშეკრულება ადამიანის უფლებათა კონტექსტში (2014-2020); შეიარაღებული ძალების როლი პანდემიასთან ბრძოლაში: საერთაშორისო ორგანიზაციების პრაქტიკა და სახელმწიფოების ინდივიდუალური მიდგომები; პანდემია, როგორც გამოწვევა არჩევნებისთვის; მიწის რესურსების მართვა; უცხოეთის პარლამენტების საგანგებო ღონისძიებები Covid-19 პანდემიის პირობებში; Covid-19-ის შესაძლო გავლენა საქართველოს ეკონომიკაზე; ინტერპელაციის უფლება საპარლამენტო ზედამხედველობის განხორციელებისას; ელექტრონულად შენახული ინფორმაციის როგორც მტკიცებულების ამოღების მეთოდი; სამოქალაქო თავდაცვის მოდელები ტოტალური თავდაცვის სისტემაში; კორონავირუსის შესაძლო გავლენა მსოფლიო ეკონომიკაზე ქვეყნებისა და ეკონომიკის დარგების მიხედვით; ევროპული ქვეყნების პროპორციული საარჩევნო სისტემები და მათი თავისებურებები; მინიმალური ხელფასის პოლიტიკის მიმოხილვა; საპარლამენტო კვლევისა და დოკუმენტაციის ევროპული ცენტრისა (ECPRD -84 ნაშრომი) და „აღმოსავლეთ პარტნიორობის“ ქვეყნების პარლამენტების კვლევითი ცენტრებისთვის (EPPRN)  - საკონსულტაციო მასალის მომზადება.</w:t>
      </w:r>
    </w:p>
    <w:p w14:paraId="48E78909" w14:textId="3D1D7743" w:rsidR="0088069B" w:rsidRPr="00CA6112" w:rsidRDefault="0088069B" w:rsidP="007B6F17">
      <w:pPr>
        <w:spacing w:after="0" w:line="240" w:lineRule="auto"/>
        <w:rPr>
          <w:rFonts w:ascii="Sylfaen" w:hAnsi="Sylfaen"/>
          <w:highlight w:val="yellow"/>
        </w:rPr>
      </w:pPr>
    </w:p>
    <w:p w14:paraId="5C59EEFB" w14:textId="77777777" w:rsidR="00FF64DA" w:rsidRPr="00C423B7" w:rsidRDefault="00FF64DA" w:rsidP="007B6F17">
      <w:pPr>
        <w:pStyle w:val="Heading2"/>
        <w:spacing w:line="240" w:lineRule="auto"/>
        <w:jc w:val="both"/>
        <w:rPr>
          <w:rFonts w:ascii="Sylfaen" w:hAnsi="Sylfaen" w:cs="Sylfaen"/>
          <w:sz w:val="22"/>
          <w:szCs w:val="22"/>
        </w:rPr>
      </w:pPr>
      <w:r w:rsidRPr="00C423B7">
        <w:rPr>
          <w:rFonts w:ascii="Sylfaen" w:hAnsi="Sylfaen" w:cs="Sylfaen"/>
          <w:sz w:val="22"/>
          <w:szCs w:val="22"/>
        </w:rPr>
        <w:t>6.19 სსიპ - სახელმწიფო ენის დეპარტამენტი (პროგრამული კოდი 52 00)</w:t>
      </w:r>
    </w:p>
    <w:p w14:paraId="0131EA41" w14:textId="77777777" w:rsidR="00FF64DA" w:rsidRPr="00C423B7" w:rsidRDefault="00FF64DA" w:rsidP="007B6F17">
      <w:pPr>
        <w:pStyle w:val="abzacixml"/>
        <w:ind w:left="270"/>
      </w:pPr>
    </w:p>
    <w:p w14:paraId="72F475A2" w14:textId="77777777" w:rsidR="00FF64DA" w:rsidRPr="00C423B7" w:rsidRDefault="00FF64DA" w:rsidP="007B6F17">
      <w:pPr>
        <w:pStyle w:val="abzacixml"/>
        <w:ind w:left="270"/>
        <w:rPr>
          <w:bCs/>
          <w:smallCaps/>
        </w:rPr>
      </w:pPr>
      <w:r w:rsidRPr="00C423B7">
        <w:rPr>
          <w:bCs/>
        </w:rPr>
        <w:t xml:space="preserve">პროგრამის განმახორციელებელი:  </w:t>
      </w:r>
    </w:p>
    <w:p w14:paraId="2751C6A2" w14:textId="77777777" w:rsidR="00FF64DA" w:rsidRPr="00C423B7" w:rsidRDefault="00FF64DA" w:rsidP="007B6F17">
      <w:pPr>
        <w:numPr>
          <w:ilvl w:val="0"/>
          <w:numId w:val="3"/>
        </w:numPr>
        <w:spacing w:after="0" w:line="240" w:lineRule="auto"/>
        <w:ind w:left="900" w:hanging="270"/>
        <w:jc w:val="both"/>
        <w:rPr>
          <w:rFonts w:ascii="Sylfaen" w:eastAsia="Sylfaen" w:hAnsi="Sylfaen"/>
          <w:bCs/>
        </w:rPr>
      </w:pPr>
      <w:r w:rsidRPr="00C423B7">
        <w:rPr>
          <w:rFonts w:ascii="Sylfaen" w:eastAsia="Sylfaen" w:hAnsi="Sylfaen"/>
          <w:bCs/>
        </w:rPr>
        <w:t>სსიპ - სახელმწიფო ენის დეპარტამენტი</w:t>
      </w:r>
    </w:p>
    <w:p w14:paraId="073E00C2" w14:textId="77777777" w:rsidR="00FF64DA" w:rsidRPr="00CA6112" w:rsidRDefault="00FF64DA" w:rsidP="007B6F17">
      <w:pPr>
        <w:spacing w:after="0" w:line="240" w:lineRule="auto"/>
        <w:rPr>
          <w:rFonts w:ascii="Sylfaen" w:hAnsi="Sylfaen"/>
          <w:highlight w:val="yellow"/>
          <w:lang w:val="ka-GE"/>
        </w:rPr>
      </w:pPr>
    </w:p>
    <w:p w14:paraId="1401443A"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B2C77">
        <w:rPr>
          <w:rFonts w:ascii="Sylfaen" w:hAnsi="Sylfaen" w:cs="Sylfaen"/>
          <w:lang w:val="ka-GE" w:eastAsia="x-none"/>
        </w:rPr>
        <w:t xml:space="preserve">შემუშავდა სახელმწიფო ენის სტრატეგიის ექვსი მთავარი მიმართულება და დაიწყო სტრატეგიის </w:t>
      </w:r>
      <w:r w:rsidRPr="00C423B7">
        <w:rPr>
          <w:rFonts w:ascii="Sylfaen" w:hAnsi="Sylfaen"/>
          <w:color w:val="000000" w:themeColor="text1"/>
        </w:rPr>
        <w:t>ლოგიკურ ჩარჩოსა და სამოქმედო გეგმიაზე მუშაობა;</w:t>
      </w:r>
    </w:p>
    <w:p w14:paraId="0FA32FA1"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მშობლიური ენის საერთაშორისო დღესთან  (21 თებერვალი) დაკავშირებით გაიმართა სხვადასხვა ღონისძიებები მათ შორის: ქართული და აფხაზური ენების დისტანციური კურსების პროექტების პრეზენტაცია; ქართული ენის დიალექტებისა და ქართველური ენების, აგრეთვე ქართულ-აფხაზურ-ინგლისური, ქართულ-ოსურ-ინგლისური, უდიურ-ქართული, ბეჟიტურ-ქართული, ქართულ-ჩერქეზულ-აფხაზური ეტიმოლოგიური და სხვა ლექსიკონების გამოფენა;</w:t>
      </w:r>
    </w:p>
    <w:p w14:paraId="0266DCB4"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შეიქმნა და სხვადასხვა საინფორმაციო საშუალებებით გავრცელდა მოკლე ვიდეორგოლები „შემოჩვეული ბარბარიზმები“, „ვლაპარაკოთ სწორად“ და ,,სიტყვის ისტორიის“ ;</w:t>
      </w:r>
    </w:p>
    <w:p w14:paraId="3F2D951F"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 xml:space="preserve">დედაენის დღის, 14 აპრილის საყოველთაოდ აღნიშვნის მიზნით სოციალურ ქსელში დაიწყო ორი აქცია:  „ჩემი ფრაზა“, რომლის მიზანია ქართული ენის ხატოვანი კომპონენტის, ფრაზეოლოგიზმების და </w:t>
      </w:r>
      <w:r w:rsidRPr="00C423B7">
        <w:rPr>
          <w:rFonts w:ascii="Sylfaen" w:hAnsi="Sylfaen"/>
          <w:color w:val="000000" w:themeColor="text1"/>
        </w:rPr>
        <w:lastRenderedPageBreak/>
        <w:t>იდიომატური გამოთქმების  გახსენება, გაცოცხლება-პოპულარიზაცია და საინტერესო ამბები 1978 წლის 14 აპრილის მოვლენების შესახებ;</w:t>
      </w:r>
    </w:p>
    <w:p w14:paraId="52BE94CA"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ჩატარდა სამეცნიერო ვიდეოკონფერენცია ბათუმის შოთა რუსთაველის სახელობის უნივერსიტეტთან;</w:t>
      </w:r>
    </w:p>
    <w:p w14:paraId="745EE1A5"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მომზადდა და საქართველოს მთავრობამ დადგენილებით დაამტკიცა ქართული სალიტერატურო ენის ნორმები;</w:t>
      </w:r>
    </w:p>
    <w:p w14:paraId="77037617"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ბათუმის საზღვაო აკადემიასთან გაფორმებული მემორანდუმის ფარგლებში მუშავდება ერთიანი ქართულენოვანი საზღვაო ტერმინოლოგია;</w:t>
      </w:r>
    </w:p>
    <w:p w14:paraId="5AD659FF" w14:textId="77777777" w:rsidR="00C423B7" w:rsidRPr="00C423B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423B7">
        <w:rPr>
          <w:rFonts w:ascii="Sylfaen" w:hAnsi="Sylfaen"/>
          <w:color w:val="000000" w:themeColor="text1"/>
        </w:rPr>
        <w:t>გამოიცა ყოველწლიური ბიულეტენის მეორე ნომერი, რომელშიც შედის ქართული ენის ბგერითი სისტემის ლათინურად ტრანსლიტერაციის, ინგლისური, ჩინური, იაპონური, სპარსული, სომხური ენების ბგერითი სისტემების ქართულ ენაზე ტრანსკრიფცია-ტრანსლიტერაციის სახელმძღვანელო წესები, რამდენიმე განახლებული ენობრივი ნორმა, რომლებიც მიღებულია არნოლდ ჩიქობავას სახელობის ენათმეცნიერების ინსტიტუტთან თანამშრომლობით;</w:t>
      </w:r>
    </w:p>
    <w:p w14:paraId="6C477F66" w14:textId="77777777" w:rsidR="00C423B7" w:rsidRPr="005B2C77" w:rsidRDefault="00C423B7" w:rsidP="007B6F17">
      <w:pPr>
        <w:numPr>
          <w:ilvl w:val="0"/>
          <w:numId w:val="4"/>
        </w:numPr>
        <w:pBdr>
          <w:top w:val="nil"/>
          <w:left w:val="nil"/>
          <w:bottom w:val="nil"/>
          <w:right w:val="nil"/>
          <w:between w:val="nil"/>
        </w:pBdr>
        <w:spacing w:after="0" w:line="240" w:lineRule="auto"/>
        <w:ind w:left="360"/>
        <w:jc w:val="both"/>
        <w:rPr>
          <w:rFonts w:ascii="Sylfaen" w:hAnsi="Sylfaen" w:cs="Sylfaen"/>
          <w:lang w:val="ka-GE" w:eastAsia="x-none"/>
        </w:rPr>
      </w:pPr>
      <w:r w:rsidRPr="00C423B7">
        <w:rPr>
          <w:rFonts w:ascii="Sylfaen" w:hAnsi="Sylfaen"/>
          <w:color w:val="000000" w:themeColor="text1"/>
        </w:rPr>
        <w:t>შეიქმნა სახელმწიფო ენის ერთიანი პროგრამისა (სტრატეგიის) და სამოქმედო გეგმის შემმუშავებელი უწყებათაშორისი საბჭო. გაიმართა საბჭოს პირველი სხდომა სადაც განხილულ იქნა სახელმწიფო ენის ერთიანი პროგრამის (სტრატეგიის) პრიორიტეტული მიმართულებები მათ შორის: საქართველოს მთელ ტერიტორიაზე საზოგადოებრივი ცხოვრების ყველა სფეროში სახელმწიფო ენის სრულფასოვან ფუნქციონირების უზრუნველყოფა და ასევე, აფხაზური ენის ფუნქციონირებისა და განვითარების  ხელშეწყობა ოკუპაციის პირობებში.</w:t>
      </w:r>
    </w:p>
    <w:p w14:paraId="2E7512AB" w14:textId="77777777" w:rsidR="00FF64DA" w:rsidRPr="00CA6112" w:rsidRDefault="00FF64DA" w:rsidP="007B6F17">
      <w:pPr>
        <w:spacing w:after="0" w:line="240" w:lineRule="auto"/>
        <w:rPr>
          <w:rFonts w:ascii="Sylfaen" w:hAnsi="Sylfaen"/>
          <w:highlight w:val="yellow"/>
        </w:rPr>
      </w:pPr>
    </w:p>
    <w:p w14:paraId="1E253F4F" w14:textId="1500ADA5" w:rsidR="00B74B82" w:rsidRPr="009B4D73" w:rsidRDefault="00B74B82" w:rsidP="007B6F17">
      <w:pPr>
        <w:pStyle w:val="Heading1"/>
        <w:numPr>
          <w:ilvl w:val="0"/>
          <w:numId w:val="1"/>
        </w:numPr>
        <w:jc w:val="both"/>
        <w:rPr>
          <w:rFonts w:ascii="Sylfaen" w:eastAsia="Sylfaen" w:hAnsi="Sylfaen" w:cs="Sylfaen"/>
          <w:noProof/>
          <w:sz w:val="22"/>
          <w:szCs w:val="22"/>
        </w:rPr>
      </w:pPr>
      <w:r w:rsidRPr="009B4D73">
        <w:rPr>
          <w:rFonts w:ascii="Sylfaen" w:eastAsia="Sylfaen" w:hAnsi="Sylfaen" w:cs="Sylfaen"/>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56124238" w14:textId="2DEA2AF5" w:rsidR="00F90913" w:rsidRPr="00CA6112" w:rsidRDefault="00F90913" w:rsidP="007B6F17">
      <w:pPr>
        <w:spacing w:after="0" w:line="240" w:lineRule="auto"/>
        <w:rPr>
          <w:highlight w:val="yellow"/>
        </w:rPr>
      </w:pPr>
    </w:p>
    <w:p w14:paraId="65C83847" w14:textId="77777777" w:rsidR="009B4D73" w:rsidRPr="0043640A" w:rsidRDefault="009B4D73" w:rsidP="007B6F17">
      <w:pPr>
        <w:pStyle w:val="Heading2"/>
        <w:spacing w:line="240" w:lineRule="auto"/>
        <w:jc w:val="both"/>
        <w:rPr>
          <w:rFonts w:ascii="Sylfaen" w:hAnsi="Sylfaen" w:cs="Sylfaen"/>
          <w:sz w:val="22"/>
          <w:szCs w:val="22"/>
        </w:rPr>
      </w:pPr>
      <w:r w:rsidRPr="0043640A">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4D23F70D" w14:textId="77777777" w:rsidR="009B4D73" w:rsidRPr="0043640A" w:rsidRDefault="009B4D73" w:rsidP="007B6F17">
      <w:pPr>
        <w:spacing w:after="0" w:line="240" w:lineRule="auto"/>
        <w:rPr>
          <w:rFonts w:ascii="Sylfaen" w:hAnsi="Sylfaen"/>
          <w:lang w:val="ka-GE"/>
        </w:rPr>
      </w:pPr>
    </w:p>
    <w:p w14:paraId="77C97FD7" w14:textId="77777777" w:rsidR="009B4D73" w:rsidRPr="0043640A" w:rsidRDefault="009B4D73" w:rsidP="007B6F17">
      <w:pPr>
        <w:spacing w:after="0" w:line="240" w:lineRule="auto"/>
        <w:ind w:left="270"/>
        <w:jc w:val="both"/>
        <w:rPr>
          <w:rFonts w:ascii="Sylfaen" w:eastAsia="Sylfaen" w:hAnsi="Sylfaen"/>
        </w:rPr>
      </w:pPr>
      <w:r w:rsidRPr="0043640A">
        <w:rPr>
          <w:rFonts w:ascii="Sylfaen" w:hAnsi="Sylfaen" w:cs="Sylfaen"/>
          <w:lang w:val="ka-GE"/>
        </w:rPr>
        <w:t>პროგრამის</w:t>
      </w:r>
      <w:r w:rsidRPr="0043640A">
        <w:rPr>
          <w:rFonts w:ascii="Sylfaen" w:hAnsi="Sylfaen" w:cs="Sylfaen"/>
        </w:rPr>
        <w:t xml:space="preserve"> </w:t>
      </w:r>
      <w:r w:rsidRPr="0043640A">
        <w:rPr>
          <w:rFonts w:ascii="Sylfaen" w:hAnsi="Sylfaen" w:cs="Sylfaen"/>
          <w:lang w:val="ka-GE"/>
        </w:rPr>
        <w:t>განმახორციელებელი</w:t>
      </w:r>
      <w:r w:rsidRPr="0043640A">
        <w:rPr>
          <w:rFonts w:ascii="Sylfaen" w:eastAsia="Sylfaen" w:hAnsi="Sylfaen"/>
        </w:rPr>
        <w:t xml:space="preserve">: </w:t>
      </w:r>
    </w:p>
    <w:p w14:paraId="083A5E4F" w14:textId="77777777" w:rsidR="009B4D73" w:rsidRPr="0043640A" w:rsidRDefault="009B4D73" w:rsidP="007B6F17">
      <w:pPr>
        <w:pStyle w:val="abzacixml"/>
        <w:numPr>
          <w:ilvl w:val="0"/>
          <w:numId w:val="11"/>
        </w:numPr>
        <w:tabs>
          <w:tab w:val="left" w:pos="1080"/>
        </w:tabs>
        <w:ind w:hanging="540"/>
      </w:pPr>
      <w:r w:rsidRPr="0043640A">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240B246" w14:textId="77777777" w:rsidR="009B4D73" w:rsidRPr="0043640A" w:rsidRDefault="009B4D73" w:rsidP="007B6F17">
      <w:pPr>
        <w:pStyle w:val="abzacixml"/>
        <w:numPr>
          <w:ilvl w:val="0"/>
          <w:numId w:val="11"/>
        </w:numPr>
        <w:tabs>
          <w:tab w:val="left" w:pos="1080"/>
        </w:tabs>
        <w:ind w:hanging="540"/>
      </w:pPr>
      <w:r w:rsidRPr="0043640A">
        <w:t>სსიპ - დევნილთა, ეკომიგრანტთა და საარსებო წყაროებით უზრუნველყოფის სააგენტო;</w:t>
      </w:r>
    </w:p>
    <w:p w14:paraId="4703FC66" w14:textId="77777777" w:rsidR="009B4D73" w:rsidRPr="0043640A" w:rsidRDefault="009B4D73" w:rsidP="007B6F17">
      <w:pPr>
        <w:pStyle w:val="abzacixml"/>
        <w:ind w:left="990" w:firstLine="0"/>
        <w:rPr>
          <w:rFonts w:eastAsiaTheme="majorEastAsia"/>
          <w:color w:val="2F5496" w:themeColor="accent1" w:themeShade="BF"/>
        </w:rPr>
      </w:pPr>
    </w:p>
    <w:p w14:paraId="7EF6AE24" w14:textId="77777777" w:rsidR="009B4D73" w:rsidRPr="0043640A" w:rsidRDefault="009B4D73"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3640A">
        <w:rPr>
          <w:rFonts w:ascii="Sylfaen" w:eastAsiaTheme="majorEastAsia" w:hAnsi="Sylfaen" w:cs="Sylfaen"/>
          <w:b w:val="0"/>
          <w:color w:val="2F5496" w:themeColor="accent1" w:themeShade="BF"/>
          <w:sz w:val="22"/>
          <w:szCs w:val="22"/>
        </w:rPr>
        <w:t>7.1.1 სარეინტეგრაციო დახმარება საქართველოში დაბრუნებული მიგრანტებისათვის (პროგრამული კოდი 27 06 01)</w:t>
      </w:r>
    </w:p>
    <w:p w14:paraId="58839A28" w14:textId="77777777" w:rsidR="009B4D73" w:rsidRPr="0043640A" w:rsidRDefault="009B4D73" w:rsidP="007B6F17">
      <w:pPr>
        <w:spacing w:after="0" w:line="240" w:lineRule="auto"/>
        <w:rPr>
          <w:lang w:val="ru-RU" w:eastAsia="ru-RU"/>
        </w:rPr>
      </w:pPr>
    </w:p>
    <w:p w14:paraId="4BBDCCC5" w14:textId="77777777" w:rsidR="009B4D73" w:rsidRPr="0043640A"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3640A">
        <w:rPr>
          <w:rFonts w:ascii="Sylfaen" w:hAnsi="Sylfaen"/>
          <w:color w:val="000000" w:themeColor="text1"/>
        </w:rPr>
        <w:t>განხორციელდა ტექნიკური სამუშაოები საგრანტო პროცედურებთან დაკავშირებით.</w:t>
      </w:r>
    </w:p>
    <w:p w14:paraId="4B656C0B" w14:textId="77777777" w:rsidR="009B4D73" w:rsidRPr="00D711BC" w:rsidRDefault="009B4D73" w:rsidP="007B6F17">
      <w:pPr>
        <w:pStyle w:val="abzacixml"/>
        <w:ind w:left="990" w:firstLine="0"/>
        <w:rPr>
          <w:rFonts w:eastAsiaTheme="majorEastAsia"/>
          <w:color w:val="2F5496" w:themeColor="accent1" w:themeShade="BF"/>
          <w:highlight w:val="yellow"/>
        </w:rPr>
      </w:pPr>
    </w:p>
    <w:p w14:paraId="0CEED0F8" w14:textId="77777777" w:rsidR="009B4D73" w:rsidRPr="00F52562" w:rsidRDefault="009B4D73" w:rsidP="007B6F17">
      <w:pPr>
        <w:pStyle w:val="abzacixml"/>
        <w:ind w:left="990" w:firstLine="0"/>
        <w:rPr>
          <w:rFonts w:eastAsiaTheme="majorEastAsia"/>
          <w:color w:val="2F5496" w:themeColor="accent1" w:themeShade="BF"/>
        </w:rPr>
      </w:pPr>
    </w:p>
    <w:p w14:paraId="40D36DF2" w14:textId="77777777" w:rsidR="009B4D73" w:rsidRPr="00F52562" w:rsidRDefault="009B4D73"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52562">
        <w:rPr>
          <w:rFonts w:ascii="Sylfaen" w:eastAsiaTheme="majorEastAsia" w:hAnsi="Sylfaen" w:cs="Sylfaen"/>
          <w:b w:val="0"/>
          <w:color w:val="2F5496" w:themeColor="accent1" w:themeShade="BF"/>
          <w:sz w:val="22"/>
          <w:szCs w:val="22"/>
        </w:rPr>
        <w:t xml:space="preserve">7.1.2 ეკომიგრანტთა მიგრაციის მართვა (პროგრამული კოდი 27 06 02) </w:t>
      </w:r>
    </w:p>
    <w:p w14:paraId="0A2DAB11" w14:textId="77777777" w:rsidR="009B4D73" w:rsidRPr="00F52562" w:rsidRDefault="009B4D73" w:rsidP="007B6F17">
      <w:pPr>
        <w:spacing w:after="0" w:line="240" w:lineRule="auto"/>
        <w:rPr>
          <w:lang w:val="ru-RU" w:eastAsia="ru-RU"/>
        </w:rPr>
      </w:pPr>
    </w:p>
    <w:p w14:paraId="15086FF7" w14:textId="45F0891C"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52562">
        <w:rPr>
          <w:rFonts w:ascii="Sylfaen" w:hAnsi="Sylfaen"/>
          <w:color w:val="000000" w:themeColor="text1"/>
        </w:rPr>
        <w:t xml:space="preserve">სტიქიით დაზარალებული ოჯახებისთვის შეძენილ იქნა </w:t>
      </w:r>
      <w:r w:rsidRPr="00F52562">
        <w:rPr>
          <w:rFonts w:ascii="Sylfaen" w:hAnsi="Sylfaen"/>
          <w:color w:val="000000" w:themeColor="text1"/>
          <w:lang w:val="ka-GE"/>
        </w:rPr>
        <w:t xml:space="preserve">50 </w:t>
      </w:r>
      <w:r w:rsidRPr="00F52562">
        <w:rPr>
          <w:rFonts w:ascii="Sylfaen" w:hAnsi="Sylfaen"/>
          <w:color w:val="000000" w:themeColor="text1"/>
        </w:rPr>
        <w:t>(თბილისი - 24, იმერეთის რეგიონი - 25</w:t>
      </w:r>
      <w:r w:rsidRPr="00F52562">
        <w:rPr>
          <w:rFonts w:ascii="Sylfaen" w:hAnsi="Sylfaen"/>
          <w:color w:val="000000" w:themeColor="text1"/>
          <w:lang w:val="ka-GE"/>
        </w:rPr>
        <w:t xml:space="preserve">, </w:t>
      </w:r>
      <w:r w:rsidRPr="00854B07">
        <w:rPr>
          <w:rFonts w:ascii="Sylfaen" w:hAnsi="Sylfaen"/>
          <w:color w:val="000000" w:themeColor="text1"/>
          <w:lang w:val="ka-GE"/>
        </w:rPr>
        <w:t>სამეგრელოს რეგიონში -</w:t>
      </w:r>
      <w:r>
        <w:rPr>
          <w:rFonts w:ascii="Sylfaen" w:hAnsi="Sylfaen"/>
          <w:color w:val="000000" w:themeColor="text1"/>
        </w:rPr>
        <w:t xml:space="preserve"> </w:t>
      </w:r>
      <w:r w:rsidRPr="00854B07">
        <w:rPr>
          <w:rFonts w:ascii="Sylfaen" w:hAnsi="Sylfaen"/>
          <w:color w:val="000000" w:themeColor="text1"/>
          <w:lang w:val="ka-GE"/>
        </w:rPr>
        <w:t>1</w:t>
      </w:r>
      <w:r w:rsidRPr="00854B07">
        <w:rPr>
          <w:rFonts w:ascii="Sylfaen" w:hAnsi="Sylfaen"/>
          <w:color w:val="000000" w:themeColor="text1"/>
        </w:rPr>
        <w:t>) საცხოვრებელი სახლი;</w:t>
      </w:r>
    </w:p>
    <w:p w14:paraId="7FBC0076" w14:textId="77777777"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t xml:space="preserve">შესწავლილ იქნა 2 323 ეკომიგრანტი ოჯახის შესახებ ინფორმაცია; განხილულ იქნა </w:t>
      </w:r>
      <w:r w:rsidRPr="00854B07">
        <w:rPr>
          <w:rFonts w:ascii="Sylfaen" w:hAnsi="Sylfaen"/>
          <w:color w:val="000000" w:themeColor="text1"/>
          <w:lang w:val="ka-GE"/>
        </w:rPr>
        <w:t>735</w:t>
      </w:r>
      <w:r w:rsidRPr="00854B07">
        <w:rPr>
          <w:rFonts w:ascii="Sylfaen" w:hAnsi="Sylfaen"/>
          <w:color w:val="000000" w:themeColor="text1"/>
        </w:rPr>
        <w:t xml:space="preserve"> ეკომიგრანტი ოჯახის მონაცემები, რომელთაგან საცხოვრებელი სახლის შესყიდვაზე თანხმობა მიეცა </w:t>
      </w:r>
      <w:r w:rsidRPr="00854B07">
        <w:rPr>
          <w:rFonts w:ascii="Sylfaen" w:hAnsi="Sylfaen"/>
          <w:color w:val="000000" w:themeColor="text1"/>
          <w:lang w:val="ka-GE"/>
        </w:rPr>
        <w:t>262</w:t>
      </w:r>
      <w:r w:rsidRPr="00854B07">
        <w:rPr>
          <w:rFonts w:ascii="Sylfaen" w:hAnsi="Sylfaen"/>
          <w:color w:val="000000" w:themeColor="text1"/>
        </w:rPr>
        <w:t xml:space="preserve"> ოჯახს.</w:t>
      </w:r>
    </w:p>
    <w:p w14:paraId="6A6AB5BC" w14:textId="77777777" w:rsidR="009B4D73" w:rsidRPr="00854B07" w:rsidRDefault="009B4D73" w:rsidP="007B6F17">
      <w:pPr>
        <w:pStyle w:val="abzacixml"/>
        <w:ind w:left="630" w:firstLine="0"/>
        <w:rPr>
          <w:rFonts w:eastAsiaTheme="majorEastAsia"/>
          <w:color w:val="2F5496" w:themeColor="accent1" w:themeShade="BF"/>
        </w:rPr>
      </w:pPr>
    </w:p>
    <w:p w14:paraId="1ACAEBB4" w14:textId="77777777" w:rsidR="009B4D73" w:rsidRPr="00854B07" w:rsidRDefault="009B4D73" w:rsidP="007B6F17">
      <w:pPr>
        <w:pStyle w:val="abzacixml"/>
        <w:ind w:left="990" w:firstLine="0"/>
        <w:rPr>
          <w:rFonts w:eastAsiaTheme="majorEastAsia"/>
          <w:color w:val="2F5496" w:themeColor="accent1" w:themeShade="BF"/>
        </w:rPr>
      </w:pPr>
    </w:p>
    <w:p w14:paraId="75C11C46" w14:textId="77777777" w:rsidR="009B4D73" w:rsidRPr="00854B07" w:rsidRDefault="009B4D73" w:rsidP="007B6F17">
      <w:pPr>
        <w:pStyle w:val="Heading3"/>
        <w:tabs>
          <w:tab w:val="left" w:pos="284"/>
          <w:tab w:val="left" w:pos="426"/>
        </w:tabs>
        <w:ind w:hanging="142"/>
        <w:jc w:val="both"/>
        <w:rPr>
          <w:rFonts w:ascii="Sylfaen" w:hAnsi="Sylfaen"/>
          <w:i/>
        </w:rPr>
      </w:pPr>
      <w:r w:rsidRPr="00854B07">
        <w:rPr>
          <w:rFonts w:ascii="Sylfaen" w:eastAsiaTheme="majorEastAsia" w:hAnsi="Sylfaen" w:cs="Sylfaen"/>
          <w:b w:val="0"/>
          <w:color w:val="2F5496" w:themeColor="accent1" w:themeShade="BF"/>
          <w:sz w:val="22"/>
          <w:szCs w:val="22"/>
        </w:rPr>
        <w:t>7.1.3 განსახლების ადგილებში დევნილთა შენახვა და მათი საცხოვრებელი პირობების გაუმჯობესება (პროგრამული კოდი 27 06 03)</w:t>
      </w:r>
    </w:p>
    <w:p w14:paraId="0C669900" w14:textId="77777777" w:rsidR="009B4D73" w:rsidRPr="00854B07" w:rsidRDefault="009B4D73" w:rsidP="007B6F17">
      <w:pPr>
        <w:spacing w:after="0" w:line="240" w:lineRule="auto"/>
        <w:rPr>
          <w:lang w:val="ru-RU" w:eastAsia="ru-RU"/>
        </w:rPr>
      </w:pPr>
    </w:p>
    <w:p w14:paraId="57085A4F" w14:textId="77777777"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lastRenderedPageBreak/>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451 ოჯახს;</w:t>
      </w:r>
    </w:p>
    <w:p w14:paraId="767D6336" w14:textId="77777777"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t>დევნილთა გრძელვადიანი განსახლების და საცხოვრებელი პირობების გაუმჯობესების მიზნით:</w:t>
      </w:r>
    </w:p>
    <w:p w14:paraId="4353F8A4" w14:textId="77777777"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t>მიმდინარეობდა დევნილთა განსახლების ობიექტებში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14:paraId="07768652" w14:textId="77777777"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t xml:space="preserve">ქ. თბილისსა და საქართველოს სხვადასხვა რეგიონში სოფლად სახლის პროგრამის ფარგლებში შეძენილ იქნა </w:t>
      </w:r>
      <w:r w:rsidRPr="00854B07">
        <w:rPr>
          <w:rFonts w:ascii="Sylfaen" w:hAnsi="Sylfaen"/>
          <w:color w:val="000000" w:themeColor="text1"/>
          <w:lang w:val="ka-GE"/>
        </w:rPr>
        <w:t>562</w:t>
      </w:r>
      <w:r w:rsidRPr="00854B07">
        <w:rPr>
          <w:rFonts w:ascii="Sylfaen" w:hAnsi="Sylfaen"/>
          <w:color w:val="000000" w:themeColor="text1"/>
        </w:rPr>
        <w:t xml:space="preserve"> საცხოვრებელი სახლი (თბილისი - 188, იმერეთის რეგიონი - 30, სამეგრელოს რეგიონი - 344);</w:t>
      </w:r>
    </w:p>
    <w:p w14:paraId="690BA9FD" w14:textId="77777777" w:rsidR="009B4D73" w:rsidRPr="00854B07"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მიმდინარეობს 29 ობიექტზე;</w:t>
      </w:r>
    </w:p>
    <w:p w14:paraId="7F854392" w14:textId="77777777" w:rsidR="009B4D73" w:rsidRPr="00032131"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4B07">
        <w:rPr>
          <w:rFonts w:ascii="Sylfaen" w:hAnsi="Sylfaen"/>
          <w:color w:val="000000" w:themeColor="text1"/>
        </w:rPr>
        <w:t xml:space="preserve">სოციალური დახმარების სახით, ფინანსური დახმარება გაეწია 9 040 დევნილს, ასევე სხვადასხვა ნგრევადი და შეჭრილი ობიექტებიდან უკიდურესად გაჭირვებულ </w:t>
      </w:r>
      <w:r w:rsidRPr="00854B07">
        <w:rPr>
          <w:rFonts w:ascii="Sylfaen" w:hAnsi="Sylfaen"/>
          <w:color w:val="000000" w:themeColor="text1"/>
          <w:lang w:val="ka-GE"/>
        </w:rPr>
        <w:t>1 094</w:t>
      </w:r>
      <w:r w:rsidRPr="00854B07">
        <w:rPr>
          <w:rFonts w:ascii="Sylfaen" w:hAnsi="Sylfaen"/>
          <w:color w:val="000000" w:themeColor="text1"/>
        </w:rPr>
        <w:t xml:space="preserve"> ოჯახს გაეწია ფულადი დახმარება დროებითი საცხოვრებელი ფართების დაქირავების მიზნით (ყოველთვიურად 50-დან </w:t>
      </w:r>
      <w:r w:rsidRPr="00032131">
        <w:rPr>
          <w:rFonts w:ascii="Sylfaen" w:hAnsi="Sylfaen"/>
          <w:color w:val="000000" w:themeColor="text1"/>
        </w:rPr>
        <w:t>300 ლარამდე);</w:t>
      </w:r>
    </w:p>
    <w:p w14:paraId="367E3120" w14:textId="77777777" w:rsidR="009B4D73" w:rsidRPr="00032131"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32131">
        <w:rPr>
          <w:rFonts w:ascii="Sylfaen" w:hAnsi="Sylfaen"/>
          <w:color w:val="000000" w:themeColor="text1"/>
        </w:rPr>
        <w:t xml:space="preserve">დასრულდა მენაშენეებისაგან საცხოვრებელი ბინების შეძენა: </w:t>
      </w:r>
    </w:p>
    <w:p w14:paraId="222F607C" w14:textId="77777777" w:rsidR="009B4D73" w:rsidRPr="00032131" w:rsidRDefault="009B4D73" w:rsidP="007B6F17">
      <w:pPr>
        <w:pStyle w:val="ListParagraph"/>
        <w:numPr>
          <w:ilvl w:val="0"/>
          <w:numId w:val="23"/>
        </w:numPr>
        <w:tabs>
          <w:tab w:val="left" w:pos="0"/>
        </w:tabs>
        <w:spacing w:after="0" w:line="240" w:lineRule="auto"/>
        <w:ind w:left="900" w:right="0"/>
        <w:rPr>
          <w:color w:val="000000" w:themeColor="text1"/>
        </w:rPr>
      </w:pPr>
      <w:r w:rsidRPr="00032131">
        <w:rPr>
          <w:color w:val="000000" w:themeColor="text1"/>
        </w:rPr>
        <w:t>შპს ,,ვარსკვლავი“ ქ. გორი, დანიელ ჭონქაძის ქუჩა</w:t>
      </w:r>
      <w:r>
        <w:rPr>
          <w:color w:val="000000" w:themeColor="text1"/>
        </w:rPr>
        <w:t>, N</w:t>
      </w:r>
      <w:r w:rsidRPr="00032131">
        <w:rPr>
          <w:color w:val="000000" w:themeColor="text1"/>
        </w:rPr>
        <w:t>1ბ - 59  ბინა;</w:t>
      </w:r>
    </w:p>
    <w:p w14:paraId="0E952FF2" w14:textId="77777777" w:rsidR="009B4D73" w:rsidRPr="00032131" w:rsidRDefault="009B4D73" w:rsidP="007B6F17">
      <w:pPr>
        <w:pStyle w:val="ListParagraph"/>
        <w:numPr>
          <w:ilvl w:val="0"/>
          <w:numId w:val="23"/>
        </w:numPr>
        <w:tabs>
          <w:tab w:val="left" w:pos="0"/>
        </w:tabs>
        <w:spacing w:after="0" w:line="240" w:lineRule="auto"/>
        <w:ind w:left="900" w:right="0"/>
        <w:rPr>
          <w:color w:val="000000" w:themeColor="text1"/>
        </w:rPr>
      </w:pPr>
      <w:r w:rsidRPr="00032131">
        <w:rPr>
          <w:color w:val="000000" w:themeColor="text1"/>
        </w:rPr>
        <w:t>შპს ,,ტიფლისი“ ქ. თბილისი, არტურ ლაისტის ქუჩაზე (მეგობრობის პარკის დასაწყისში) - 11 ბინა;</w:t>
      </w:r>
    </w:p>
    <w:p w14:paraId="0C5D018D" w14:textId="77777777" w:rsidR="009B4D73" w:rsidRPr="00032131" w:rsidRDefault="009B4D73" w:rsidP="007B6F17">
      <w:pPr>
        <w:pStyle w:val="ListParagraph"/>
        <w:numPr>
          <w:ilvl w:val="0"/>
          <w:numId w:val="23"/>
        </w:numPr>
        <w:tabs>
          <w:tab w:val="left" w:pos="0"/>
        </w:tabs>
        <w:spacing w:after="0" w:line="240" w:lineRule="auto"/>
        <w:ind w:left="900" w:right="0"/>
        <w:rPr>
          <w:color w:val="000000" w:themeColor="text1"/>
        </w:rPr>
      </w:pPr>
      <w:r w:rsidRPr="00032131">
        <w:rPr>
          <w:color w:val="000000" w:themeColor="text1"/>
        </w:rPr>
        <w:t xml:space="preserve">შპს ,,დავიდე“ ქ. თბილისი, ვარკეთილ ორსა და ვაზისუბნის საცხოვრებელს შორის  მდებარე კორპუსი - ნაკვეთი 14/140 - 260 ბინა (ჩაბარდება 2020 წელს); </w:t>
      </w:r>
    </w:p>
    <w:p w14:paraId="67113F42" w14:textId="77777777" w:rsidR="009B4D73" w:rsidRDefault="009B4D73" w:rsidP="007B6F17">
      <w:pPr>
        <w:pStyle w:val="ListParagraph"/>
        <w:numPr>
          <w:ilvl w:val="0"/>
          <w:numId w:val="23"/>
        </w:numPr>
        <w:tabs>
          <w:tab w:val="left" w:pos="0"/>
        </w:tabs>
        <w:spacing w:after="0" w:line="240" w:lineRule="auto"/>
        <w:ind w:left="900" w:right="0"/>
        <w:rPr>
          <w:color w:val="000000" w:themeColor="text1"/>
        </w:rPr>
      </w:pPr>
      <w:r w:rsidRPr="00032131">
        <w:rPr>
          <w:color w:val="000000" w:themeColor="text1"/>
        </w:rPr>
        <w:t>შპს „აღმაშენებლი ქუთაისი“ ქ. ქუთაისი გ. ტაბიძის ქ</w:t>
      </w:r>
      <w:r>
        <w:rPr>
          <w:color w:val="000000" w:themeColor="text1"/>
        </w:rPr>
        <w:t xml:space="preserve">. </w:t>
      </w:r>
      <w:r>
        <w:rPr>
          <w:color w:val="000000" w:themeColor="text1"/>
          <w:lang w:val="ka-GE"/>
        </w:rPr>
        <w:t>N</w:t>
      </w:r>
      <w:r w:rsidRPr="00032131">
        <w:rPr>
          <w:color w:val="000000" w:themeColor="text1"/>
        </w:rPr>
        <w:t>38-ში  - 245 ბინა (ჩაბარდება 2020 წელს</w:t>
      </w:r>
      <w:r>
        <w:rPr>
          <w:color w:val="000000" w:themeColor="text1"/>
        </w:rPr>
        <w:t>);</w:t>
      </w:r>
    </w:p>
    <w:p w14:paraId="1BB4BA4B" w14:textId="77777777" w:rsidR="009B4D73" w:rsidRPr="00032131" w:rsidRDefault="009B4D73" w:rsidP="007B6F17">
      <w:pPr>
        <w:pStyle w:val="ListParagraph"/>
        <w:numPr>
          <w:ilvl w:val="0"/>
          <w:numId w:val="23"/>
        </w:numPr>
        <w:tabs>
          <w:tab w:val="left" w:pos="0"/>
        </w:tabs>
        <w:spacing w:after="0" w:line="240" w:lineRule="auto"/>
        <w:ind w:left="900" w:right="0"/>
        <w:rPr>
          <w:color w:val="000000" w:themeColor="text1"/>
        </w:rPr>
      </w:pPr>
      <w:r w:rsidRPr="00032131">
        <w:rPr>
          <w:rFonts w:cs="Arial"/>
          <w:sz w:val="24"/>
          <w:szCs w:val="24"/>
          <w:lang w:val="ka-GE"/>
        </w:rPr>
        <w:t>შპს „აღმაშენებლი ქუთაისი“ ქ. ქუთაისი დ. აღმაშენებლის გამზ</w:t>
      </w:r>
      <w:r>
        <w:rPr>
          <w:rFonts w:cs="Arial"/>
          <w:sz w:val="24"/>
          <w:szCs w:val="24"/>
          <w:lang w:val="ka-GE"/>
        </w:rPr>
        <w:t>. N</w:t>
      </w:r>
      <w:r w:rsidRPr="00032131">
        <w:rPr>
          <w:rFonts w:cs="Arial"/>
          <w:sz w:val="24"/>
          <w:szCs w:val="24"/>
          <w:lang w:val="ka-GE"/>
        </w:rPr>
        <w:t>120-ში - 29 ბინა (ჩაბარდება 2020 წელს);</w:t>
      </w:r>
    </w:p>
    <w:p w14:paraId="7F5B97A0" w14:textId="77777777" w:rsidR="009B4D73" w:rsidRPr="00032131" w:rsidRDefault="009B4D73" w:rsidP="007B6F17">
      <w:pPr>
        <w:pStyle w:val="ListParagraph"/>
        <w:numPr>
          <w:ilvl w:val="0"/>
          <w:numId w:val="23"/>
        </w:numPr>
        <w:tabs>
          <w:tab w:val="left" w:pos="0"/>
        </w:tabs>
        <w:spacing w:after="0" w:line="240" w:lineRule="auto"/>
        <w:ind w:left="900" w:right="0"/>
        <w:rPr>
          <w:color w:val="000000" w:themeColor="text1"/>
        </w:rPr>
      </w:pPr>
      <w:r w:rsidRPr="00032131">
        <w:rPr>
          <w:rFonts w:cs="Arial"/>
          <w:sz w:val="24"/>
          <w:szCs w:val="24"/>
          <w:lang w:val="ka-GE"/>
        </w:rPr>
        <w:t>ი.მ. დავითი კოსტავა ქ. ქუთაისი განჯას ქ. N12-ში - 106 ბინა (ჩაბარდება 2021 წელს).</w:t>
      </w:r>
    </w:p>
    <w:p w14:paraId="77D4C0CB" w14:textId="77777777" w:rsidR="009B4D73" w:rsidRPr="00032131"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32131">
        <w:rPr>
          <w:rFonts w:ascii="Sylfaen" w:hAnsi="Sylfaen"/>
          <w:color w:val="000000" w:themeColor="text1"/>
        </w:rPr>
        <w:t xml:space="preserve">ახალაშენებულ კორპუსებში გრძელვადიანი საცხოვრებლით დაკმაყოფილდა </w:t>
      </w:r>
      <w:r w:rsidRPr="00032131">
        <w:rPr>
          <w:rFonts w:ascii="Sylfaen" w:hAnsi="Sylfaen"/>
          <w:color w:val="000000" w:themeColor="text1"/>
          <w:lang w:val="ka-GE"/>
        </w:rPr>
        <w:t xml:space="preserve">461 </w:t>
      </w:r>
      <w:r w:rsidRPr="00032131">
        <w:rPr>
          <w:rFonts w:ascii="Sylfaen" w:hAnsi="Sylfaen"/>
          <w:color w:val="000000" w:themeColor="text1"/>
        </w:rPr>
        <w:t xml:space="preserve">ოჯახი; </w:t>
      </w:r>
    </w:p>
    <w:p w14:paraId="37F52CB3" w14:textId="77777777" w:rsidR="009B4D73" w:rsidRPr="00032131"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32131">
        <w:rPr>
          <w:rFonts w:ascii="Sylfaen" w:hAnsi="Sylfaen"/>
          <w:color w:val="000000" w:themeColor="text1"/>
        </w:rPr>
        <w:t xml:space="preserve">ყოფილი ორგანიზებულად განსახლების </w:t>
      </w:r>
      <w:r w:rsidRPr="00032131">
        <w:rPr>
          <w:rFonts w:ascii="Sylfaen" w:hAnsi="Sylfaen"/>
          <w:color w:val="000000" w:themeColor="text1"/>
          <w:lang w:val="ka-GE"/>
        </w:rPr>
        <w:t>16</w:t>
      </w:r>
      <w:r w:rsidRPr="00032131">
        <w:rPr>
          <w:rFonts w:ascii="Sylfaen" w:hAnsi="Sylfaen"/>
          <w:color w:val="000000" w:themeColor="text1"/>
        </w:rPr>
        <w:t xml:space="preserve"> ობიექტზე გაფორმდა ხელშეკრულება  ადმინისტრაციული ხარჯების დასაფინანსებლად;</w:t>
      </w:r>
    </w:p>
    <w:p w14:paraId="53C099BB" w14:textId="77777777" w:rsidR="009B4D73" w:rsidRPr="00032131"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32131">
        <w:rPr>
          <w:rFonts w:ascii="Sylfaen" w:hAnsi="Sylfaen"/>
          <w:color w:val="000000" w:themeColor="text1"/>
        </w:rPr>
        <w:t xml:space="preserve">განხორციელდა </w:t>
      </w:r>
      <w:r w:rsidRPr="00032131">
        <w:rPr>
          <w:rFonts w:ascii="Sylfaen" w:hAnsi="Sylfaen"/>
          <w:color w:val="000000" w:themeColor="text1"/>
          <w:lang w:val="ka-GE"/>
        </w:rPr>
        <w:t>325</w:t>
      </w:r>
      <w:r w:rsidRPr="00032131">
        <w:rPr>
          <w:rFonts w:ascii="Sylfaen" w:hAnsi="Sylfaen"/>
          <w:color w:val="000000" w:themeColor="text1"/>
        </w:rPr>
        <w:t xml:space="preserve">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1ED67872" w14:textId="77777777" w:rsidR="009B4D73" w:rsidRPr="00C238D9" w:rsidRDefault="009B4D73" w:rsidP="007B6F17">
      <w:pPr>
        <w:spacing w:after="0" w:line="240" w:lineRule="auto"/>
        <w:rPr>
          <w:lang w:val="ru-RU" w:eastAsia="ru-RU"/>
        </w:rPr>
      </w:pPr>
    </w:p>
    <w:p w14:paraId="24D77B44" w14:textId="77777777" w:rsidR="009B4D73" w:rsidRPr="00C238D9" w:rsidRDefault="009B4D73"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238D9">
        <w:rPr>
          <w:rFonts w:ascii="Sylfaen" w:eastAsiaTheme="majorEastAsia" w:hAnsi="Sylfaen" w:cs="Sylfaen"/>
          <w:b w:val="0"/>
          <w:color w:val="2F5496" w:themeColor="accent1" w:themeShade="BF"/>
          <w:sz w:val="22"/>
          <w:szCs w:val="22"/>
        </w:rPr>
        <w:t xml:space="preserve">7.1.4 საერთაშორისო დაცვის მქონე პირთა ინტეგრაციის ხელშეწყობა (პროგრამული კოდი - 27 06 04)  </w:t>
      </w:r>
    </w:p>
    <w:p w14:paraId="79A0AEF9" w14:textId="77777777" w:rsidR="009B4D73" w:rsidRPr="00C238D9" w:rsidRDefault="009B4D73" w:rsidP="007B6F17">
      <w:pPr>
        <w:pStyle w:val="ListParagraph"/>
        <w:tabs>
          <w:tab w:val="left" w:pos="0"/>
        </w:tabs>
        <w:spacing w:after="0" w:line="240" w:lineRule="auto"/>
        <w:rPr>
          <w:rFonts w:cs="Arial"/>
          <w:lang w:val="ka-GE"/>
        </w:rPr>
      </w:pPr>
    </w:p>
    <w:p w14:paraId="24658D68" w14:textId="77777777" w:rsidR="009B4D73" w:rsidRPr="00C238D9"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238D9">
        <w:rPr>
          <w:rFonts w:ascii="Sylfaen" w:hAnsi="Sylfaen"/>
          <w:color w:val="000000" w:themeColor="text1"/>
        </w:rPr>
        <w:t>განხორციელდა ტექნიკური სამუშაოები შესაბამის საგრანტო პროცედურებთან დაკავშირებით.</w:t>
      </w:r>
    </w:p>
    <w:p w14:paraId="66EE8780" w14:textId="77777777" w:rsidR="009B4D73" w:rsidRPr="00C238D9" w:rsidRDefault="009B4D73" w:rsidP="007B6F17">
      <w:pPr>
        <w:spacing w:after="0" w:line="240" w:lineRule="auto"/>
        <w:rPr>
          <w:lang w:val="ru-RU" w:eastAsia="ru-RU"/>
        </w:rPr>
      </w:pPr>
    </w:p>
    <w:p w14:paraId="67D12698" w14:textId="77777777" w:rsidR="009B4D73" w:rsidRPr="00C238D9" w:rsidRDefault="009B4D73"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238D9">
        <w:rPr>
          <w:rFonts w:ascii="Sylfaen" w:eastAsiaTheme="majorEastAsia" w:hAnsi="Sylfaen" w:cs="Sylfaen"/>
          <w:b w:val="0"/>
          <w:color w:val="2F5496" w:themeColor="accent1" w:themeShade="BF"/>
          <w:sz w:val="22"/>
          <w:szCs w:val="22"/>
        </w:rPr>
        <w:t xml:space="preserve">7.1.5 საარსებო წყაროებით უზრუნველყოფის პროგრამა (პროგრამული კოდი - 27 06 05)  </w:t>
      </w:r>
    </w:p>
    <w:p w14:paraId="5DC2810A" w14:textId="77777777" w:rsidR="009B4D73" w:rsidRPr="00C238D9" w:rsidRDefault="009B4D73" w:rsidP="007B6F17">
      <w:pPr>
        <w:pStyle w:val="abzacixml"/>
        <w:ind w:left="990" w:firstLine="0"/>
        <w:rPr>
          <w:rFonts w:eastAsiaTheme="majorEastAsia"/>
          <w:color w:val="2F5496" w:themeColor="accent1" w:themeShade="BF"/>
        </w:rPr>
      </w:pPr>
    </w:p>
    <w:p w14:paraId="09DD4516" w14:textId="77777777" w:rsidR="009B4D73" w:rsidRPr="00C238D9"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238D9">
        <w:rPr>
          <w:rFonts w:ascii="Sylfaen" w:hAnsi="Sylfaen"/>
          <w:color w:val="000000" w:themeColor="text1"/>
        </w:rPr>
        <w:t xml:space="preserve">გაიგზავნა </w:t>
      </w:r>
      <w:r w:rsidRPr="00C238D9">
        <w:rPr>
          <w:rFonts w:ascii="Sylfaen" w:hAnsi="Sylfaen"/>
          <w:color w:val="000000" w:themeColor="text1"/>
          <w:lang w:val="ka-GE"/>
        </w:rPr>
        <w:t>61.7 ათასამდე</w:t>
      </w:r>
      <w:r w:rsidRPr="00C238D9">
        <w:rPr>
          <w:rFonts w:ascii="Sylfaen" w:hAnsi="Sylfaen"/>
          <w:color w:val="000000" w:themeColor="text1"/>
        </w:rPr>
        <w:t xml:space="preserve"> მოკლე ტექსტური შეტყობინება საარსებო წყაროებით უზრუნველყოფის სახელმწიფო პროგრამის შესახებ;</w:t>
      </w:r>
    </w:p>
    <w:p w14:paraId="08B0186A" w14:textId="77777777" w:rsidR="009B4D73" w:rsidRPr="00C238D9"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238D9">
        <w:rPr>
          <w:rFonts w:ascii="Sylfaen" w:hAnsi="Sylfaen"/>
          <w:color w:val="000000" w:themeColor="text1"/>
        </w:rPr>
        <w:t xml:space="preserve">დევნილთა პროფესიული განათლების ხელშეწყობის ფარგლებში სახელმწიფო პროფესიულ საგანმანათლებლო დაწესებულებებში ჩარიცხულ </w:t>
      </w:r>
      <w:r w:rsidRPr="00C238D9">
        <w:rPr>
          <w:rFonts w:ascii="Sylfaen" w:hAnsi="Sylfaen"/>
          <w:color w:val="000000" w:themeColor="text1"/>
          <w:lang w:val="ka-GE"/>
        </w:rPr>
        <w:t>156</w:t>
      </w:r>
      <w:r w:rsidRPr="00C238D9">
        <w:rPr>
          <w:rFonts w:ascii="Sylfaen" w:hAnsi="Sylfaen"/>
          <w:color w:val="000000" w:themeColor="text1"/>
        </w:rPr>
        <w:t xml:space="preserve"> სტუდენტს აუნაზღაურდა მგზავრობის საფასური;</w:t>
      </w:r>
    </w:p>
    <w:p w14:paraId="66A54F8E" w14:textId="22BC8F35" w:rsidR="009B4D73" w:rsidRDefault="009B4D73"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238D9">
        <w:rPr>
          <w:rFonts w:ascii="Sylfaen" w:hAnsi="Sylfaen"/>
          <w:color w:val="000000" w:themeColor="text1"/>
        </w:rPr>
        <w:t>შემოსავლის წყაროს გაჩენისა და თვითდასაქმების მიზნით შერჩეულ იქნა 47 ბენეფიციარის მიერ წარმოდგენილი პროექტი.</w:t>
      </w:r>
    </w:p>
    <w:p w14:paraId="36CEAA63" w14:textId="316B7268" w:rsidR="0025329F" w:rsidRDefault="0025329F" w:rsidP="007B6F17">
      <w:pPr>
        <w:pBdr>
          <w:top w:val="nil"/>
          <w:left w:val="nil"/>
          <w:bottom w:val="nil"/>
          <w:right w:val="nil"/>
          <w:between w:val="nil"/>
        </w:pBdr>
        <w:spacing w:after="0" w:line="240" w:lineRule="auto"/>
        <w:jc w:val="both"/>
        <w:rPr>
          <w:rFonts w:ascii="Sylfaen" w:hAnsi="Sylfaen"/>
          <w:color w:val="000000" w:themeColor="text1"/>
        </w:rPr>
      </w:pPr>
    </w:p>
    <w:p w14:paraId="571B4CBE" w14:textId="77777777" w:rsidR="0025329F" w:rsidRDefault="0025329F"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Pr>
          <w:rFonts w:ascii="Sylfaen" w:eastAsiaTheme="majorEastAsia" w:hAnsi="Sylfaen" w:cs="Sylfaen"/>
          <w:b w:val="0"/>
          <w:color w:val="2F5496" w:themeColor="accent1" w:themeShade="BF"/>
          <w:sz w:val="22"/>
          <w:szCs w:val="22"/>
        </w:rPr>
        <w:t>7.1.6</w:t>
      </w:r>
      <w:r w:rsidRPr="00C238D9">
        <w:rPr>
          <w:rFonts w:ascii="Sylfaen" w:eastAsiaTheme="majorEastAsia" w:hAnsi="Sylfaen" w:cs="Sylfaen"/>
          <w:b w:val="0"/>
          <w:color w:val="2F5496" w:themeColor="accent1" w:themeShade="BF"/>
          <w:sz w:val="22"/>
          <w:szCs w:val="22"/>
        </w:rPr>
        <w:t xml:space="preserve"> </w:t>
      </w:r>
      <w:r w:rsidRPr="00A25630">
        <w:rPr>
          <w:rFonts w:ascii="Sylfaen" w:eastAsiaTheme="majorEastAsia" w:hAnsi="Sylfaen" w:cs="Sylfaen"/>
          <w:b w:val="0"/>
          <w:color w:val="2F5496" w:themeColor="accent1" w:themeShade="BF"/>
          <w:sz w:val="22"/>
          <w:szCs w:val="22"/>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r w:rsidRPr="00C238D9">
        <w:rPr>
          <w:rFonts w:ascii="Sylfaen" w:eastAsiaTheme="majorEastAsia" w:hAnsi="Sylfaen" w:cs="Sylfaen"/>
          <w:b w:val="0"/>
          <w:color w:val="2F5496" w:themeColor="accent1" w:themeShade="BF"/>
          <w:sz w:val="22"/>
          <w:szCs w:val="22"/>
        </w:rPr>
        <w:t xml:space="preserve"> (პროგრამული კოდი</w:t>
      </w:r>
      <w:r>
        <w:rPr>
          <w:rFonts w:ascii="Sylfaen" w:eastAsiaTheme="majorEastAsia" w:hAnsi="Sylfaen" w:cs="Sylfaen"/>
          <w:b w:val="0"/>
          <w:color w:val="2F5496" w:themeColor="accent1" w:themeShade="BF"/>
          <w:sz w:val="22"/>
          <w:szCs w:val="22"/>
        </w:rPr>
        <w:t xml:space="preserve"> - 27 06 06</w:t>
      </w:r>
      <w:r w:rsidRPr="00C238D9">
        <w:rPr>
          <w:rFonts w:ascii="Sylfaen" w:eastAsiaTheme="majorEastAsia" w:hAnsi="Sylfaen" w:cs="Sylfaen"/>
          <w:b w:val="0"/>
          <w:color w:val="2F5496" w:themeColor="accent1" w:themeShade="BF"/>
          <w:sz w:val="22"/>
          <w:szCs w:val="22"/>
        </w:rPr>
        <w:t xml:space="preserve">)  </w:t>
      </w:r>
    </w:p>
    <w:p w14:paraId="4D5BE63F" w14:textId="77777777" w:rsidR="0025329F" w:rsidRDefault="0025329F" w:rsidP="007B6F17">
      <w:pPr>
        <w:spacing w:line="240" w:lineRule="auto"/>
        <w:rPr>
          <w:lang w:eastAsia="ka-GE"/>
        </w:rPr>
      </w:pPr>
    </w:p>
    <w:p w14:paraId="599CEBD5" w14:textId="77777777" w:rsidR="0025329F" w:rsidRPr="00007EA9" w:rsidRDefault="0025329F"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329F">
        <w:rPr>
          <w:rFonts w:ascii="Sylfaen" w:hAnsi="Sylfaen"/>
          <w:color w:val="000000" w:themeColor="text1"/>
        </w:rPr>
        <w:lastRenderedPageBreak/>
        <w:t xml:space="preserve">განხორციელდა </w:t>
      </w:r>
      <w:r w:rsidRPr="00A25630">
        <w:rPr>
          <w:rFonts w:ascii="Sylfaen" w:hAnsi="Sylfaen"/>
          <w:color w:val="000000" w:themeColor="text1"/>
        </w:rPr>
        <w:t>ლტოლვილთა დანიის საბჭოს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w:t>
      </w:r>
      <w:r>
        <w:rPr>
          <w:rFonts w:ascii="Sylfaen" w:hAnsi="Sylfaen"/>
          <w:color w:val="000000" w:themeColor="text1"/>
        </w:rPr>
        <w:t>“ პროექტის ფარგლებ</w:t>
      </w:r>
      <w:r w:rsidRPr="0025329F">
        <w:rPr>
          <w:rFonts w:ascii="Sylfaen" w:hAnsi="Sylfaen"/>
          <w:color w:val="000000" w:themeColor="text1"/>
        </w:rPr>
        <w:t xml:space="preserve">ში </w:t>
      </w:r>
      <w:r w:rsidRPr="00A25630">
        <w:rPr>
          <w:rFonts w:ascii="Sylfaen" w:hAnsi="Sylfaen"/>
          <w:color w:val="000000" w:themeColor="text1"/>
        </w:rPr>
        <w:t>იძულებით გადაადგილებულ პირთა</w:t>
      </w:r>
      <w:r w:rsidRPr="0025329F">
        <w:rPr>
          <w:rFonts w:ascii="Sylfaen" w:hAnsi="Sylfaen"/>
          <w:color w:val="000000" w:themeColor="text1"/>
        </w:rPr>
        <w:t>თვის</w:t>
      </w:r>
      <w:r w:rsidRPr="00A25630">
        <w:rPr>
          <w:rFonts w:ascii="Sylfaen" w:hAnsi="Sylfaen"/>
          <w:color w:val="000000" w:themeColor="text1"/>
        </w:rPr>
        <w:t xml:space="preserve"> (</w:t>
      </w:r>
      <w:r>
        <w:rPr>
          <w:rFonts w:ascii="Sylfaen" w:hAnsi="Sylfaen"/>
          <w:color w:val="000000" w:themeColor="text1"/>
        </w:rPr>
        <w:t>დევნილ</w:t>
      </w:r>
      <w:r w:rsidRPr="00A25630">
        <w:rPr>
          <w:rFonts w:ascii="Sylfaen" w:hAnsi="Sylfaen"/>
          <w:color w:val="000000" w:themeColor="text1"/>
        </w:rPr>
        <w:t>)</w:t>
      </w:r>
      <w:r w:rsidRPr="0025329F">
        <w:rPr>
          <w:rFonts w:ascii="Sylfaen" w:hAnsi="Sylfaen"/>
          <w:color w:val="000000" w:themeColor="text1"/>
        </w:rPr>
        <w:t xml:space="preserve">, </w:t>
      </w:r>
      <w:r w:rsidRPr="00A25630">
        <w:rPr>
          <w:rFonts w:ascii="Sylfaen" w:hAnsi="Sylfaen"/>
          <w:color w:val="000000" w:themeColor="text1"/>
        </w:rPr>
        <w:t>რომლებიც ცხოვრობენ კომპაქტურ დასახლებებში, შერეულ თემებში და დასავლეთ და აღმოსავლეთ საქართველოში ნაკლებად განვითარებულ სოფლებში,  სოციალურ და ეკონომიკურ საჭიროებების უზრუნველყოფის ხელშეწყობ</w:t>
      </w:r>
      <w:r w:rsidRPr="0025329F">
        <w:rPr>
          <w:rFonts w:ascii="Sylfaen" w:hAnsi="Sylfaen"/>
          <w:color w:val="000000" w:themeColor="text1"/>
        </w:rPr>
        <w:t xml:space="preserve">ის ღონისძიებების </w:t>
      </w:r>
      <w:r w:rsidRPr="00A25630">
        <w:rPr>
          <w:rFonts w:ascii="Sylfaen" w:hAnsi="Sylfaen"/>
          <w:color w:val="000000" w:themeColor="text1"/>
        </w:rPr>
        <w:t>შესრულებული სამუშაოების დამატებული ღირებულების გადასახადის ანაზღაურება.</w:t>
      </w:r>
      <w:r w:rsidRPr="0025329F">
        <w:rPr>
          <w:rFonts w:ascii="Sylfaen" w:hAnsi="Sylfaen"/>
          <w:color w:val="000000" w:themeColor="text1"/>
        </w:rPr>
        <w:t xml:space="preserve"> </w:t>
      </w:r>
    </w:p>
    <w:p w14:paraId="0B7EC835" w14:textId="4A9CD4C6" w:rsidR="008772B2" w:rsidRPr="00CA6112" w:rsidRDefault="008772B2" w:rsidP="007B6F17">
      <w:pPr>
        <w:spacing w:after="0" w:line="240" w:lineRule="auto"/>
        <w:rPr>
          <w:highlight w:val="yellow"/>
        </w:rPr>
      </w:pPr>
    </w:p>
    <w:p w14:paraId="7D9B9BF9" w14:textId="55BB9CD0" w:rsidR="005F6691" w:rsidRPr="00CA6112" w:rsidRDefault="005F6691" w:rsidP="007B6F17">
      <w:pPr>
        <w:spacing w:after="0" w:line="240" w:lineRule="auto"/>
        <w:rPr>
          <w:highlight w:val="yellow"/>
        </w:rPr>
      </w:pPr>
    </w:p>
    <w:p w14:paraId="44CAFEDA" w14:textId="77777777" w:rsidR="005F6691" w:rsidRPr="00B141C4" w:rsidRDefault="005F6691" w:rsidP="007B6F17">
      <w:pPr>
        <w:pStyle w:val="Heading2"/>
        <w:spacing w:line="240" w:lineRule="auto"/>
        <w:jc w:val="both"/>
        <w:rPr>
          <w:sz w:val="22"/>
          <w:szCs w:val="22"/>
        </w:rPr>
      </w:pPr>
      <w:r w:rsidRPr="00B141C4">
        <w:rPr>
          <w:sz w:val="22"/>
          <w:szCs w:val="22"/>
        </w:rPr>
        <w:t xml:space="preserve">7.2 </w:t>
      </w:r>
      <w:r w:rsidRPr="00B141C4">
        <w:rPr>
          <w:rFonts w:ascii="Sylfaen" w:hAnsi="Sylfaen" w:cs="Sylfaen"/>
          <w:sz w:val="22"/>
          <w:szCs w:val="22"/>
        </w:rPr>
        <w:t>იძულებით</w:t>
      </w:r>
      <w:r w:rsidRPr="00B141C4">
        <w:rPr>
          <w:sz w:val="22"/>
          <w:szCs w:val="22"/>
        </w:rPr>
        <w:t xml:space="preserve"> </w:t>
      </w:r>
      <w:r w:rsidRPr="00B141C4">
        <w:rPr>
          <w:rFonts w:ascii="Sylfaen" w:hAnsi="Sylfaen" w:cs="Sylfaen"/>
          <w:sz w:val="22"/>
          <w:szCs w:val="22"/>
        </w:rPr>
        <w:t>გადაადგილებული</w:t>
      </w:r>
      <w:r w:rsidRPr="00B141C4">
        <w:rPr>
          <w:sz w:val="22"/>
          <w:szCs w:val="22"/>
        </w:rPr>
        <w:t xml:space="preserve"> </w:t>
      </w:r>
      <w:r w:rsidRPr="00B141C4">
        <w:rPr>
          <w:rFonts w:ascii="Sylfaen" w:hAnsi="Sylfaen" w:cs="Sylfaen"/>
          <w:sz w:val="22"/>
          <w:szCs w:val="22"/>
        </w:rPr>
        <w:t>პირების</w:t>
      </w:r>
      <w:r w:rsidRPr="00B141C4">
        <w:rPr>
          <w:sz w:val="22"/>
          <w:szCs w:val="22"/>
        </w:rPr>
        <w:t xml:space="preserve"> </w:t>
      </w:r>
      <w:r w:rsidRPr="00B141C4">
        <w:rPr>
          <w:rFonts w:ascii="Sylfaen" w:hAnsi="Sylfaen" w:cs="Sylfaen"/>
          <w:sz w:val="22"/>
          <w:szCs w:val="22"/>
        </w:rPr>
        <w:t>მხარდაჭერა</w:t>
      </w:r>
      <w:r w:rsidRPr="00B141C4">
        <w:rPr>
          <w:sz w:val="22"/>
          <w:szCs w:val="22"/>
        </w:rPr>
        <w:t xml:space="preserve"> (</w:t>
      </w:r>
      <w:r w:rsidRPr="00B141C4">
        <w:rPr>
          <w:rFonts w:ascii="Sylfaen" w:hAnsi="Sylfaen" w:cs="Sylfaen"/>
          <w:sz w:val="22"/>
          <w:szCs w:val="22"/>
        </w:rPr>
        <w:t>პროგრამული</w:t>
      </w:r>
      <w:r w:rsidRPr="00B141C4">
        <w:rPr>
          <w:sz w:val="22"/>
          <w:szCs w:val="22"/>
        </w:rPr>
        <w:t xml:space="preserve"> </w:t>
      </w:r>
      <w:r w:rsidRPr="00B141C4">
        <w:rPr>
          <w:rFonts w:ascii="Sylfaen" w:hAnsi="Sylfaen" w:cs="Sylfaen"/>
          <w:sz w:val="22"/>
          <w:szCs w:val="22"/>
        </w:rPr>
        <w:t>კოდი</w:t>
      </w:r>
      <w:r w:rsidRPr="00B141C4">
        <w:rPr>
          <w:sz w:val="22"/>
          <w:szCs w:val="22"/>
        </w:rPr>
        <w:t xml:space="preserve"> - 25 06)</w:t>
      </w:r>
    </w:p>
    <w:p w14:paraId="3A9FC963" w14:textId="77777777" w:rsidR="005F6691" w:rsidRPr="00B141C4" w:rsidRDefault="005F6691" w:rsidP="007B6F17">
      <w:pPr>
        <w:spacing w:line="240" w:lineRule="auto"/>
      </w:pPr>
    </w:p>
    <w:p w14:paraId="1EFDACCA" w14:textId="77777777" w:rsidR="005F6691" w:rsidRPr="00B141C4" w:rsidRDefault="005F669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141C4">
        <w:t>პროგრამის განმახორციელებელი:</w:t>
      </w:r>
    </w:p>
    <w:p w14:paraId="04DA8259" w14:textId="77777777" w:rsidR="005F6691" w:rsidRPr="00B141C4" w:rsidRDefault="005F6691" w:rsidP="007B6F17">
      <w:pPr>
        <w:numPr>
          <w:ilvl w:val="0"/>
          <w:numId w:val="73"/>
        </w:numPr>
        <w:autoSpaceDE w:val="0"/>
        <w:autoSpaceDN w:val="0"/>
        <w:adjustRightInd w:val="0"/>
        <w:spacing w:after="0" w:line="240" w:lineRule="auto"/>
        <w:jc w:val="both"/>
        <w:rPr>
          <w:rFonts w:ascii="Sylfaen" w:hAnsi="Sylfaen" w:cs="Arial-BoldMT"/>
          <w:bCs/>
        </w:rPr>
      </w:pPr>
      <w:r w:rsidRPr="00B141C4">
        <w:rPr>
          <w:rFonts w:ascii="Sylfaen" w:hAnsi="Sylfaen" w:cs="Sylfaen"/>
        </w:rPr>
        <w:t>სსიპ - საქართველოს მუნიციპალური განვითარების ფონდი.</w:t>
      </w:r>
    </w:p>
    <w:p w14:paraId="4DC75651" w14:textId="77777777" w:rsidR="005F6691" w:rsidRPr="00B141C4" w:rsidRDefault="005F6691" w:rsidP="007B6F17">
      <w:pPr>
        <w:spacing w:line="240" w:lineRule="auto"/>
      </w:pPr>
    </w:p>
    <w:p w14:paraId="6A055764" w14:textId="77777777" w:rsidR="00B141C4" w:rsidRPr="00B141C4" w:rsidRDefault="00B141C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141C4">
        <w:rPr>
          <w:rFonts w:ascii="Sylfaen" w:hAnsi="Sylfaen"/>
          <w:color w:val="000000" w:themeColor="text1"/>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w:t>
      </w:r>
    </w:p>
    <w:p w14:paraId="0CB9C866" w14:textId="77777777" w:rsidR="005F6691" w:rsidRPr="00CA6112" w:rsidRDefault="005F6691" w:rsidP="007B6F17">
      <w:pPr>
        <w:pStyle w:val="abzacixml"/>
        <w:ind w:firstLine="0"/>
        <w:rPr>
          <w:highlight w:val="yellow"/>
          <w:lang w:val="ka-GE"/>
        </w:rPr>
      </w:pPr>
    </w:p>
    <w:p w14:paraId="4E49A8BA" w14:textId="77777777" w:rsidR="005F6691" w:rsidRPr="00CA6112" w:rsidRDefault="005F6691" w:rsidP="007B6F17">
      <w:pPr>
        <w:pStyle w:val="abzacixml"/>
        <w:ind w:firstLine="0"/>
        <w:rPr>
          <w:highlight w:val="yellow"/>
          <w:lang w:val="ka-GE"/>
        </w:rPr>
      </w:pPr>
    </w:p>
    <w:p w14:paraId="7ADABFD5" w14:textId="77777777" w:rsidR="005F6691" w:rsidRPr="00E86C3A" w:rsidRDefault="005F6691"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E86C3A">
        <w:rPr>
          <w:rFonts w:ascii="Sylfaen" w:eastAsiaTheme="majorEastAsia" w:hAnsi="Sylfaen" w:cs="Sylfaen"/>
          <w:b w:val="0"/>
          <w:color w:val="2F5496" w:themeColor="accent1" w:themeShade="BF"/>
          <w:sz w:val="22"/>
          <w:szCs w:val="22"/>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34FE4D89" w14:textId="77777777" w:rsidR="005F6691" w:rsidRPr="00E86C3A" w:rsidRDefault="005F6691" w:rsidP="007B6F17">
      <w:pPr>
        <w:spacing w:line="240" w:lineRule="auto"/>
      </w:pPr>
    </w:p>
    <w:p w14:paraId="1AF13DB0" w14:textId="77777777" w:rsidR="005F6691" w:rsidRPr="00E86C3A" w:rsidRDefault="005F6691" w:rsidP="007B6F1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E86C3A">
        <w:t>პროგრამის განმახორციელებელი:</w:t>
      </w:r>
    </w:p>
    <w:p w14:paraId="33D85644" w14:textId="77777777" w:rsidR="005F6691" w:rsidRPr="00E86C3A" w:rsidRDefault="005F6691" w:rsidP="007B6F17">
      <w:pPr>
        <w:numPr>
          <w:ilvl w:val="0"/>
          <w:numId w:val="73"/>
        </w:numPr>
        <w:autoSpaceDE w:val="0"/>
        <w:autoSpaceDN w:val="0"/>
        <w:adjustRightInd w:val="0"/>
        <w:spacing w:after="0" w:line="240" w:lineRule="auto"/>
        <w:jc w:val="both"/>
        <w:rPr>
          <w:rFonts w:ascii="Sylfaen" w:hAnsi="Sylfaen" w:cs="Arial-BoldMT"/>
          <w:bCs/>
        </w:rPr>
      </w:pPr>
      <w:r w:rsidRPr="00E86C3A">
        <w:rPr>
          <w:rFonts w:ascii="Sylfaen" w:hAnsi="Sylfaen" w:cs="Sylfaen"/>
        </w:rPr>
        <w:t>სსიპ - საქართველოს მუნიციპალური განვითარების ფონდი.</w:t>
      </w:r>
    </w:p>
    <w:p w14:paraId="0D723391" w14:textId="77777777" w:rsidR="005F6691" w:rsidRPr="00CA6112" w:rsidRDefault="005F6691" w:rsidP="007B6F17">
      <w:pPr>
        <w:spacing w:line="240" w:lineRule="auto"/>
        <w:rPr>
          <w:highlight w:val="yellow"/>
        </w:rPr>
      </w:pPr>
    </w:p>
    <w:p w14:paraId="23296EA1" w14:textId="77777777" w:rsidR="00E86C3A" w:rsidRPr="00FE1B37" w:rsidRDefault="00E86C3A"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E1B37">
        <w:rPr>
          <w:rFonts w:ascii="Sylfaen" w:hAnsi="Sylfaen"/>
          <w:color w:val="000000" w:themeColor="text1"/>
        </w:rPr>
        <w:t>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6 ათსართულიანი კორპუსის (420 ბინა) სამშენებლო სამუშაოები და დასრულდა ორი ათსართულიანი კორპუსის (140 ბინა) მშენებლობა; ქ. ქუთაისში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 და ეზოს კეთილმოწყობა (IV და V ეტაპები); ქ. ზუგდიდში, დასრულდა 3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 (III ეტაპი);</w:t>
      </w:r>
    </w:p>
    <w:p w14:paraId="06DE6EBB" w14:textId="77777777" w:rsidR="005F6691" w:rsidRPr="00CA6112" w:rsidRDefault="005F6691" w:rsidP="007B6F17">
      <w:pPr>
        <w:spacing w:line="240" w:lineRule="auto"/>
        <w:rPr>
          <w:highlight w:val="yellow"/>
        </w:rPr>
      </w:pPr>
    </w:p>
    <w:p w14:paraId="0DEE551B" w14:textId="77777777" w:rsidR="00F90913" w:rsidRPr="00663E4E" w:rsidRDefault="00F90913" w:rsidP="007B6F17">
      <w:pPr>
        <w:pStyle w:val="Heading2"/>
        <w:spacing w:line="240" w:lineRule="auto"/>
        <w:jc w:val="both"/>
        <w:rPr>
          <w:rFonts w:ascii="Sylfaen" w:hAnsi="Sylfaen" w:cs="Sylfaen"/>
          <w:b/>
          <w:bCs/>
          <w:sz w:val="22"/>
          <w:szCs w:val="22"/>
          <w:lang w:val="ka-GE"/>
        </w:rPr>
      </w:pPr>
      <w:r w:rsidRPr="00663E4E">
        <w:rPr>
          <w:rFonts w:ascii="Sylfaen" w:hAnsi="Sylfaen" w:cs="Sylfaen"/>
          <w:bCs/>
          <w:sz w:val="22"/>
          <w:szCs w:val="22"/>
          <w:lang w:val="ka-GE"/>
        </w:rPr>
        <w:t>7</w:t>
      </w:r>
      <w:r w:rsidRPr="00663E4E">
        <w:rPr>
          <w:rFonts w:ascii="Sylfaen" w:hAnsi="Sylfaen" w:cs="Sylfaen"/>
          <w:sz w:val="22"/>
          <w:szCs w:val="22"/>
          <w:lang w:val="ka-GE"/>
        </w:rPr>
        <w:t xml:space="preserve">.3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07D6B103" w14:textId="77777777" w:rsidR="00A21F37" w:rsidRPr="00663E4E" w:rsidRDefault="00A21F37" w:rsidP="007B6F17">
      <w:pPr>
        <w:spacing w:after="0" w:line="240" w:lineRule="auto"/>
        <w:jc w:val="both"/>
        <w:rPr>
          <w:rFonts w:ascii="Sylfaen" w:hAnsi="Sylfaen" w:cs="Sylfaen"/>
          <w:lang w:val="ka-GE"/>
        </w:rPr>
      </w:pPr>
    </w:p>
    <w:p w14:paraId="3E152EEC" w14:textId="2FDB36EB" w:rsidR="00F90913" w:rsidRPr="00663E4E" w:rsidRDefault="00F90913" w:rsidP="007B6F17">
      <w:pPr>
        <w:spacing w:after="0" w:line="240" w:lineRule="auto"/>
        <w:jc w:val="both"/>
        <w:rPr>
          <w:lang w:val="ka-GE"/>
        </w:rPr>
      </w:pPr>
      <w:r w:rsidRPr="00663E4E">
        <w:rPr>
          <w:rFonts w:ascii="Sylfaen" w:hAnsi="Sylfaen" w:cs="Sylfaen"/>
          <w:lang w:val="ka-GE"/>
        </w:rPr>
        <w:t>პროგრამის</w:t>
      </w:r>
      <w:r w:rsidRPr="00663E4E">
        <w:rPr>
          <w:lang w:val="ka-GE"/>
        </w:rPr>
        <w:t xml:space="preserve"> </w:t>
      </w:r>
      <w:r w:rsidRPr="00663E4E">
        <w:rPr>
          <w:rFonts w:ascii="Sylfaen" w:hAnsi="Sylfaen" w:cs="Sylfaen"/>
          <w:lang w:val="ka-GE"/>
        </w:rPr>
        <w:t>განმახორციელებელი</w:t>
      </w:r>
      <w:r w:rsidRPr="00663E4E">
        <w:rPr>
          <w:lang w:val="ka-GE"/>
        </w:rPr>
        <w:t xml:space="preserve">: </w:t>
      </w:r>
    </w:p>
    <w:p w14:paraId="4DB5ECE6" w14:textId="5251792F" w:rsidR="00F90913" w:rsidRPr="00663E4E" w:rsidRDefault="00F90913" w:rsidP="007B6F17">
      <w:pPr>
        <w:pStyle w:val="ListParagraph"/>
        <w:numPr>
          <w:ilvl w:val="0"/>
          <w:numId w:val="15"/>
        </w:numPr>
        <w:spacing w:after="0" w:line="240" w:lineRule="auto"/>
        <w:ind w:right="0"/>
        <w:rPr>
          <w:lang w:val="ka-GE"/>
        </w:rPr>
      </w:pPr>
      <w:r w:rsidRPr="00663E4E">
        <w:rPr>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1AA2E9A7" w14:textId="77777777" w:rsidR="00A21F37" w:rsidRPr="00CA6112" w:rsidRDefault="00A21F37" w:rsidP="007B6F17">
      <w:pPr>
        <w:pStyle w:val="ListParagraph"/>
        <w:spacing w:after="0" w:line="240" w:lineRule="auto"/>
        <w:ind w:right="0" w:firstLine="0"/>
        <w:rPr>
          <w:highlight w:val="yellow"/>
          <w:lang w:val="ka-GE"/>
        </w:rPr>
      </w:pPr>
    </w:p>
    <w:p w14:paraId="6AA3C0CD"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ახალი კორონავირუსის (COVID-19) ოკუპირებულ ტერიტორიებზე გავრცელების პრევენციის, ასევე მასთან ბრძოლის მიზნით, საანგარიშო პერიოდში:</w:t>
      </w:r>
    </w:p>
    <w:p w14:paraId="2728735B" w14:textId="77777777" w:rsidR="00663E4E" w:rsidRPr="00EA7D1D" w:rsidRDefault="00663E4E" w:rsidP="007B6F17">
      <w:pPr>
        <w:pStyle w:val="ListParagraph"/>
        <w:numPr>
          <w:ilvl w:val="0"/>
          <w:numId w:val="18"/>
        </w:numPr>
        <w:tabs>
          <w:tab w:val="left" w:pos="360"/>
        </w:tabs>
        <w:spacing w:after="0" w:line="240" w:lineRule="auto"/>
        <w:ind w:right="0"/>
        <w:rPr>
          <w:rFonts w:eastAsia="Calibri"/>
          <w:lang w:val="ka-GE"/>
        </w:rPr>
      </w:pPr>
      <w:r w:rsidRPr="00EA7D1D">
        <w:rPr>
          <w:rFonts w:eastAsia="Calibri"/>
          <w:lang w:val="ka-GE"/>
        </w:rPr>
        <w:lastRenderedPageBreak/>
        <w:t>აფხაზეთის რეგიონს რამდენჯერმე გადაეცა სხვადასხვა სამედიცინო საშუალებები და აღჭურვილობა, ასევე თერმოსკანერი და ლეპტოპი;</w:t>
      </w:r>
    </w:p>
    <w:p w14:paraId="55DE3FB3" w14:textId="77777777" w:rsidR="00663E4E" w:rsidRPr="00EA7D1D" w:rsidRDefault="00663E4E" w:rsidP="007B6F17">
      <w:pPr>
        <w:pStyle w:val="ListParagraph"/>
        <w:numPr>
          <w:ilvl w:val="0"/>
          <w:numId w:val="18"/>
        </w:numPr>
        <w:tabs>
          <w:tab w:val="left" w:pos="360"/>
        </w:tabs>
        <w:spacing w:after="0" w:line="240" w:lineRule="auto"/>
        <w:ind w:right="0"/>
        <w:rPr>
          <w:rFonts w:eastAsia="Calibri"/>
          <w:lang w:val="ka-GE"/>
        </w:rPr>
      </w:pPr>
      <w:r w:rsidRPr="00EA7D1D">
        <w:rPr>
          <w:rFonts w:eastAsia="Calibri"/>
          <w:lang w:val="ka-GE"/>
        </w:rPr>
        <w:t>აფხაზურ და ოსურ ენებზე მომზადდა და გავრცელდა ინფორმაცია ახალი კორონავირუსისგან (</w:t>
      </w:r>
      <w:r w:rsidRPr="00EA7D1D">
        <w:rPr>
          <w:rFonts w:eastAsia="Calibri"/>
        </w:rPr>
        <w:t>COVID-19</w:t>
      </w:r>
      <w:r w:rsidRPr="00EA7D1D">
        <w:rPr>
          <w:rFonts w:eastAsia="Calibri"/>
          <w:lang w:val="ka-GE"/>
        </w:rPr>
        <w:t>) თავის დაცვის რეკომენდაციების და წესების შესახებ. აღნიშნული ინფორმაცია ოკუპირებულ ტერიტორიებზე შემდგომი გავრცელებისთვის მიეწოდა აფხაზეთსა და ცხინვალის რეგიონში მოქმედ საერთაშორისო ორგანიზაციებს, ასევე კონფლიქტის თემაზე მომუშავე არასამთავრობო ორგანიზაციებს;</w:t>
      </w:r>
    </w:p>
    <w:p w14:paraId="4A3EA778" w14:textId="77777777" w:rsidR="00663E4E" w:rsidRPr="00EA7D1D" w:rsidRDefault="00663E4E" w:rsidP="007B6F17">
      <w:pPr>
        <w:pStyle w:val="ListParagraph"/>
        <w:numPr>
          <w:ilvl w:val="0"/>
          <w:numId w:val="18"/>
        </w:numPr>
        <w:tabs>
          <w:tab w:val="left" w:pos="360"/>
        </w:tabs>
        <w:spacing w:after="0" w:line="240" w:lineRule="auto"/>
        <w:ind w:right="0"/>
        <w:rPr>
          <w:rFonts w:eastAsia="Calibri"/>
          <w:lang w:val="ka-GE"/>
        </w:rPr>
      </w:pPr>
      <w:r w:rsidRPr="00EA7D1D">
        <w:rPr>
          <w:rFonts w:eastAsia="Calibri"/>
          <w:lang w:val="ka-GE"/>
        </w:rPr>
        <w:t xml:space="preserve">ითარგმნა და ამოქმედდა აფხაზურ და ოსურ ენოვანი ოფიციალური საიტი </w:t>
      </w:r>
      <w:hyperlink r:id="rId21" w:history="1">
        <w:r w:rsidRPr="00EA7D1D">
          <w:rPr>
            <w:rStyle w:val="Hyperlink"/>
            <w:rFonts w:eastAsia="Calibri"/>
          </w:rPr>
          <w:t>www.StopCov.ge</w:t>
        </w:r>
      </w:hyperlink>
      <w:r w:rsidRPr="00EA7D1D">
        <w:rPr>
          <w:rFonts w:eastAsia="Calibri"/>
        </w:rPr>
        <w:t>;</w:t>
      </w:r>
    </w:p>
    <w:p w14:paraId="60AB8095" w14:textId="77777777" w:rsidR="00663E4E" w:rsidRPr="00EA7D1D" w:rsidRDefault="00663E4E" w:rsidP="007B6F17">
      <w:pPr>
        <w:pStyle w:val="ListParagraph"/>
        <w:numPr>
          <w:ilvl w:val="0"/>
          <w:numId w:val="18"/>
        </w:numPr>
        <w:tabs>
          <w:tab w:val="left" w:pos="360"/>
        </w:tabs>
        <w:spacing w:after="0" w:line="240" w:lineRule="auto"/>
        <w:ind w:right="0"/>
        <w:rPr>
          <w:rFonts w:eastAsia="Calibri"/>
          <w:lang w:val="ka-GE"/>
        </w:rPr>
      </w:pPr>
      <w:r w:rsidRPr="00EA7D1D">
        <w:rPr>
          <w:rFonts w:eastAsia="Calibri"/>
          <w:lang w:val="ka-GE"/>
        </w:rPr>
        <w:t>ქართველი ექიმების ჩართულობით აფხაზ ექიმებს გაეწიათ ონლაინ კონსულტაციები;</w:t>
      </w:r>
    </w:p>
    <w:p w14:paraId="2E70B3BD" w14:textId="77777777" w:rsidR="00663E4E" w:rsidRPr="001E6E69" w:rsidRDefault="00663E4E" w:rsidP="007B6F17">
      <w:pPr>
        <w:pStyle w:val="ListParagraph"/>
        <w:numPr>
          <w:ilvl w:val="0"/>
          <w:numId w:val="18"/>
        </w:numPr>
        <w:tabs>
          <w:tab w:val="left" w:pos="360"/>
        </w:tabs>
        <w:spacing w:after="0" w:line="240" w:lineRule="auto"/>
        <w:ind w:right="0"/>
        <w:rPr>
          <w:rFonts w:eastAsia="Calibri"/>
          <w:lang w:val="ka-GE"/>
        </w:rPr>
      </w:pPr>
      <w:r w:rsidRPr="001E6E69">
        <w:rPr>
          <w:rFonts w:eastAsia="Calibri"/>
          <w:lang w:val="ka-GE"/>
        </w:rPr>
        <w:t>სახელმწიფო მინისტრის აპარატის მხარდაჭერით, 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w:t>
      </w:r>
    </w:p>
    <w:p w14:paraId="34AC2ACF" w14:textId="77777777" w:rsidR="00663E4E" w:rsidRPr="00EA7D1D" w:rsidRDefault="00663E4E" w:rsidP="007B6F17">
      <w:pPr>
        <w:pStyle w:val="ListParagraph"/>
        <w:numPr>
          <w:ilvl w:val="0"/>
          <w:numId w:val="18"/>
        </w:numPr>
        <w:tabs>
          <w:tab w:val="left" w:pos="360"/>
        </w:tabs>
        <w:spacing w:after="0" w:line="240" w:lineRule="auto"/>
        <w:ind w:right="0"/>
        <w:rPr>
          <w:rFonts w:eastAsia="Calibri"/>
          <w:lang w:val="ka-GE"/>
        </w:rPr>
      </w:pPr>
      <w:r w:rsidRPr="00EA7D1D">
        <w:rPr>
          <w:rFonts w:eastAsia="Calibri"/>
          <w:lang w:val="ka-GE"/>
        </w:rPr>
        <w:t>აფხაზეთის რეგიონში ახალი კორონავირუსით (</w:t>
      </w:r>
      <w:r w:rsidRPr="00EA7D1D">
        <w:rPr>
          <w:rFonts w:eastAsia="Calibri"/>
        </w:rPr>
        <w:t>COVID-19</w:t>
      </w:r>
      <w:r w:rsidRPr="00EA7D1D">
        <w:rPr>
          <w:rFonts w:eastAsia="Calibri"/>
          <w:lang w:val="ka-GE"/>
        </w:rPr>
        <w:t>) ინფიცირებული პაციენტები მკურნალობის მიზნით გადმოყვანილ იქნა საქართველოს კონტროლირებად ტერიტორიაზე;</w:t>
      </w:r>
    </w:p>
    <w:p w14:paraId="4BF3162C" w14:textId="77777777" w:rsidR="00663E4E" w:rsidRPr="001E6E69" w:rsidRDefault="00663E4E" w:rsidP="007B6F17">
      <w:pPr>
        <w:pStyle w:val="ListParagraph"/>
        <w:numPr>
          <w:ilvl w:val="0"/>
          <w:numId w:val="18"/>
        </w:numPr>
        <w:tabs>
          <w:tab w:val="left" w:pos="360"/>
        </w:tabs>
        <w:spacing w:after="0" w:line="240" w:lineRule="auto"/>
        <w:ind w:right="0"/>
        <w:rPr>
          <w:rFonts w:eastAsia="Calibri"/>
          <w:lang w:val="ka-GE"/>
        </w:rPr>
      </w:pPr>
      <w:r w:rsidRPr="001E6E69">
        <w:rPr>
          <w:rFonts w:eastAsia="Calibri"/>
          <w:lang w:val="ka-GE"/>
        </w:rPr>
        <w:t>ინფიცირებული პაციენტების მკურნალობის მიზნით, უმოკლეს ვადაში აღიჭურვა და მუშაობა დაიწყო რუხის საავადმყოფომ;</w:t>
      </w:r>
    </w:p>
    <w:p w14:paraId="47A6810F" w14:textId="77777777" w:rsidR="00663E4E" w:rsidRPr="00EA7D1D" w:rsidRDefault="00663E4E" w:rsidP="007B6F17">
      <w:pPr>
        <w:pStyle w:val="ListParagraph"/>
        <w:numPr>
          <w:ilvl w:val="0"/>
          <w:numId w:val="18"/>
        </w:numPr>
        <w:tabs>
          <w:tab w:val="left" w:pos="360"/>
        </w:tabs>
        <w:spacing w:after="0" w:line="240" w:lineRule="auto"/>
        <w:ind w:right="0"/>
        <w:rPr>
          <w:rFonts w:eastAsia="Calibri"/>
          <w:lang w:val="ka-GE"/>
        </w:rPr>
      </w:pPr>
      <w:r w:rsidRPr="001E6E69">
        <w:rPr>
          <w:rFonts w:eastAsia="Calibri"/>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50-მდე სტუდენტს თბილისში, ზუგდიდში და ქუთაისში გადაეცათ საკვები პროდუქტები და ჰიგიენის ნივთები. </w:t>
      </w:r>
    </w:p>
    <w:p w14:paraId="59B1E594"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საანგარიშო პერიოდში გრძელდებოდა სამშვიდობო ინიციატივის „ნაბიჯი უკეთესი მომავლისკენ“ განხორციელება. კერძოდ: </w:t>
      </w:r>
    </w:p>
    <w:p w14:paraId="18C14366" w14:textId="77777777" w:rsidR="00663E4E" w:rsidRPr="00EA7D1D" w:rsidRDefault="00663E4E" w:rsidP="007B6F17">
      <w:pPr>
        <w:pStyle w:val="ListParagraph"/>
        <w:numPr>
          <w:ilvl w:val="0"/>
          <w:numId w:val="16"/>
        </w:numPr>
        <w:tabs>
          <w:tab w:val="left" w:pos="360"/>
        </w:tabs>
        <w:spacing w:after="0" w:line="240" w:lineRule="auto"/>
        <w:ind w:right="0"/>
        <w:rPr>
          <w:rFonts w:eastAsia="Calibri"/>
          <w:lang w:val="ka-GE"/>
        </w:rPr>
      </w:pPr>
      <w:r w:rsidRPr="00EA7D1D">
        <w:rPr>
          <w:rFonts w:eastAsia="Calibri"/>
          <w:lang w:val="ka-GE"/>
        </w:rPr>
        <w:t xml:space="preserve">გაგრძელდა აქტიური კონსულტაციები დონორ-ორგანიზაციებსა და პარტნიორ-სახელმწიფოებთან მშვიდობის ფონდში ფინანსური სახსრების მოზიდვის მიზნით, რაც მოემსახურება საოკუპაციო ხაზის გასწვრივ სავაჭრო-ეკონომიკური პროექტების დაფინანსებას. </w:t>
      </w:r>
      <w:r w:rsidRPr="00EA7D1D">
        <w:rPr>
          <w:rFonts w:eastAsia="Calibri"/>
        </w:rPr>
        <w:t>USAID</w:t>
      </w:r>
      <w:r>
        <w:rPr>
          <w:rFonts w:eastAsia="Calibri"/>
          <w:lang w:val="ru-RU"/>
        </w:rPr>
        <w:t>ის მხარდა</w:t>
      </w:r>
      <w:r>
        <w:rPr>
          <w:rFonts w:eastAsia="Calibri"/>
          <w:lang w:val="ka-GE"/>
        </w:rPr>
        <w:t>ჭერით,</w:t>
      </w:r>
      <w:r w:rsidRPr="00EA7D1D">
        <w:rPr>
          <w:rFonts w:eastAsia="Calibri"/>
          <w:lang w:val="ka-GE"/>
        </w:rPr>
        <w:t xml:space="preserve"> </w:t>
      </w:r>
      <w:r>
        <w:rPr>
          <w:rFonts w:eastAsia="Calibri"/>
          <w:lang w:val="ka-GE"/>
        </w:rPr>
        <w:t>განხორციელდა</w:t>
      </w:r>
      <w:r w:rsidRPr="00EA7D1D">
        <w:rPr>
          <w:rFonts w:eastAsia="Calibri"/>
          <w:lang w:val="ka-GE"/>
        </w:rPr>
        <w:t xml:space="preserve"> მშვიდობის ფონდის ტექნიკური დახმარების პროგრამა;</w:t>
      </w:r>
    </w:p>
    <w:p w14:paraId="4943515B" w14:textId="77777777" w:rsidR="00663E4E" w:rsidRPr="00EA7D1D" w:rsidRDefault="00663E4E" w:rsidP="007B6F17">
      <w:pPr>
        <w:pStyle w:val="ListParagraph"/>
        <w:numPr>
          <w:ilvl w:val="0"/>
          <w:numId w:val="16"/>
        </w:numPr>
        <w:tabs>
          <w:tab w:val="left" w:pos="360"/>
        </w:tabs>
        <w:spacing w:after="0" w:line="240" w:lineRule="auto"/>
        <w:ind w:right="0"/>
        <w:rPr>
          <w:rFonts w:eastAsia="Calibri"/>
          <w:lang w:val="ka-GE"/>
        </w:rPr>
      </w:pPr>
      <w:r w:rsidRPr="00EA7D1D">
        <w:rPr>
          <w:rFonts w:eastAsia="Calibri"/>
          <w:lang w:val="ka-GE"/>
        </w:rPr>
        <w:t xml:space="preserve">უწყებათაშორისმა კომისიამ, შემდგომი დაფინანსების მიზნით, განიხილა საგრანტო პროგრამა „აწარმოე უკეთესი მომავლისთვის“ ფარგლებში შემოსული, კომისიის მიერ მაღალი ქულით შეფასებული განაცხადები. მიმდინარეობს გამარჯვებული პროექტების გამოვლენა; </w:t>
      </w:r>
    </w:p>
    <w:p w14:paraId="3694FDD4" w14:textId="77777777" w:rsidR="00663E4E" w:rsidRPr="00EA7D1D" w:rsidRDefault="00663E4E" w:rsidP="007B6F17">
      <w:pPr>
        <w:pStyle w:val="ListParagraph"/>
        <w:numPr>
          <w:ilvl w:val="0"/>
          <w:numId w:val="16"/>
        </w:numPr>
        <w:tabs>
          <w:tab w:val="left" w:pos="360"/>
        </w:tabs>
        <w:spacing w:after="0" w:line="240" w:lineRule="auto"/>
        <w:ind w:right="0"/>
        <w:rPr>
          <w:rFonts w:eastAsia="Calibri"/>
          <w:lang w:val="ka-GE"/>
        </w:rPr>
      </w:pPr>
      <w:r w:rsidRPr="00EA7D1D">
        <w:rPr>
          <w:rFonts w:eastAsia="Calibri"/>
          <w:lang w:val="ka-GE"/>
        </w:rPr>
        <w:t>გამოცხადდა მიღება ოკუპირებულ რეგიონებში მცხოვრები ახალგაზრდებისთვის განკუთვნილი სკოლისშემდგომი მომზადების პროგრამაზე</w:t>
      </w:r>
      <w:r w:rsidRPr="00EA7D1D">
        <w:rPr>
          <w:rFonts w:eastAsia="Calibri"/>
        </w:rPr>
        <w:t xml:space="preserve">, </w:t>
      </w:r>
      <w:r w:rsidRPr="00EA7D1D">
        <w:rPr>
          <w:rFonts w:eastAsia="Calibri"/>
          <w:lang w:val="ka-GE"/>
        </w:rPr>
        <w:t>რომელზეც 180 სტუდენტი დარეგისტრირდა.</w:t>
      </w:r>
      <w:r w:rsidRPr="00EA7D1D">
        <w:rPr>
          <w:rFonts w:eastAsia="Calibri"/>
        </w:rPr>
        <w:t xml:space="preserve"> </w:t>
      </w:r>
      <w:r w:rsidRPr="00EA7D1D">
        <w:rPr>
          <w:rFonts w:eastAsia="Calibri"/>
          <w:lang w:val="ka-GE"/>
        </w:rPr>
        <w:t xml:space="preserve">პანდემიის გამო პროგრამის განხორციელება შეფერხდა, თუმცა ყველა დარეგისტრირებული ახალგაზრდა უგამოცდოდ ჩაირიცხება საქართველოს უმაღლეს სასწავლებლებში. </w:t>
      </w:r>
    </w:p>
    <w:p w14:paraId="0CDA8BD4" w14:textId="77777777" w:rsidR="00663E4E" w:rsidRPr="001E6E69" w:rsidRDefault="00663E4E" w:rsidP="007B6F17">
      <w:pPr>
        <w:pStyle w:val="ListParagraph"/>
        <w:numPr>
          <w:ilvl w:val="0"/>
          <w:numId w:val="16"/>
        </w:numPr>
        <w:tabs>
          <w:tab w:val="left" w:pos="360"/>
        </w:tabs>
        <w:spacing w:after="0" w:line="240" w:lineRule="auto"/>
        <w:ind w:right="0"/>
        <w:rPr>
          <w:rFonts w:eastAsia="Calibri"/>
          <w:lang w:val="ka-GE"/>
        </w:rPr>
      </w:pPr>
      <w:r w:rsidRPr="001E6E69">
        <w:rPr>
          <w:rFonts w:eastAsia="Calibri"/>
          <w:lang w:val="ka-GE"/>
        </w:rPr>
        <w:t>დამატებით, ერთიან ეროვნულ გამოცდებში მონაწილეობის მისაღებად საქართველოს აფხაზეთისა და ცხინვალის რეგიონებიდან ჯამში 214 აბიტურიენტი დარეგისტრირდა</w:t>
      </w:r>
      <w:r w:rsidRPr="001E6E69">
        <w:rPr>
          <w:rFonts w:eastAsia="Calibri"/>
        </w:rPr>
        <w:t xml:space="preserve"> </w:t>
      </w:r>
      <w:r w:rsidRPr="001E6E69">
        <w:rPr>
          <w:rFonts w:eastAsia="Calibri"/>
          <w:lang w:val="ka-GE"/>
        </w:rPr>
        <w:t xml:space="preserve">და ყველა მათგანი უგამოცდოდ ჩაირიცხა უმაღლეს სასწავლებლებში. </w:t>
      </w:r>
    </w:p>
    <w:p w14:paraId="37330761"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ნდობის აღდგენის  პროექტის ფარგლებში ევროპის საბჭომ, სახელმწიფო მინისტრის აპარატთან თანამშრომლობით, განახორციელა შემდეგი ღონისძიებები:</w:t>
      </w:r>
    </w:p>
    <w:p w14:paraId="3BAED307" w14:textId="77777777" w:rsidR="00663E4E" w:rsidRPr="00EA7D1D" w:rsidRDefault="00663E4E" w:rsidP="007B6F17">
      <w:pPr>
        <w:pStyle w:val="ListParagraph"/>
        <w:numPr>
          <w:ilvl w:val="0"/>
          <w:numId w:val="17"/>
        </w:numPr>
        <w:tabs>
          <w:tab w:val="left" w:pos="360"/>
        </w:tabs>
        <w:spacing w:after="0" w:line="240" w:lineRule="auto"/>
        <w:ind w:right="0"/>
        <w:rPr>
          <w:rFonts w:eastAsia="Calibri"/>
          <w:lang w:val="ka-GE"/>
        </w:rPr>
      </w:pPr>
      <w:r w:rsidRPr="00EA7D1D">
        <w:rPr>
          <w:rFonts w:eastAsia="Calibri"/>
          <w:lang w:val="ka-GE"/>
        </w:rPr>
        <w:t>ქართველი და აფხაზი არქივის სპეციალისტების შეხვედრა ვენეციაში ერთობლივი პუბლიკაციის გამოცემის დაგეგმვის მიზნით; სამომავლო თანამშრომლობის პერსპექტივების განხილვის მიზნით, შეხვედრაში ასევე მონაწილეობდნენ თეატრის სპეციალისტები;</w:t>
      </w:r>
    </w:p>
    <w:p w14:paraId="3CE295A0" w14:textId="77777777" w:rsidR="00663E4E" w:rsidRPr="00EA7D1D" w:rsidRDefault="00663E4E" w:rsidP="007B6F17">
      <w:pPr>
        <w:pStyle w:val="ListParagraph"/>
        <w:numPr>
          <w:ilvl w:val="0"/>
          <w:numId w:val="17"/>
        </w:numPr>
        <w:tabs>
          <w:tab w:val="left" w:pos="360"/>
        </w:tabs>
        <w:spacing w:after="0" w:line="240" w:lineRule="auto"/>
        <w:ind w:right="0"/>
        <w:rPr>
          <w:rFonts w:eastAsia="Calibri"/>
          <w:lang w:val="ka-GE"/>
        </w:rPr>
      </w:pPr>
      <w:r w:rsidRPr="00EA7D1D">
        <w:rPr>
          <w:rFonts w:eastAsia="Calibri"/>
          <w:lang w:val="ka-GE"/>
        </w:rPr>
        <w:t>ქართველი და აფხაზი ექიმების შეხვედრა სტამბოლში ნარკომანიის პრევენციის თემაზე შემდგომი თანამშრომლობის განვითარების მიზნით.</w:t>
      </w:r>
    </w:p>
    <w:p w14:paraId="5B92EC0C" w14:textId="77777777" w:rsidR="00663E4E" w:rsidRPr="00EA7D1D" w:rsidRDefault="00663E4E" w:rsidP="007B6F17">
      <w:pPr>
        <w:pStyle w:val="ListParagraph"/>
        <w:numPr>
          <w:ilvl w:val="0"/>
          <w:numId w:val="17"/>
        </w:numPr>
        <w:tabs>
          <w:tab w:val="left" w:pos="360"/>
        </w:tabs>
        <w:spacing w:after="0" w:line="240" w:lineRule="auto"/>
        <w:ind w:right="0"/>
        <w:rPr>
          <w:rFonts w:eastAsia="Calibri"/>
          <w:lang w:val="ka-GE"/>
        </w:rPr>
      </w:pPr>
      <w:r w:rsidRPr="00EA7D1D">
        <w:rPr>
          <w:rFonts w:eastAsia="Calibri"/>
          <w:lang w:val="ka-GE"/>
        </w:rPr>
        <w:t>ქართველ და აფხაზ არქივის სპეციალისტებს შორის ორი დისტანციური შეხვედრა მაისში და ივნისში.</w:t>
      </w:r>
    </w:p>
    <w:p w14:paraId="2E7668CB"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საანგარიშო პერიოდში თანხმობა გაიცა ოკუპირებული ტერიტორიების მიმართულებით საერთაშორისო და არასამთვრობო ორგანიზაციების </w:t>
      </w:r>
      <w:r w:rsidRPr="00EA7D1D">
        <w:rPr>
          <w:rFonts w:ascii="Sylfaen" w:hAnsi="Sylfaen"/>
          <w:color w:val="000000" w:themeColor="text1"/>
          <w:lang w:val="ka-GE"/>
        </w:rPr>
        <w:t>31</w:t>
      </w:r>
      <w:r w:rsidRPr="00EA7D1D">
        <w:rPr>
          <w:rFonts w:ascii="Sylfaen" w:hAnsi="Sylfaen"/>
          <w:color w:val="000000" w:themeColor="text1"/>
        </w:rPr>
        <w:t xml:space="preserve"> ახალ პროექტზე. </w:t>
      </w:r>
    </w:p>
    <w:p w14:paraId="0F9F04D2" w14:textId="695A1B84" w:rsidR="00663E4E" w:rsidRPr="00663E4E"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63E4E">
        <w:rPr>
          <w:rFonts w:ascii="Sylfaen" w:hAnsi="Sylfaen"/>
          <w:color w:val="000000" w:themeColor="text1"/>
        </w:rPr>
        <w:t>აფხაზეთის რეგიონს მიეწოდა საჭირო სამედიცინო საშუალებები, მათ შორის იმუნიზაციის ვაქცინები,  დიაბეტის, ტუბერკულოზისა და შიდსის საწინააღმდეგო მედიკამენტები;</w:t>
      </w:r>
      <w:r w:rsidRPr="00663E4E">
        <w:rPr>
          <w:rFonts w:ascii="Sylfaen" w:hAnsi="Sylfaen"/>
          <w:color w:val="000000" w:themeColor="text1"/>
          <w:lang w:val="ka-GE"/>
        </w:rPr>
        <w:t xml:space="preserve"> </w:t>
      </w:r>
    </w:p>
    <w:p w14:paraId="6288B44B" w14:textId="68D62B7D" w:rsidR="00663E4E" w:rsidRPr="00663E4E"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63E4E">
        <w:rPr>
          <w:rFonts w:ascii="Sylfaen" w:hAnsi="Sylfaen"/>
          <w:color w:val="000000" w:themeColor="text1"/>
          <w:lang w:val="ka-GE"/>
        </w:rPr>
        <w:lastRenderedPageBreak/>
        <w:t>აფხაზეთის რეგიონს მიეწოდა აზიური ფაროსანას საწინააღმდეგო პესტიციდები</w:t>
      </w:r>
      <w:r w:rsidR="003A555D">
        <w:rPr>
          <w:rFonts w:ascii="Sylfaen" w:hAnsi="Sylfaen"/>
          <w:color w:val="000000" w:themeColor="text1"/>
        </w:rPr>
        <w:t xml:space="preserve"> (20.0 </w:t>
      </w:r>
      <w:r w:rsidR="003A555D">
        <w:rPr>
          <w:rFonts w:ascii="Sylfaen" w:hAnsi="Sylfaen"/>
          <w:color w:val="000000" w:themeColor="text1"/>
          <w:lang w:val="ka-GE"/>
        </w:rPr>
        <w:t>ათასი ლიტრი)</w:t>
      </w:r>
      <w:r w:rsidRPr="00663E4E">
        <w:rPr>
          <w:rFonts w:ascii="Sylfaen" w:hAnsi="Sylfaen"/>
          <w:color w:val="000000" w:themeColor="text1"/>
        </w:rPr>
        <w:t>;</w:t>
      </w:r>
      <w:r w:rsidRPr="00663E4E">
        <w:rPr>
          <w:rFonts w:ascii="Sylfaen" w:hAnsi="Sylfaen"/>
          <w:color w:val="000000" w:themeColor="text1"/>
          <w:lang w:val="ka-GE"/>
        </w:rPr>
        <w:t xml:space="preserve"> </w:t>
      </w:r>
    </w:p>
    <w:p w14:paraId="31799071"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გრძელდებოდა ოკუპირებული ტერიტორიებიდან მოსახლეობის უფასო სამედიცინო მომსახურება სახელმწიფო რეფერალური პროგრამის ფარგლებში. საანგარიში პერიოდში, საქართველოს სახელმწიფო მინისტრის აპარატში შემოვიდა ოკუპირებულ ტერიტორიებზე მცხოვრები პირების </w:t>
      </w:r>
      <w:r w:rsidRPr="00EA7D1D">
        <w:rPr>
          <w:rFonts w:ascii="Sylfaen" w:hAnsi="Sylfaen"/>
          <w:color w:val="000000" w:themeColor="text1"/>
          <w:lang w:val="ka-GE"/>
        </w:rPr>
        <w:t>705</w:t>
      </w:r>
      <w:r w:rsidRPr="00EA7D1D">
        <w:rPr>
          <w:rFonts w:ascii="Sylfaen" w:hAnsi="Sylfaen"/>
          <w:color w:val="000000" w:themeColor="text1"/>
        </w:rPr>
        <w:t xml:space="preserve"> განცხადება საქართველოს ჯანდაცვის სამინისტროსთან სამედიცინო დახმარების შუამდგომლობის თაობაზე;</w:t>
      </w:r>
    </w:p>
    <w:p w14:paraId="1FA707CF"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lang w:val="ka-GE"/>
        </w:rPr>
        <w:t>ინციდენტების პრევენციისა და რეაგირების მექანიზმის ფარგლებში, გაიმართა ორი შეხვედრა ერგნეთში.</w:t>
      </w:r>
    </w:p>
    <w:p w14:paraId="65E351FC"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lang w:val="ka-GE"/>
        </w:rPr>
        <w:t>შედგა სახელმწიფო მინისტრის ვიზიტები საოკუპაციო ხაზებთან მიმდებარე სოფლებში, ადგილზე ვითარების გაცნობისა და ადგილობრივ მოსახლეობასთან შეხვედრის მიზნით.</w:t>
      </w:r>
    </w:p>
    <w:p w14:paraId="5CCD1CD1"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14:paraId="43D769D3"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ქ. ბრიუსელში გაიმართა ევროპარლამენტის საგარეო ურთიერთობათა კომიტეტის სხდომა, რომელშიც მონაწილეობა სახელმწიფო მინისტრმა მიიღო.</w:t>
      </w:r>
    </w:p>
    <w:p w14:paraId="3A038CB5"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ქ. ბრიუსელში გაიმართა ნატო-საქართველოს კომისიის სხდომა, რომლის დღის წესრიგის ერთ-ერთ მნიშვნელოვან საკითხს წარმოადგენდა კონფლიქტის მშვიდობიანი მოგვარება და სამშვიდობო პოლიტიკა. </w:t>
      </w:r>
    </w:p>
    <w:p w14:paraId="3539D96A"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ქ. სტრასბურგში გაიმართა ევროკავშირი-საქართველოს საპარლამენტო ასოცირების კომიტეტის მე-9 სხდომა, სადაც სხვა საკითხებთან ერთად განიხილებოდა ოკუპირებულ ტერიტორიებზე არსებულ გამოწვევები და საქართველოს სამშვიდობო პოლიტიკა. </w:t>
      </w:r>
    </w:p>
    <w:p w14:paraId="0756934C"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lang w:val="ka-GE"/>
        </w:rPr>
        <w:t>დისტანციურ რეჟიმში გაიმართა საქართველო-ევროკავშირის ადამიანის უფლებათა დიალოგის რიგით მე-13 შეხვედრა, რომლის ერთობლივ განცხადებაში აისახა საქართველოს სამშვიდობო ინიციატივისადმი მხარდაჭერა.</w:t>
      </w:r>
    </w:p>
    <w:p w14:paraId="1F5D91A5"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lang w:val="ka-GE"/>
        </w:rPr>
        <w:t xml:space="preserve">დისტანციურ რეჟიმში გაიმართა ქართულ-ბრიტანული უორდროპის სტრატეგიული დიალოგის მე-7 შეხვედრა და პარალელური ღონისძიება, სადაც ვრცლად იქნა განხილული საქართველოს სამშვიდობო პოლიტიკის განხორციელება. </w:t>
      </w:r>
    </w:p>
    <w:p w14:paraId="63A921E8"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1E6E69">
        <w:rPr>
          <w:rFonts w:ascii="Sylfaen" w:hAnsi="Sylfaen"/>
          <w:color w:val="000000" w:themeColor="text1"/>
          <w:lang w:val="ka-GE"/>
        </w:rPr>
        <w:t xml:space="preserve">მშვიდობის საერთაშორისო დღის (21 სექტემბერი) აღსანიშნავად, სახელმწიფო მინისტრის აპარატის ორგანიზებით, გაიმართა მაღალი დონის ვებინარი თემაზე: „ადამიანზე ორიენტირებული სამშვიდობო პოლიტიკის განხორციელება საქართველოში, გლობალური პანდემიის ფონზე“. </w:t>
      </w:r>
    </w:p>
    <w:p w14:paraId="6A86BF9C"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გრძელდებოდა ცალკეული სოციალური და ინფრასტრუქტურული ღონისძიებების განხორციელება 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w:t>
      </w:r>
      <w:r w:rsidRPr="001E6E69">
        <w:rPr>
          <w:rFonts w:ascii="Sylfaen" w:hAnsi="Sylfaen"/>
          <w:color w:val="000000" w:themeColor="text1"/>
          <w:lang w:val="ka-GE"/>
        </w:rPr>
        <w:t>80 სოფელს მიენიჭა მაღალმთიანი სოფლის სტატუსი, რაც ადგილობრივ მოსახლეობისთვის  დამატებით შეღავათებს ნიშნავს;</w:t>
      </w:r>
      <w:r w:rsidRPr="001E6E69">
        <w:rPr>
          <w:rFonts w:ascii="Sylfaen" w:hAnsi="Sylfaen"/>
          <w:color w:val="000000" w:themeColor="text1"/>
        </w:rPr>
        <w:t xml:space="preserve"> Covid-19-ის პირობებში საერთაშორისო და კერძო ორგანიზაციების მხარდაჭერით, საოკუპაციო ხაზის სიახლოვეს მცხოვრებ 850-</w:t>
      </w:r>
      <w:r w:rsidRPr="001E6E69">
        <w:rPr>
          <w:rFonts w:ascii="Sylfaen" w:hAnsi="Sylfaen"/>
          <w:color w:val="000000" w:themeColor="text1"/>
          <w:lang w:val="ka-GE"/>
        </w:rPr>
        <w:t>მდე</w:t>
      </w:r>
      <w:r w:rsidRPr="001E6E69">
        <w:rPr>
          <w:rFonts w:ascii="Sylfaen" w:hAnsi="Sylfaen"/>
          <w:color w:val="000000" w:themeColor="text1"/>
        </w:rPr>
        <w:t xml:space="preserve"> ოჯახს</w:t>
      </w:r>
      <w:r w:rsidRPr="001E6E69">
        <w:rPr>
          <w:rFonts w:ascii="Sylfaen" w:hAnsi="Sylfaen"/>
          <w:color w:val="000000" w:themeColor="text1"/>
          <w:lang w:val="ka-GE"/>
        </w:rPr>
        <w:t>, მათ შორის მრავალშვილიან ოჯახებს და შშმ პირებს,</w:t>
      </w:r>
      <w:r w:rsidRPr="001E6E69">
        <w:rPr>
          <w:rFonts w:ascii="Sylfaen" w:hAnsi="Sylfaen"/>
          <w:color w:val="000000" w:themeColor="text1"/>
        </w:rPr>
        <w:t xml:space="preserve"> დაურიგდა საკვები პროდუქტებისა და ჰიგიენური საშუალებების კალათები, მათი  მძიმე სოციალური მდგომარეობის შემსუბუქების მიზნით.</w:t>
      </w:r>
    </w:p>
    <w:p w14:paraId="4E71A6F4"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EA7D1D">
        <w:rPr>
          <w:rFonts w:ascii="Sylfaen" w:hAnsi="Sylfaen"/>
          <w:color w:val="000000" w:themeColor="text1"/>
          <w:lang w:val="ka-GE"/>
        </w:rPr>
        <w:t>გრძელდებოდა</w:t>
      </w:r>
      <w:r w:rsidRPr="00EA7D1D">
        <w:rPr>
          <w:rFonts w:ascii="Sylfaen" w:hAnsi="Sylfaen"/>
          <w:color w:val="000000" w:themeColor="text1"/>
        </w:rPr>
        <w:t xml:space="preserve"> მუშაობა „ქალებზე, მშვიდობასა და უსაფრთხოებაზე“ </w:t>
      </w:r>
      <w:r w:rsidRPr="001E6E69">
        <w:rPr>
          <w:rFonts w:ascii="Sylfaen" w:hAnsi="Sylfaen"/>
          <w:color w:val="000000" w:themeColor="text1"/>
          <w:lang w:val="ka-GE"/>
        </w:rPr>
        <w:t xml:space="preserve">გაერო-ს უშიშროების საბჭოს რეზოლუციების განხორციელების ეროვნული სამოქმედო გეგმის შესრულების მიზნით..  </w:t>
      </w:r>
    </w:p>
    <w:p w14:paraId="791EABF7"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1E6E69">
        <w:rPr>
          <w:rFonts w:ascii="Sylfaen" w:hAnsi="Sylfaen"/>
          <w:color w:val="000000" w:themeColor="text1"/>
          <w:lang w:val="ka-GE"/>
        </w:rPr>
        <w:t xml:space="preserve"> საოკუპაციო ხაზთან მდებარე 4 მუნიციპალიტეტის ქალი-წარმომადგენლებისთვის გაიმართა ონლაინ-ტრენინგი „კონფლიქტის შედეგად დაზარალებული ქალების ეკონომიკური   გაძლიერება“; კონფლიქტით დაზარალებული ადგილობრივი თემის წარმომადგენლებთან გაიმართა 2 შეხვედრა საოკუპაციო ხაზთან, მეჯვრისხევში და ზარდიანთკარში, ქალთა მიმართ და ოჯახში ძალადობის, ასევე სახელმწიფო  სერვისების შესახებ; გაიმართა ონლაინ შეხვედრა კონფლიქტის თემაზე მომუშავე ქალთა არასამთავრობო ორგანიზაციებთან სახელმწიფო მინისტრის აპარატის საქმიანობის, მათ შორის პანდემიის პერიოდში ოკუპირებული რეგიონებისთვის გაწეული დახმარების შესახებ.  </w:t>
      </w:r>
    </w:p>
    <w:p w14:paraId="28B80DF4"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მომზადდა და სამთავრობო კომისიას, ასევე, სახალხო დამცველის აპარატთან არსებულ უმცირესობათა საბჭოს წარედგინა „სამოქალაქო თანასწორობისა და ინტეგრაციის სახელმწიფო სტრატეგიის 2019 წლის სამოქმედო გეგმის“ შესრულების ანგარიში,  2020 წლის სამოქმედო გეგმა და „სამოქალაქო </w:t>
      </w:r>
      <w:r w:rsidRPr="00EA7D1D">
        <w:rPr>
          <w:rFonts w:ascii="Sylfaen" w:hAnsi="Sylfaen"/>
          <w:color w:val="000000" w:themeColor="text1"/>
        </w:rPr>
        <w:lastRenderedPageBreak/>
        <w:t xml:space="preserve">თანასწორობისა და ინტეგრაციის სტრატეგიისა და 2015-2020 წწ. სამოქმედო გეგმის“ შუალედური შეფასების დოკუმენტი; </w:t>
      </w:r>
    </w:p>
    <w:p w14:paraId="37FC20C8"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ქ. ბორჯომში ჩატარდა სახელმწიფო უწყებათაშორისი კომისიის გაფართოებული გასვლითი სხდომა. სხდომაში მონაწილეობას იღებდნენ სახალხო დამცველთან არსებული ეროვნული უმცირესობების საბჭოს წარმომადგენლები;</w:t>
      </w:r>
    </w:p>
    <w:p w14:paraId="5E827C02"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საქართველოს გაეროს ასოციაციისა და „სამოქალაქო ინტეგრაციისა და ეროვნებათშორისი ურთიერთობების ცენტრის“ (CCIIR) მხარდაჭერით გაგრძელდა პროექტის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 განხორციელება.  პროექტის ფარგლებში თანატოლგანმანათლებელთა მიერ ეთნიკური უმცირესობებით კომპაქტურად დასახლებული რეგიონებში ჩატარდა შეხვედრები. მოსახლეობას მიეწოდა ინფორმაცია განათლების სფეროში არსებული სიახლეების შესახებ.</w:t>
      </w:r>
    </w:p>
    <w:p w14:paraId="4EDC5362"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გაგრძელდა პროექტი „ახალგაზრდა ევროპელი ელჩები“, რომლის ფარგლებშიც თანატოლგანმანათლებელთა მიერ აქტიურად ტარდებოდა საინფორმაციო შეხვედრები. მოსახლეობას მიეწოდა ინფორმაცია საქართველოს ევროპული და ევროატლანტიკური ინტეგრაციის პროცესისა და მისგან მომდინარე სარგებლის შესახებ. </w:t>
      </w:r>
    </w:p>
    <w:p w14:paraId="7577BDB3"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მიმდინარეობს ყოველკვირეული სომხურენოვანი/აზერბაიჯანულენოვანი გაზეთების „ვრასტანი“/„გურჯისტანი“  გამოცემა; Covid-19 ვირუსის გამო ქვეყანაში შექმნილი საგანგებო მდგომარეობასთან დაკავშირებით  გამოიცა ვრასტანისა და გურჯისტანის სპეც გამოშვების ნომრები.</w:t>
      </w:r>
    </w:p>
    <w:p w14:paraId="0DB579D6"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კორონავირუსის ბრძოლის და პრევენციის შესახებ, სომხურ და აზერბაიჯანულ ენებზე მომზადდა, დაიბეჭდა და ეთნიკური უმცირესობების წარმომადგენლებით კომპაქტურად დასახლებულ რეგიონებში გავრცელდა შესაბამისი საცნობარო მასალები; </w:t>
      </w:r>
    </w:p>
    <w:p w14:paraId="060FB953"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სხვადასხვა საერთაშორისო მექანიზმების ფარგლებში მომზადდა და საერთაშორისო ორგანიზაციებს წარედგინა ადამიანის უფლებათა დაცვის ანგარიშები;</w:t>
      </w:r>
    </w:p>
    <w:p w14:paraId="24454992"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გაიმართა სამოქალაქო საზოგადოების საკონსულტაციოს საბჭოს დისტანციური სამი სხდომა. სხდომებზე იმსჯელეს პანდემიის პირობებში ეთნიკური უმცირესობებით მჭიდროდ დასახლებული რეგიონების მოსახლეობის საჭიროებებზე, არსებულ გამოწვევებზე და მათი გადაჭრის გზებზე. ასევე განიხილეს სახელმწიფო მინისტრის აპარატის მიერ, ზემოხსენებულ პერიოდში განხორციელებული საქმიანობა;</w:t>
      </w:r>
    </w:p>
    <w:p w14:paraId="11242428"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კორონავირუსის პანდემიასთან დაკავშირებით სახელმწიფო მინისტრის აპარატის ორგანიზებით გარდაბნის მუნიციპალიტეტის, სოფ. გაჩიანში ბოშათა ოჯახებს 50 ამანათი (საკვები პროდუქტებისა და ჰიგიენური საშუალებების კალათები) გადაეცათ. სასაჩუქრე პაკეტები ასევე დარიგდა ქვემო ქართლის რეგიონის სოფელ ვახტანგისში და თეთრიწყაროს მუნიციპალიტეტში მცხოვრებ მრავალშვილიან ოჯახებს. 60-ზე მეტი კალათა გადაეცა ასევე ისნისა და ვაზიანის დასახლებაში მცხოვრებ ბოშათა ოჯახებს. პროექტი UNICEF-ის ფინანსური მხარდაჭერით განხორციელდა; ტვირთის ტრანსპორტირება უზრუნევლ</w:t>
      </w:r>
      <w:r w:rsidRPr="00EA7D1D">
        <w:rPr>
          <w:rFonts w:ascii="Sylfaen" w:hAnsi="Sylfaen"/>
          <w:color w:val="000000" w:themeColor="text1"/>
          <w:lang w:val="ka-GE"/>
        </w:rPr>
        <w:t>ყ</w:t>
      </w:r>
      <w:r w:rsidRPr="00EA7D1D">
        <w:rPr>
          <w:rFonts w:ascii="Sylfaen" w:hAnsi="Sylfaen"/>
          <w:color w:val="000000" w:themeColor="text1"/>
        </w:rPr>
        <w:t>ო სახელმწიფო მინისტრის აპარატმა.</w:t>
      </w:r>
    </w:p>
    <w:p w14:paraId="328BDC43"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დისტანციური შეხვედრა გაიმართა საქართველოს გაეროს ასოციაციის პროგრამა PITA-ს ახალგაზრდულ ჯგუფებთან. შეხვედრაზე საქართველოს მთავრობის მიერ COVID-19-ის პრევენციისთვის გადადგმული და დაგეგმილი ნაბიჯების შესახებ იმსჯელეს;</w:t>
      </w:r>
    </w:p>
    <w:p w14:paraId="3A8DC5FD"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დისტანციური შეხვედრა დემოკრატიული ჩართულობის ცენტრების ქსელების თანამშრომლებთან და საქართველოს 6 რეგიონიდან სამოქალაქო აქტივისტებთან, არასამთავრობო ორგანიზაციებთან და მედიის წარმომადგენლებთან. მონაწილეებს ამომწურავი ინფორმაცია მიაწოდეს კორონავირუსის დაძლევა/პრევენციის მიზნით ოკუპირებულ ტერიტორიებზე და ეთნიკური უმცირესობების წარმომადგენლებით მჭიდროდ დასახლებულ რეგიონებში სახელმწიფო მინისტრის აპარატის მიერ განხორციელებული საქმიანობის შესახებ, ასევე მიმდინარე ღონისძიებებსა და საინფორმაციო კამპანიასთან დაკავშირებით;</w:t>
      </w:r>
    </w:p>
    <w:p w14:paraId="6BF157F8"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„სამოქალაქო თანასწორობისა და ინტეგრაციის სახელმწიფო სტრატეგიისა” და შესაბამისი ხუთწლიანი გეგმის შემუშავების პროცესში ჩართულობის მიზნით, სახალხო დამცველთან არსებული ეროვნულ </w:t>
      </w:r>
      <w:r w:rsidRPr="00EA7D1D">
        <w:rPr>
          <w:rFonts w:ascii="Sylfaen" w:hAnsi="Sylfaen"/>
          <w:color w:val="000000" w:themeColor="text1"/>
        </w:rPr>
        <w:lastRenderedPageBreak/>
        <w:t>უმცირესობათა საბჭოსთან დისტანციური შეხვედრა გაიმართა. სახელმწიფო მინისტრის აპარატის თანამშრომლებმა საბჭოს წევრებს ინფორმაცია მიაწოდეს უკვე გაწეული, მიმდინარე და დაგეგმილი აქტივობების შესახებ;</w:t>
      </w:r>
    </w:p>
    <w:p w14:paraId="24C8B5DD"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აპარატის ორგანიზებით ახალქალაქის მუნიციპალიტეტში ადგილობრივ არასამთავრობო ორგანიზაციებთან და სამოქალაქო სექტორის წარმომადგენლებთან შეხვედრა გაიმართა. შეხვედრაზე ის მიმართულებები განიხილეს, რომელიც სახელმწიფო სტრატეგიის ახალ დოკუმენტში იქნება ასახული. </w:t>
      </w:r>
    </w:p>
    <w:p w14:paraId="42F5A0FF"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ახალქალაქის მუნიციპალიტეტის სოციალურად დაუცველ მრავალშვილიან ოჯახებს საკვები პროდუქტები და ჰიგიენური საშუალებების კალათები გადაეცათ. პირველადი საჭიროების ნივთები ასევე დარიგდა ნინოწმინდის მუნიციპალიტეტში. პროექტი UNICEF-ის ფინანსური მხარდაჭერით განხორციელდა; </w:t>
      </w:r>
    </w:p>
    <w:p w14:paraId="642E3BF0"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Calibri"/>
          <w:lang w:val="ka-GE"/>
        </w:rPr>
      </w:pPr>
      <w:r w:rsidRPr="00EA7D1D">
        <w:rPr>
          <w:rFonts w:eastAsia="Times New Roman"/>
          <w:lang w:val="ka-GE" w:eastAsia="ru-RU"/>
        </w:rPr>
        <w:t xml:space="preserve">ქ. ბათუმში ჩატარდა სამოქალაქო თანასწორობისა და ინტეგრაციის სამთავრობო კომისიის გაფართოებული გასვლითი სხდომა. სხდომაში მონაწილეობას იღებდნენ, როგორც სამთავრობო კომისიის წევრები, ასევე სახალხო დამცველის, ეთნიკური უმცირესობებისა და არასამთავრობო სექტორის წარმომადგენლები. შეხვედრაზე იმსჯელეს იმ საკითხებისა და პრიორიტეტული მიმართულებების შესახებ, რაც </w:t>
      </w:r>
      <w:r w:rsidRPr="001E6E69">
        <w:rPr>
          <w:rFonts w:eastAsia="Times New Roman"/>
          <w:lang w:val="ka-GE" w:eastAsia="ru-RU"/>
        </w:rPr>
        <w:t xml:space="preserve">2021-2024 წლების სამოქალაქო თანასწორობისა და ინტეგრაციის სახელმწიფო სტრატეგიის </w:t>
      </w:r>
      <w:r w:rsidRPr="00EA7D1D">
        <w:rPr>
          <w:rFonts w:eastAsia="Times New Roman"/>
          <w:lang w:val="ka-GE" w:eastAsia="ru-RU"/>
        </w:rPr>
        <w:t xml:space="preserve">ახალ დოკუმენტში იქნება შეძლებისდაგვარად გათვალისწინებული. </w:t>
      </w:r>
    </w:p>
    <w:p w14:paraId="5CBE5634"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Times New Roman"/>
          <w:lang w:val="ka-GE" w:eastAsia="ru-RU"/>
        </w:rPr>
      </w:pPr>
      <w:r w:rsidRPr="00EA7D1D">
        <w:rPr>
          <w:rFonts w:eastAsia="Times New Roman"/>
          <w:lang w:val="ka-GE" w:eastAsia="ru-RU"/>
        </w:rPr>
        <w:t xml:space="preserve">სახელმწიფო მინისტრის აპარატის ორგანიზებით ეთნიკური უმცირესობების წარმომადგენლებისთვის პროფესიული და უმაღლესი განათლების ხელმისაწვდომობის მხარდაჭერის თემაზე პანელური დისკუსია გაიმართა. ღონისძიებაზე ეთნიკური უმცირესობების წარმომადგენლებისთვის პროფესიული და უმაღლესი განათლების ხელმისაწვდომობაზე საინფორმაციო კამპანიის შედეგები წარადგინეს და მონაწილე ახალგაზრდებს სერტიფიკატები გადასცეს. </w:t>
      </w:r>
    </w:p>
    <w:p w14:paraId="0CFDF7F0"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Times New Roman"/>
          <w:lang w:val="ka-GE" w:eastAsia="ru-RU"/>
        </w:rPr>
      </w:pPr>
      <w:r w:rsidRPr="00EA7D1D">
        <w:rPr>
          <w:rFonts w:eastAsia="Times New Roman"/>
          <w:lang w:val="ka-GE" w:eastAsia="ru-RU"/>
        </w:rPr>
        <w:t>ქართულ-აზერბაიჯანულ ენაზე მომზადდა კორონავირუსთან დაკავშირებული რეკომენდაციების შესახებ საინფორმაციო მასალები და გავრცელდა ქვემო ქართლის სოფელ ყარაჯალარში;</w:t>
      </w:r>
    </w:p>
    <w:p w14:paraId="061D6D03"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Times New Roman"/>
          <w:lang w:val="ka-GE" w:eastAsia="ru-RU"/>
        </w:rPr>
      </w:pPr>
      <w:r w:rsidRPr="00EA7D1D">
        <w:rPr>
          <w:rFonts w:eastAsia="Times New Roman"/>
          <w:lang w:val="ka-GE" w:eastAsia="ru-RU"/>
        </w:rPr>
        <w:t>ჩატარდა სახელმწიფო მინისტრის აპარატის პროექტის ,,ახალგაზრდა ევროპელი ელჩები“ შემაჯამებელი ღონისძიება, რომლის ფარგლებშიც გაიმართა პანელური დისკუსია თემაზე „საქართველოს ევროპული არჩევანი და ევრო-ატლანტიკური ინტეგრაცია“. პროექტის მონაწილეებს გადაეცათ სერტიფიკატები;</w:t>
      </w:r>
    </w:p>
    <w:p w14:paraId="31EBAFC2"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Times New Roman"/>
          <w:lang w:val="ka-GE" w:eastAsia="ru-RU"/>
        </w:rPr>
      </w:pPr>
      <w:r w:rsidRPr="00EA7D1D">
        <w:rPr>
          <w:rFonts w:eastAsia="Times New Roman"/>
          <w:lang w:val="ka-GE" w:eastAsia="ru-RU"/>
        </w:rPr>
        <w:t xml:space="preserve">ქ. ბორჯომში ახალი სტრატეგიული დოკუმენტის 2021-2024 წწ. შემუშავების მიზნით სამუშაო შეხვედრა გაიმართა. შეხვედრაში მონაწილეობას იღებდნენ, როგორც სამთავრობო უწყებების, ასევე სახალხო დამცველის აპარატისა და ეთნიკური უმცირესობების წარმომადგენლებით კომპაქტურად დასახლებული რეგიონების არასამთავრობო სექტორის წარმომადგენლები; </w:t>
      </w:r>
    </w:p>
    <w:p w14:paraId="39C26AA3"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Times New Roman"/>
          <w:lang w:val="ka-GE" w:eastAsia="ru-RU"/>
        </w:rPr>
      </w:pPr>
      <w:r w:rsidRPr="00EA7D1D">
        <w:rPr>
          <w:rFonts w:eastAsia="Times New Roman"/>
          <w:lang w:val="ka-GE" w:eastAsia="ru-RU"/>
        </w:rPr>
        <w:t>გარდაბნის მუნიციპალიტეტის, სოფელ ყარაჯალარში სოციალურად დაუცველ 82 ოჯახს საკვები პროდუქტებისა და ჰიგიენური საშუალებების ნაკრები გადაეცა. პროექტი UNICEF-ის ფინანსური მხარდაჭერით განხორციელდა;</w:t>
      </w:r>
    </w:p>
    <w:p w14:paraId="7281BBCA" w14:textId="77777777" w:rsidR="00663E4E" w:rsidRPr="00EA7D1D" w:rsidRDefault="00663E4E" w:rsidP="007B6F17">
      <w:pPr>
        <w:pStyle w:val="ListParagraph"/>
        <w:numPr>
          <w:ilvl w:val="0"/>
          <w:numId w:val="4"/>
        </w:numPr>
        <w:shd w:val="clear" w:color="auto" w:fill="FFFFFF"/>
        <w:spacing w:after="0" w:line="240" w:lineRule="auto"/>
        <w:ind w:left="284" w:right="0" w:hanging="284"/>
        <w:rPr>
          <w:rFonts w:eastAsia="Times New Roman"/>
          <w:lang w:val="ka-GE" w:eastAsia="ru-RU"/>
        </w:rPr>
      </w:pPr>
      <w:r w:rsidRPr="00EA7D1D">
        <w:rPr>
          <w:rFonts w:eastAsia="Times New Roman"/>
          <w:lang w:val="ka-GE" w:eastAsia="ru-RU"/>
        </w:rPr>
        <w:t xml:space="preserve">სახელმწიფო მინისტრის აპარატის ინიციატივითა და ორგანიზებით, ქ. ბორჯომში ჩატარდა ორ დღიანი ტრენინგი თემაზე: "დეზინფორმაციის ზეგავლენა სამოქალაქო ინტეგრაციის პროცესზე და მისი პრევენციის მნიშვნელობა". ღონისძიებაში მონაწილეობდნენ ქვემო ქართლის, სამცხე-ჯავახეთის და კახეთის რეგიონების არასამთავრობო ორგანიზაციების წარმომადგენლები. </w:t>
      </w:r>
    </w:p>
    <w:p w14:paraId="760E26A5" w14:textId="77777777" w:rsidR="00663E4E" w:rsidRPr="001E6E69" w:rsidRDefault="00663E4E" w:rsidP="007B6F17">
      <w:pPr>
        <w:pStyle w:val="ListParagraph"/>
        <w:numPr>
          <w:ilvl w:val="0"/>
          <w:numId w:val="4"/>
        </w:numPr>
        <w:pBdr>
          <w:top w:val="nil"/>
          <w:left w:val="nil"/>
          <w:bottom w:val="nil"/>
          <w:right w:val="nil"/>
          <w:between w:val="nil"/>
        </w:pBdr>
        <w:shd w:val="clear" w:color="auto" w:fill="FFFFFF"/>
        <w:spacing w:after="0" w:line="240" w:lineRule="auto"/>
        <w:ind w:left="284" w:right="0" w:hanging="284"/>
        <w:rPr>
          <w:color w:val="000000" w:themeColor="text1"/>
        </w:rPr>
      </w:pPr>
      <w:r w:rsidRPr="00AB542D">
        <w:rPr>
          <w:rFonts w:eastAsia="Times New Roman"/>
          <w:lang w:val="ka-GE" w:eastAsia="ru-RU"/>
        </w:rPr>
        <w:t>გაიმართა სახელმწიფო მინისტრის გაცნობითი ხასიათის შეხვედრები ქვემო ქართლის, სამცხე-ჯავახეთისა და კახეთის რეგიონების გუბე</w:t>
      </w:r>
      <w:r w:rsidRPr="001E6E69">
        <w:rPr>
          <w:rFonts w:eastAsia="Times New Roman"/>
          <w:lang w:val="ka-GE" w:eastAsia="ru-RU"/>
        </w:rPr>
        <w:t xml:space="preserve">რნატორებთან, ადგილობრივი თვითმმართველობისა და </w:t>
      </w:r>
      <w:r w:rsidRPr="001E6E69">
        <w:rPr>
          <w:lang w:val="ka-GE"/>
        </w:rPr>
        <w:t xml:space="preserve">სამოქალაქო საზოგადოების წარმომადგენლებთან - არასამთავრობო ორგანიზაციებთან, პედაგოგებთან, ახალგაზრდებთან, უხუცესებთან. შეხვედრებზე ინტერაქტიულ რეჟიმში განიხილეს სამოქალაქო ინტეგრაციის მიმართულებით მიღწეული პროგრესი და ჯერ კიდევ არსებული გამოწვევები. </w:t>
      </w:r>
    </w:p>
    <w:p w14:paraId="17ED884C"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პირველი შეხვედრა.</w:t>
      </w:r>
    </w:p>
    <w:p w14:paraId="0E9284EF"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ქ. თბილისში ჩატარდა საერთაშორისო კონფერენცია თემაზე: </w:t>
      </w:r>
      <w:r w:rsidRPr="00EA7D1D">
        <w:rPr>
          <w:rFonts w:ascii="Sylfaen" w:hAnsi="Sylfaen"/>
          <w:color w:val="000000" w:themeColor="text1"/>
          <w:lang w:val="ka-GE"/>
        </w:rPr>
        <w:t>„</w:t>
      </w:r>
      <w:r w:rsidRPr="00EA7D1D">
        <w:rPr>
          <w:rFonts w:ascii="Sylfaen" w:hAnsi="Sylfaen"/>
          <w:color w:val="000000" w:themeColor="text1"/>
        </w:rPr>
        <w:t>უგზო-უკვლოდ დაკარგული პირების ამოცნობისათვის ძალისხმევის გაძლიერება და მათი ოჯახების საჭიროებები</w:t>
      </w:r>
      <w:r w:rsidRPr="00EA7D1D">
        <w:rPr>
          <w:rFonts w:ascii="Sylfaen" w:hAnsi="Sylfaen"/>
          <w:color w:val="000000" w:themeColor="text1"/>
          <w:lang w:val="ka-GE"/>
        </w:rPr>
        <w:t>“</w:t>
      </w:r>
      <w:r w:rsidRPr="00EA7D1D">
        <w:rPr>
          <w:rFonts w:ascii="Sylfaen" w:hAnsi="Sylfaen"/>
          <w:color w:val="000000" w:themeColor="text1"/>
        </w:rPr>
        <w:t xml:space="preserve">. გაიმართა </w:t>
      </w:r>
      <w:r w:rsidRPr="00EA7D1D">
        <w:rPr>
          <w:rFonts w:ascii="Sylfaen" w:hAnsi="Sylfaen"/>
          <w:color w:val="000000" w:themeColor="text1"/>
        </w:rPr>
        <w:lastRenderedPageBreak/>
        <w:t xml:space="preserve">კონფერენციისთვის მოსამზადებელი შეხვედრები უგზო-უკვლოდ დაკარგულ პირთა ოჯახებთან და ოჯახური ასოციაციების წარმომადგენლებთან. </w:t>
      </w:r>
    </w:p>
    <w:p w14:paraId="26027694"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მომზადდა ანგარიშები სხვადასხვა უწყებებისთვის და საერთაშორისო ორგანიზაციებისთვის შეიარაღებული კონფლიქტების შედეგად უგზო-უკვლოდ დაკარგულ პირთა მოძიებისა და მათი ოჯახის წევრების უფლებების დაცვის მიმართულებით განხორციელებული საქმიანობის შესახებ.</w:t>
      </w:r>
    </w:p>
    <w:p w14:paraId="478BD69E"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იმართებოდა რეგულარული შეხვედრები უგზო-უკვლოდ დაკარგულ პირთა ოჯახებთან, პოტენციურ მოწმეებთან, წითელი ჯვრის საერთაშორისო კომიტეტის, სსიპ- ლევან სამხარაულის სახელობის სასამართლო ექსპერტიზის ეროვნულ ბიუროს და სხვა პარტნიორი ორგანიზაციების წარმომადგენლებთან. ასევე, არაერთი შეხვედრა გაიმართა უცხოელ ექსპერტებთან, რომლებიც საქართველოს 1990-იანი წლებისა და 2008 წლის  საბრძოლო მოქმედებების შედეგად უგზო-უკვლოდ დაკარგულ პირთა მოძიების პროცესის გასაცნობად სტუმრობდნენ.</w:t>
      </w:r>
    </w:p>
    <w:p w14:paraId="5AB556D8"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მომზადდა წითელი ჯვრისა და წითელი ნახევარმთვარის 33-ე საერთაშორისო კონფერენციის ფარგლებში ნებაყოფლობით ასაღები ვალდებულებების (Pledges) ნიმუში. დარეგისტრირდა შესაბამისი ნებაყოფლობითი ვალდებულება, გაიგზავნა შემდგომი დამატებითი განმარტებები.</w:t>
      </w:r>
    </w:p>
    <w:p w14:paraId="79D18870"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გადამოწმდა და განახლებულ იქნა უგზო-უკვლოდ დაკარგულ პირთა </w:t>
      </w:r>
      <w:r w:rsidRPr="00EA7D1D">
        <w:rPr>
          <w:rFonts w:ascii="Sylfaen" w:hAnsi="Sylfaen"/>
          <w:color w:val="000000" w:themeColor="text1"/>
          <w:lang w:val="ka-GE"/>
        </w:rPr>
        <w:t>60-</w:t>
      </w:r>
      <w:r w:rsidRPr="00EA7D1D">
        <w:rPr>
          <w:rFonts w:ascii="Sylfaen" w:hAnsi="Sylfaen"/>
          <w:color w:val="000000" w:themeColor="text1"/>
        </w:rPr>
        <w:t xml:space="preserve">მდე ოჯახის საკონტაქტო მონაცემები. მუნიციპალიტეტების ჩართულობით მოძიებულ იქნა უგზო-უკვლოდ დაკარგულ პირებთან/ოჯახებთან დაკავშირებული ინფორმაცია. </w:t>
      </w:r>
    </w:p>
    <w:p w14:paraId="766C2712"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განხორციელდა </w:t>
      </w:r>
      <w:r w:rsidRPr="00EA7D1D">
        <w:rPr>
          <w:rFonts w:ascii="Sylfaen" w:hAnsi="Sylfaen"/>
          <w:color w:val="000000" w:themeColor="text1"/>
          <w:lang w:val="ka-GE"/>
        </w:rPr>
        <w:t>73</w:t>
      </w:r>
      <w:r w:rsidRPr="00EA7D1D">
        <w:rPr>
          <w:rFonts w:ascii="Sylfaen" w:hAnsi="Sylfaen"/>
          <w:color w:val="000000" w:themeColor="text1"/>
        </w:rPr>
        <w:t xml:space="preserve"> გენეტიკური საექსპერტო მომსახურება, კერძოდ 1992-1993 წლების შეიარაღებული კონფლიქტის შედეგად აფხაზეთსა და დანარჩენ საქართველოში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2E23DD71" w14:textId="34AB61AD"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გაიმართა ონლაინ ღონისძიება</w:t>
      </w:r>
      <w:r w:rsidR="006B4533">
        <w:rPr>
          <w:rFonts w:ascii="Sylfaen" w:hAnsi="Sylfaen"/>
          <w:color w:val="000000" w:themeColor="text1"/>
          <w:lang w:val="ka-GE"/>
        </w:rPr>
        <w:t xml:space="preserve"> </w:t>
      </w:r>
      <w:r w:rsidRPr="00EA7D1D">
        <w:rPr>
          <w:rFonts w:ascii="Sylfaen" w:hAnsi="Sylfaen"/>
          <w:color w:val="000000" w:themeColor="text1"/>
        </w:rPr>
        <w:t xml:space="preserve">„უგზო-უკვლოდ დაკარგულ პირებზე გაეროს უშიშროების საბჭოს რეზოლუცია 2474 (2019)-ის  ოპერაციონალიზაცია -  საერთაშორისო თანამშრომლობის გზები“. </w:t>
      </w:r>
    </w:p>
    <w:p w14:paraId="30F3144A" w14:textId="77777777" w:rsidR="00663E4E" w:rsidRPr="001E6E69" w:rsidRDefault="00663E4E" w:rsidP="007B6F17">
      <w:pPr>
        <w:numPr>
          <w:ilvl w:val="0"/>
          <w:numId w:val="4"/>
        </w:numPr>
        <w:pBdr>
          <w:top w:val="nil"/>
          <w:left w:val="nil"/>
          <w:bottom w:val="nil"/>
          <w:right w:val="nil"/>
          <w:between w:val="nil"/>
        </w:pBdr>
        <w:spacing w:after="0" w:line="240" w:lineRule="auto"/>
        <w:ind w:left="360"/>
        <w:jc w:val="both"/>
        <w:rPr>
          <w:rFonts w:ascii="Sylfaen" w:hAnsi="Sylfaen"/>
        </w:rPr>
      </w:pPr>
      <w:r w:rsidRPr="00EA7D1D">
        <w:rPr>
          <w:rFonts w:ascii="Sylfaen" w:hAnsi="Sylfaen"/>
          <w:color w:val="000000" w:themeColor="text1"/>
        </w:rPr>
        <w:t>მინისტრის აპარატის მონაწილეობით გაიმართა ვებ-კონფერენცია თემაზე: „უგზო-უკვლოდ დაკარგული პირები და მათი ოჯახები: ოჯახური ასოციაციების შექმნის სირთულეები, გამოწვევები და სარგებელი“.</w:t>
      </w:r>
    </w:p>
    <w:p w14:paraId="785E255C"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rPr>
        <w:t xml:space="preserve">საანგარიშო პერიოდში იდენტიფიცირებულ იქნა და ოჯახებს გადაეცა 1992-1993 წლების შეიარაღებული კონფლიქტის შედეგად და მის შემდგომ პერიოდში უგზო-უკვლოდ დაკარგული 13 პირის ნეშტი. განხორციელდა ამოცნობილი პირების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w:t>
      </w:r>
    </w:p>
    <w:p w14:paraId="4ECC2964"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rPr>
        <w:t>დაფიქსირდა 10-მდე ახალი მომართვა შეიარაღებული კონფლიქტის შედეგად და მის შემდგომ პერიოდში უგზო-უკვლოდ დაკარგული ოჯახის წევრის მოძიებასთან დაკავშირებით.</w:t>
      </w:r>
    </w:p>
    <w:p w14:paraId="095CBB9F"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E6E69">
        <w:rPr>
          <w:rFonts w:ascii="Sylfaen" w:hAnsi="Sylfaen"/>
          <w:color w:val="000000" w:themeColor="text1"/>
        </w:rPr>
        <w:t>მინისტრის აპარატის ჩართულობით დაიგეგმა აფხაზეთის ოკუპირებულ ტერიტორიაზე 2020 წლის ექსჰუმირება, შეთანხმდა და განახლდა სამარხების სია. Covid-19 ვირუსის შედეგად გამოწვეული სირთულეების გათვალისწინებით, 15 სამარხის გახსნა და 20-მდე ნეშტის ექსჰუმირება განხორციელდა.</w:t>
      </w:r>
    </w:p>
    <w:p w14:paraId="45967184" w14:textId="77777777" w:rsidR="00663E4E" w:rsidRPr="00EA7D1D" w:rsidRDefault="00663E4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A7D1D">
        <w:rPr>
          <w:rFonts w:ascii="Sylfaen" w:hAnsi="Sylfaen"/>
          <w:color w:val="000000" w:themeColor="text1"/>
        </w:rPr>
        <w:t xml:space="preserve">Covid-19 ვირუსის შედეგად მსოფლიოში შექმნილი მდგომარეობის გამო, გადაიდო 2020 წლის პირველ კვარტალში დაგეგმილი გარკვეული ღონისძიებები, მათ შორის ჟენევის საერთაშორისო მოლაპარაკებების </w:t>
      </w:r>
      <w:r>
        <w:rPr>
          <w:rFonts w:ascii="Sylfaen" w:hAnsi="Sylfaen"/>
          <w:color w:val="000000" w:themeColor="text1"/>
          <w:lang w:val="ka-GE"/>
        </w:rPr>
        <w:t>სამი</w:t>
      </w:r>
      <w:r w:rsidRPr="00EA7D1D">
        <w:rPr>
          <w:rFonts w:ascii="Sylfaen" w:hAnsi="Sylfaen"/>
          <w:color w:val="000000" w:themeColor="text1"/>
        </w:rPr>
        <w:t xml:space="preserve"> რაუნდი.</w:t>
      </w:r>
    </w:p>
    <w:p w14:paraId="378DBBFB" w14:textId="77777777" w:rsidR="00663E4E" w:rsidRDefault="00663E4E" w:rsidP="007B6F17">
      <w:pPr>
        <w:spacing w:line="240" w:lineRule="auto"/>
      </w:pPr>
    </w:p>
    <w:p w14:paraId="1036B75E" w14:textId="59C234BB" w:rsidR="00B74B82" w:rsidRPr="00252275" w:rsidRDefault="00B74B82" w:rsidP="007B6F17">
      <w:pPr>
        <w:pStyle w:val="Heading1"/>
        <w:numPr>
          <w:ilvl w:val="0"/>
          <w:numId w:val="1"/>
        </w:numPr>
        <w:jc w:val="both"/>
        <w:rPr>
          <w:rFonts w:ascii="Sylfaen" w:eastAsia="Sylfaen" w:hAnsi="Sylfaen" w:cs="Sylfaen"/>
          <w:noProof/>
          <w:sz w:val="22"/>
          <w:szCs w:val="22"/>
        </w:rPr>
      </w:pPr>
      <w:r w:rsidRPr="00252275">
        <w:rPr>
          <w:rFonts w:ascii="Sylfaen" w:eastAsia="Sylfaen" w:hAnsi="Sylfaen" w:cs="Sylfaen"/>
          <w:noProof/>
          <w:sz w:val="22"/>
          <w:szCs w:val="22"/>
        </w:rPr>
        <w:t>კულტურა, რელიგია, ახალგაზრდობის ხელშეწყობა და სპორტი</w:t>
      </w:r>
    </w:p>
    <w:p w14:paraId="0A6DC75F" w14:textId="0A067419" w:rsidR="0088069B" w:rsidRPr="00252275" w:rsidRDefault="0088069B" w:rsidP="007B6F17">
      <w:pPr>
        <w:spacing w:after="0" w:line="240" w:lineRule="auto"/>
        <w:rPr>
          <w:rFonts w:ascii="Sylfaen" w:hAnsi="Sylfaen"/>
        </w:rPr>
      </w:pPr>
    </w:p>
    <w:p w14:paraId="0D86771A" w14:textId="77777777" w:rsidR="00C612A0" w:rsidRPr="00252275" w:rsidRDefault="00C612A0" w:rsidP="007B6F17">
      <w:pPr>
        <w:pStyle w:val="Heading2"/>
        <w:spacing w:line="240" w:lineRule="auto"/>
        <w:jc w:val="both"/>
        <w:rPr>
          <w:rFonts w:ascii="Sylfaen" w:eastAsia="Calibri" w:hAnsi="Sylfaen" w:cs="Calibri"/>
          <w:color w:val="2E74B5"/>
          <w:sz w:val="22"/>
          <w:szCs w:val="22"/>
        </w:rPr>
      </w:pPr>
      <w:r w:rsidRPr="00252275">
        <w:rPr>
          <w:rFonts w:ascii="Sylfaen" w:eastAsia="Calibri" w:hAnsi="Sylfaen" w:cs="Calibri"/>
          <w:color w:val="2E74B5"/>
          <w:sz w:val="22"/>
          <w:szCs w:val="22"/>
        </w:rPr>
        <w:t>8.1 მასობრივი და მაღალი მიღწევების სპორტის განვითარება და პოპულარიზაცია (პროგრამული კოდი 32 11)</w:t>
      </w:r>
    </w:p>
    <w:p w14:paraId="15132C73" w14:textId="77777777" w:rsidR="00C612A0" w:rsidRPr="00252275" w:rsidRDefault="00C612A0" w:rsidP="007B6F17">
      <w:pPr>
        <w:spacing w:after="0" w:line="240" w:lineRule="auto"/>
        <w:ind w:left="270"/>
        <w:jc w:val="both"/>
        <w:rPr>
          <w:rFonts w:ascii="Sylfaen" w:eastAsia="Calibri" w:hAnsi="Sylfaen" w:cs="Calibri"/>
        </w:rPr>
      </w:pPr>
      <w:r w:rsidRPr="00252275">
        <w:rPr>
          <w:rFonts w:ascii="Sylfaen" w:eastAsia="Calibri" w:hAnsi="Sylfaen" w:cs="Calibri"/>
        </w:rPr>
        <w:t>პროგრამის განმახორციელებელი:</w:t>
      </w:r>
    </w:p>
    <w:p w14:paraId="1B9D06D4" w14:textId="77777777" w:rsidR="00C612A0" w:rsidRPr="00252275" w:rsidRDefault="00C612A0"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52275">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 </w:t>
      </w:r>
    </w:p>
    <w:p w14:paraId="721BBEB1" w14:textId="7E09C4EE" w:rsidR="00C612A0" w:rsidRDefault="00C612A0"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52275">
        <w:rPr>
          <w:rFonts w:ascii="Sylfaen" w:eastAsia="Calibri" w:hAnsi="Sylfaen" w:cs="Calibri"/>
          <w:color w:val="000000"/>
        </w:rPr>
        <w:t>ა(ა)იპ ქართული ფეხბურთის განვითარების ფონდი;</w:t>
      </w:r>
    </w:p>
    <w:p w14:paraId="57D4ECC0" w14:textId="77777777" w:rsidR="00252275" w:rsidRPr="00252275" w:rsidRDefault="00252275" w:rsidP="007B6F17">
      <w:pPr>
        <w:pBdr>
          <w:top w:val="nil"/>
          <w:left w:val="nil"/>
          <w:bottom w:val="nil"/>
          <w:right w:val="nil"/>
          <w:between w:val="nil"/>
        </w:pBdr>
        <w:spacing w:after="0" w:line="240" w:lineRule="auto"/>
        <w:ind w:left="360"/>
        <w:rPr>
          <w:rFonts w:ascii="Sylfaen" w:eastAsia="Calibri" w:hAnsi="Sylfaen" w:cs="Calibri"/>
          <w:color w:val="000000"/>
        </w:rPr>
      </w:pPr>
    </w:p>
    <w:p w14:paraId="4409374A"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საანგარიშო პერიოდში სპორტის 45 სახეობაში დაფინანსდა 57 ეროვნული შეჯიბრების ორგანიზება და 138 საერთაშორისო სპორტული შეჯიბრში მონაწილეობა, ასევე, 148 სასწავლო-საწვრთნელი შეკრება როგორც საქართველოში, ასევე საზღვარგარეთ.</w:t>
      </w:r>
    </w:p>
    <w:p w14:paraId="309AF64A"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ქართველმა სპორტსმენებმა საერთაშორისო ასპარეზზე მოიპოვეს 41 ოქროს, 39 ვერცხლის, 47 ბრინჯაოს, ჯამში 127 მედალი.</w:t>
      </w:r>
    </w:p>
    <w:p w14:paraId="43E737A5"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სპორტის სხვადასხვა სახეობის სახელმწიფო მხარდაჭერის პროგრამების ფარგლებში, პირველ კვარტალში საქართველომ უმასპინძლა მნიშვნელოვან საერთაშორისო სპორტულ ღონისძიებას, როგორიცაა დევისის თასის შეხვედრები ჩოგბურთში;</w:t>
      </w:r>
    </w:p>
    <w:p w14:paraId="184E88B7"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მასობრივი სპორტული ღონისძიების „ევროპის სპორტის კვირეულის“ ფარგლებში ჩატარდა ათამდე სპორტული ღონისძიება და მოეწყო სამ დღიანი სპორტული სოფელი ღია სივრცეში, ჯამში 20-მდე სპორტის სახოებაში, სხვადასხვა ჯგუფებისათვის.</w:t>
      </w:r>
    </w:p>
    <w:p w14:paraId="17DF8ACE"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 xml:space="preserve">საქართველოში ფეხბურთის განვითარების სახელმწიფო პროგრამის ფარგლებში საბაზისო და სტიმულირების კომპონენტებით დაფინანსდა სხვადასხვა ლიგაში მოასპარეზე 80 და ფუტსალის ჩემპიონატში მონაწილე 12 საფეხბურთო კლუბი, სულ - 92 ბენეფიციარი. საგანმანათლებლო კომპონენტის ფარგლებში ლა ლიგას ეგიდით ჩატარდა მარკეტინგის კურსი, რომელშიც მონაწილეობა მიიღო 10 საფეხბურთო კლუბის წარმომადგენელმა.   </w:t>
      </w:r>
    </w:p>
    <w:p w14:paraId="0114D3AF" w14:textId="77777777" w:rsidR="00C612A0" w:rsidRPr="00CA6112" w:rsidRDefault="00C612A0" w:rsidP="007B6F17">
      <w:pPr>
        <w:spacing w:after="0" w:line="240" w:lineRule="auto"/>
        <w:rPr>
          <w:rFonts w:ascii="Sylfaen" w:hAnsi="Sylfaen"/>
          <w:highlight w:val="yellow"/>
        </w:rPr>
      </w:pPr>
    </w:p>
    <w:p w14:paraId="62403B9D" w14:textId="77777777" w:rsidR="007A413E" w:rsidRPr="00E8306E" w:rsidRDefault="007A413E" w:rsidP="007B6F17">
      <w:pPr>
        <w:pStyle w:val="Heading2"/>
        <w:spacing w:line="240" w:lineRule="auto"/>
        <w:jc w:val="both"/>
        <w:rPr>
          <w:rFonts w:ascii="Sylfaen" w:eastAsia="Calibri" w:hAnsi="Sylfaen" w:cs="Calibri"/>
          <w:color w:val="2E74B5"/>
          <w:sz w:val="22"/>
          <w:szCs w:val="22"/>
        </w:rPr>
      </w:pPr>
      <w:r w:rsidRPr="00E8306E">
        <w:rPr>
          <w:rFonts w:ascii="Sylfaen" w:eastAsia="Calibri" w:hAnsi="Sylfaen" w:cs="Calibri"/>
          <w:color w:val="2E74B5"/>
          <w:sz w:val="22"/>
          <w:szCs w:val="22"/>
        </w:rPr>
        <w:t>8.2 კულტურის განვითარების ხელშეწყობა (პროგრამული კოდი 32 09)</w:t>
      </w:r>
    </w:p>
    <w:p w14:paraId="553BDA4A" w14:textId="77777777" w:rsidR="007A413E" w:rsidRPr="00E8306E" w:rsidRDefault="007A413E" w:rsidP="007B6F17">
      <w:pPr>
        <w:spacing w:after="0" w:line="240" w:lineRule="auto"/>
        <w:rPr>
          <w:rFonts w:ascii="Sylfaen" w:eastAsia="Calibri" w:hAnsi="Sylfaen" w:cs="Calibri"/>
          <w:color w:val="366091"/>
        </w:rPr>
      </w:pPr>
    </w:p>
    <w:p w14:paraId="64C4D069" w14:textId="77777777" w:rsidR="00E6794D" w:rsidRPr="00E6794D" w:rsidRDefault="00E6794D" w:rsidP="007B6F17">
      <w:pPr>
        <w:shd w:val="clear" w:color="auto" w:fill="FFFFFF"/>
        <w:spacing w:after="0" w:line="240" w:lineRule="auto"/>
        <w:ind w:left="270"/>
        <w:jc w:val="both"/>
        <w:rPr>
          <w:rFonts w:ascii="Calibri" w:eastAsia="Times New Roman" w:hAnsi="Calibri" w:cs="Calibri"/>
          <w:color w:val="000000"/>
          <w:sz w:val="24"/>
          <w:szCs w:val="24"/>
        </w:rPr>
      </w:pPr>
      <w:r w:rsidRPr="00E6794D">
        <w:rPr>
          <w:rFonts w:ascii="Sylfaen" w:eastAsia="Times New Roman" w:hAnsi="Sylfaen" w:cs="Calibri"/>
          <w:color w:val="000000"/>
          <w:sz w:val="24"/>
          <w:szCs w:val="24"/>
        </w:rPr>
        <w:t>პროგრამის განმახორციელებელი:</w:t>
      </w:r>
    </w:p>
    <w:p w14:paraId="6D7C2934" w14:textId="77777777" w:rsidR="00E6794D" w:rsidRPr="00E6794D" w:rsidRDefault="00E6794D" w:rsidP="007B6F17">
      <w:pPr>
        <w:numPr>
          <w:ilvl w:val="0"/>
          <w:numId w:val="1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E6794D">
        <w:rPr>
          <w:rFonts w:ascii="Sylfaen" w:eastAsia="Times New Roman" w:hAnsi="Sylfaen" w:cs="Calibri"/>
          <w:color w:val="000000"/>
          <w:sz w:val="24"/>
          <w:szCs w:val="24"/>
        </w:rPr>
        <w:t>საქართველოს განათლების, მეცნიერების, კულტურისა და სპორტის სამინისტრო;</w:t>
      </w:r>
    </w:p>
    <w:p w14:paraId="4F45A0A8" w14:textId="77777777" w:rsidR="00E6794D" w:rsidRPr="00E6794D" w:rsidRDefault="00E6794D" w:rsidP="007B6F17">
      <w:pPr>
        <w:numPr>
          <w:ilvl w:val="0"/>
          <w:numId w:val="1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E6794D">
        <w:rPr>
          <w:rFonts w:ascii="Sylfaen" w:eastAsia="Times New Roman" w:hAnsi="Sylfaen" w:cs="Calibri"/>
          <w:color w:val="000000"/>
          <w:sz w:val="24"/>
          <w:szCs w:val="24"/>
        </w:rPr>
        <w:t>სამინისტროს დაქვემდებარებაში მყოფი სსიპ-ები;</w:t>
      </w:r>
    </w:p>
    <w:p w14:paraId="5ACED729" w14:textId="77777777" w:rsidR="007A413E" w:rsidRPr="00CA6112" w:rsidRDefault="007A413E" w:rsidP="007B6F1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5FEDBAEC" w14:textId="7DD855FE"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განხორციელდა: 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საქართველოს განათლების, მეცნიერების, კულტურისა და სპორტის სამინისტროს მმართველობის სფეროში შემავალი სახელოვნებო ორგანიზაციების საქმინობის ხელშეწყობა, ცენტრსა და რეგიონებში კულტურული პროგრამებისა და პროექტების მხარდაჭერა, სახელოვნებო დარგების განვითარების ხელშეწყობა. ხელოვნებაში ახალი სახეების, ფორმების, გამომსახველობითი საშუალებების წარმოჩენა; ქვეყნის კულტურულ ცხოვრებაში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3E28D93C" w14:textId="0259DF0E"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 xml:space="preserve">წიგნისა და ლიტერატურის მიმართულებით ჩატარდა კონკურსი „პერიოდული  ლიტერატურული და საბავშვო ჟურნალების გამოცემის ხელშეწყობა“ და გამოვლინდა გამარჯვებული  6 ლიტერატურული ჟურნალი („არილი“ –  „ახალი საუნჯე“,  „ცისკარი“ , „აფინაჟი“ , „ებგური“ 2 საბავშვო ჟურნალი („დილა“  და  „შოკოლიტი“), გამოცხადდა კონკურსიები: ლიტერატურულ პრემიაზე „ლიტერა“, „ახალი ქართული წიგნი“, „იაკობ გოგებაშვილის სახელობის საბავშვო და საყმაწვილო ლიტერატურული პრემია“ . </w:t>
      </w:r>
    </w:p>
    <w:p w14:paraId="4022A30C" w14:textId="77777777"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 xml:space="preserve">დაიწყო ა(ა)იპ - პოეზიის მეგობართა კლუბის პროექტის „ცოცხალი წიგნები“ განხორციელება კერძოდ, მომზადდა 15 ქართველი პოეტის შემოქმედების  ფრანგულენოვანი და 15 ქართველი მწერლის გერმანულენოვანი თარგმანები. </w:t>
      </w:r>
    </w:p>
    <w:p w14:paraId="0BD5CB72" w14:textId="77777777"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დაიწყო თანამედროვე ქართველი ქალი მწერლების ორტომეულის  „ქალები ომზე“ (პროზა - პოეზია) გამოცემაზე მუშაობა, და სხვა.</w:t>
      </w:r>
    </w:p>
    <w:p w14:paraId="23EA7DDA" w14:textId="77777777"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lastRenderedPageBreak/>
        <w:t>პროფესიული ქართული თეატრის ხელშეწყობის მიზნით გაიმართა კონკურსი „საუკეთესო თარგმნილი პიესა - 2020“, გამოვლინდა 3 საუკეთესო თარგმნილი პიესა. გამოიცა ჟურნალის „თეატრი“ 4 ნომერი, სამინისტროს სისტემაში შემავალ 15  პროფესიულ სახელმწიფო თეატრს დაუფინანდა სადადგმო და გასტროლის ხარჯი, გაიმართა კონკურსი „პროფესიული თეატრების შემოქმედებითი საქმიანობის ხელშეწყობა“, გაიმართა 5 ახალი სპექტაკლის პრემიერა.</w:t>
      </w:r>
    </w:p>
    <w:p w14:paraId="75EAD8D4" w14:textId="77777777"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პროფესიული მუსიკალური ხელოვნების მიმართულებით გამოიცა ჟურნალის „მუსიკა“ 2  ნომერი, რევაზ  ლაღიძის  ოპერის „ლელა“  კლავირისა და პარტიტურის ელექტრონული ვერსია; დაიწყო   პიანისტთა თბილისის მე-7 საერთაშორისო კონკურსის მოსამზადებელი სამუშაოები,  ბეთჰოვენის დაბადებიდან  250 წელთან დაკავშირებით დაიგეგმა სემინარი, ასევე მიმდინარეობდა მოსამზედებელი სამუშაოები პროექტებზე; საერთაშორისო ფესტივალი  „აღდგომიდან ამაღლებამდე; შავი ზღვის ხელოვნების საერთაშორისო ფესტივალი, ტრადიციული მრავალხმიანობის სიმპოზიუმი, „მუსიკის საერთაშორისო ფესტივალი თელავში“, „კლასიკური მუსიკა ალტერნატიულ სივრცეში“, საახალწლო მუსიკალური შეხვედრები.</w:t>
      </w:r>
    </w:p>
    <w:p w14:paraId="4D8D258A" w14:textId="77777777"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 xml:space="preserve">ქართული კინოს ხელშეწყობის ფარგლებში დაიწყო მოსამზადებელი სამუშაოები  „ქართული კინომემკვიდრეობის დაცვის ხელშეწყობის“ მიმართულებით (8 ფილმის აღდგენა) ასევე, 9 ფესტივალისთვის (თბილისის საერთაშორისო კინოფესტივალი „პრომეთე", დოკუმენტური ფილმების ფესტივალი „CineDoc", ანიმაციური ფილმების საერთაშორისო ფესტივალი „თოფუზი”, ანიმაციური ფილმების საერთაშორისო ფესტივალი „ნიქოზი”, ბათუმის საავტორო ფილმების საერთაშორისო ფესტივალი „BIAFF”,  კინო და ტელეოპერატორების საერთაშორისო ფესტივალი „ოქროს თვალი”, საერთაშორისო სტუდენტური კინოფესტივალი „ამირანი", ახალგაზრდული საერთაშორისო კინოფესტივალი „თაობა", აბაშის საერთაშორისო საბავშვო-საყმაწვილო  კინოფესტივალი) მზადება და რეჟისორ  ნანა ჯანელიძის ფილმის „სად მიდის ლიზა“ (ქართულ-აფხაზური დღიურები) ხელშეწყობა. </w:t>
      </w:r>
    </w:p>
    <w:p w14:paraId="3AE607F5" w14:textId="77777777"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 xml:space="preserve">სახვითი ხელოვნების ხელშწყობის ფაგლებში გაიმართა კონკურსები: „თანამედროვე სახვითი ხელოვნების ხელშეწყობა და პოპულარიზაცია თბილისსა და რეგიონებში“, „სახვითი ხელოვნების სფეროში წიგნი-ალბომების გამოცემის ხელშეწყობა“; სსიპ - საქართველოს ეროვნული მუზეუმის ექსკლუზიური პროექტის  ,,თანამედროვე ხელოვნების გალერეა". პროექტის ფარგლებში  ჩატარდა 2 კონკურსი (საკურატორო და საგანმანათლებლო), ონლაინ ფორმატში,  ჩატარდა მოქანდაკე ვ. იმერლიშვილის გამოფენა „დიდი რყევა“,  დაწყებულია მუშაობა  ხუთი  საგამოფენო კატალოგის გამოსაცემად.  მიმდინარეობს წინა მოსამზადებელი სამუშაოები პროექტების: „ძმები ზდანევიჩების სახელობის თანამედროვე ხელოვნების  საერთაშორისო  ფესტივალი „Fest I Nova“ და  „ვიზუალური ხელოვნების საერთაშორისო ფორუმის   „არტისტერიუმი 2020“.  </w:t>
      </w:r>
    </w:p>
    <w:p w14:paraId="25CC2044" w14:textId="493EC54C"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სახელოვნებო განათლების ხელმისაწვდომობის მიმართულებით   მოსწავლეებისა და სტუდენტების პროფესიული განვითარების და საერთაშორისო და ადგილობრივ ღონისძიებებში მონაწილეობის ხელშეწყობის ფარგლებში განხორციელდა სსიპ - თბილისის ვ. სარაჯიშვილის სახელობის   სახელმწიფო კონსერვატორიის  პროექტი  „ამალფის  სანაპიროს  ზამთრის მასტერკლასი - Amalfi Goast Winter Masterclass”.</w:t>
      </w:r>
    </w:p>
    <w:p w14:paraId="22FE9783" w14:textId="0823CFCD"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ქართული ფოლკლორის ხელშეწყობის ფარგლებში გამოცხდდა კონკურსი „შენი ფოლკლორული იდეა“ გაიმარჯვა 6 პროექტმა; ჩატარდა ფესტივალი  ,არტ გენი“. მიმდინარეობდა მოსამზადებელი სამუშაოები ფოლკლორის საერთაშორისო ფესტივალისთვის „საქართველო“, „ქართული ტრადიციული საგალობლების ანთოლოგიის“ გამოსაცემად,  ფოლკლორული ექსპედიციისათვის ზემო სვანეთში, ხალხური პოეზიიის საღამოსათვის  „ლექსო არ დაიკარგები“, სალოტბარო სკოლების ფესტივალისთვის „მომავლის ხმები“;</w:t>
      </w:r>
    </w:p>
    <w:p w14:paraId="1C074905" w14:textId="3DC6B4F5"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მნიშვნელოვანი კულტურული და საფესტივალო ღონისძიებების მიმართულებით          საერთაშორისო ფესტივალების ფარგლებში განხორციელდა შავი ზღვის ჯაზ-ფესტივალი (6 კონცერტი) და რეგიონული თეატრების საერთაშორისო ფესტივალი (9 სპექტაკლი).  მიმდინარეობს მოსამზადებელი სამუშაოები პროექტებზე: „თბილისის საერთაშორისო ჯაზ ფესტივალი“,  „წინანდლის პრემია 2020“  და  გორის „კომედიის ფესტივალი“.</w:t>
      </w:r>
    </w:p>
    <w:p w14:paraId="5E8902C8" w14:textId="4050BF7F"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lastRenderedPageBreak/>
        <w:t>განხორციელდა 3 საიუბილეო ღონისძიება, მიმდინარეობს მუშაობა 1 საიუბილეო კრებულზე და 1 საიუბილეო მონოგრაფიის გამოცემებზე, გაიმართა სსიპ - თელავის ვაჟა-ფშაველას სახელობის პროფესიული სახელმწიფო დრამატული თეატრის სპექტაკლის „COVID 19, ანუ შეზღუდვები ქართულად“ გასტროლები საქართველოს რეგიონებში“;</w:t>
      </w:r>
    </w:p>
    <w:p w14:paraId="493C94D0" w14:textId="60E7A11F" w:rsidR="00E8306E" w:rsidRPr="00252275" w:rsidRDefault="00E8306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კულტურული მარშრუტები და შემოქმედებითი ინდუსტრიების მიმართულებით - გამოცხადდა კონკურსი „შემოქმედებითი ინდუსტრიების ხელშეწყობაზე“.</w:t>
      </w:r>
    </w:p>
    <w:p w14:paraId="379BC3E8" w14:textId="266F6820" w:rsidR="007A413E" w:rsidRPr="00CA6112" w:rsidRDefault="007A413E" w:rsidP="007B6F17">
      <w:pPr>
        <w:spacing w:after="0" w:line="240" w:lineRule="auto"/>
        <w:rPr>
          <w:rFonts w:ascii="Sylfaen" w:hAnsi="Sylfaen"/>
          <w:highlight w:val="yellow"/>
        </w:rPr>
      </w:pPr>
    </w:p>
    <w:p w14:paraId="13B6865F" w14:textId="77777777" w:rsidR="000000C4" w:rsidRPr="00B60C48" w:rsidRDefault="000000C4" w:rsidP="007B6F17">
      <w:pPr>
        <w:pStyle w:val="Heading2"/>
        <w:spacing w:line="240" w:lineRule="auto"/>
        <w:jc w:val="both"/>
        <w:rPr>
          <w:rFonts w:ascii="Sylfaen" w:eastAsia="Calibri" w:hAnsi="Sylfaen" w:cs="Calibri"/>
          <w:color w:val="2E74B5"/>
          <w:sz w:val="22"/>
          <w:szCs w:val="22"/>
        </w:rPr>
      </w:pPr>
      <w:r w:rsidRPr="00B60C48">
        <w:rPr>
          <w:rFonts w:ascii="Sylfaen" w:eastAsia="Calibri" w:hAnsi="Sylfaen" w:cs="Calibri"/>
          <w:color w:val="2E74B5"/>
          <w:sz w:val="22"/>
          <w:szCs w:val="22"/>
        </w:rPr>
        <w:t>8.4 კულტურული მემკვიდრეობის დაცვა და სამუზეუმო სისტემის სრულყოფა (პროგრამული კოდი 32 10)</w:t>
      </w:r>
    </w:p>
    <w:p w14:paraId="2AC3ACCA" w14:textId="77777777" w:rsidR="000000C4" w:rsidRPr="00B60C48" w:rsidRDefault="000000C4" w:rsidP="007B6F17">
      <w:pPr>
        <w:spacing w:after="0" w:line="240" w:lineRule="auto"/>
        <w:rPr>
          <w:rFonts w:ascii="Sylfaen" w:eastAsia="Calibri" w:hAnsi="Sylfaen" w:cs="Calibri"/>
        </w:rPr>
      </w:pPr>
    </w:p>
    <w:p w14:paraId="2FC87D67" w14:textId="77777777" w:rsidR="000000C4" w:rsidRPr="00B60C48" w:rsidRDefault="000000C4" w:rsidP="007B6F17">
      <w:pPr>
        <w:spacing w:after="0" w:line="240" w:lineRule="auto"/>
        <w:ind w:left="270"/>
        <w:jc w:val="both"/>
        <w:rPr>
          <w:rFonts w:ascii="Sylfaen" w:eastAsia="Calibri" w:hAnsi="Sylfaen" w:cs="Calibri"/>
        </w:rPr>
      </w:pPr>
      <w:r w:rsidRPr="00B60C48">
        <w:rPr>
          <w:rFonts w:ascii="Sylfaen" w:eastAsia="Calibri" w:hAnsi="Sylfaen" w:cs="Calibri"/>
        </w:rPr>
        <w:t>პროგრამის განმახორციელებელი:</w:t>
      </w:r>
    </w:p>
    <w:p w14:paraId="46ED8FAD" w14:textId="77777777" w:rsidR="00E6794D" w:rsidRPr="00E6794D" w:rsidRDefault="00E6794D" w:rsidP="007B6F17">
      <w:pPr>
        <w:numPr>
          <w:ilvl w:val="0"/>
          <w:numId w:val="9"/>
        </w:numPr>
        <w:shd w:val="clear" w:color="auto" w:fill="FFFFFF"/>
        <w:spacing w:before="100" w:beforeAutospacing="1" w:after="100" w:afterAutospacing="1" w:line="240" w:lineRule="auto"/>
        <w:ind w:left="540"/>
        <w:rPr>
          <w:rFonts w:ascii="Calibri" w:eastAsia="Times New Roman" w:hAnsi="Calibri" w:cs="Calibri"/>
          <w:color w:val="000000"/>
        </w:rPr>
      </w:pPr>
      <w:r w:rsidRPr="00E6794D">
        <w:rPr>
          <w:rFonts w:ascii="Sylfaen" w:eastAsia="Times New Roman" w:hAnsi="Sylfaen" w:cs="Calibri"/>
          <w:color w:val="000000"/>
        </w:rPr>
        <w:t>საქართველოს განათლების, მეცნიერების, კულტურისა და სპორტის სამინისტრო</w:t>
      </w:r>
    </w:p>
    <w:p w14:paraId="22ADBD10" w14:textId="77777777" w:rsidR="00E6794D" w:rsidRPr="00E6794D" w:rsidRDefault="00E6794D" w:rsidP="007B6F17">
      <w:pPr>
        <w:numPr>
          <w:ilvl w:val="0"/>
          <w:numId w:val="9"/>
        </w:numPr>
        <w:shd w:val="clear" w:color="auto" w:fill="FFFFFF"/>
        <w:spacing w:before="100" w:beforeAutospacing="1" w:after="100" w:afterAutospacing="1" w:line="240" w:lineRule="auto"/>
        <w:ind w:left="540"/>
        <w:rPr>
          <w:rFonts w:ascii="Calibri" w:eastAsia="Times New Roman" w:hAnsi="Calibri" w:cs="Calibri"/>
          <w:color w:val="000000"/>
        </w:rPr>
      </w:pPr>
      <w:r w:rsidRPr="00E6794D">
        <w:rPr>
          <w:rFonts w:ascii="Sylfaen" w:eastAsia="Times New Roman" w:hAnsi="Sylfaen" w:cs="Calibri"/>
          <w:color w:val="000000"/>
        </w:rPr>
        <w:t>საქართველოს მუზეუმები;</w:t>
      </w:r>
    </w:p>
    <w:p w14:paraId="6FFDE124" w14:textId="320FDEAD" w:rsidR="000000C4" w:rsidRPr="00E6794D" w:rsidRDefault="00E6794D" w:rsidP="007B6F17">
      <w:pPr>
        <w:numPr>
          <w:ilvl w:val="0"/>
          <w:numId w:val="9"/>
        </w:numPr>
        <w:shd w:val="clear" w:color="auto" w:fill="FFFFFF"/>
        <w:spacing w:before="100" w:beforeAutospacing="1" w:after="100" w:afterAutospacing="1" w:line="240" w:lineRule="auto"/>
        <w:ind w:left="540"/>
        <w:rPr>
          <w:rFonts w:ascii="Calibri" w:eastAsia="Times New Roman" w:hAnsi="Calibri" w:cs="Calibri"/>
          <w:color w:val="000000"/>
        </w:rPr>
      </w:pPr>
      <w:r w:rsidRPr="00E6794D">
        <w:rPr>
          <w:rFonts w:ascii="Sylfaen" w:eastAsia="Times New Roman" w:hAnsi="Sylfaen" w:cs="Calibri"/>
          <w:color w:val="000000"/>
        </w:rPr>
        <w:t>სსიპ - საქართველოს კულტურული მემკვიდრეობის დაცვის ეროვნული სააგენტო</w:t>
      </w:r>
    </w:p>
    <w:p w14:paraId="79B31B02" w14:textId="77777777" w:rsidR="000000C4" w:rsidRPr="00CA6112" w:rsidRDefault="000000C4" w:rsidP="007B6F1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5C53C663"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პროგრამის „მუზეუმების განვითარების ხელშეწყობის“ ფარგლებში</w:t>
      </w:r>
      <w:r w:rsidRPr="001D2EC3">
        <w:rPr>
          <w:rFonts w:ascii="Sylfaen" w:eastAsia="Calibri" w:hAnsi="Sylfaen" w:cs="Calibri"/>
          <w:lang w:val="ka-GE"/>
        </w:rPr>
        <w:t>,</w:t>
      </w:r>
      <w:r w:rsidRPr="001D2EC3">
        <w:rPr>
          <w:rFonts w:ascii="Sylfaen" w:eastAsia="Calibri" w:hAnsi="Sylfaen" w:cs="Calibri"/>
        </w:rPr>
        <w:t xml:space="preserve"> სსიპ - გიორგი ჩუბინაშვილის სახელობის ქართული ხელოვნების ისტორიისა და ძეგლთა დაცვის ეროვნულ</w:t>
      </w:r>
      <w:r w:rsidRPr="001D2EC3">
        <w:rPr>
          <w:rFonts w:ascii="Sylfaen" w:eastAsia="Calibri" w:hAnsi="Sylfaen" w:cs="Calibri"/>
          <w:lang w:val="ka-GE"/>
        </w:rPr>
        <w:t xml:space="preserve">ი </w:t>
      </w:r>
      <w:r w:rsidRPr="001D2EC3">
        <w:rPr>
          <w:rFonts w:ascii="Sylfaen" w:eastAsia="Calibri" w:hAnsi="Sylfaen" w:cs="Calibri"/>
        </w:rPr>
        <w:t>კვლევით</w:t>
      </w:r>
      <w:r w:rsidRPr="001D2EC3">
        <w:rPr>
          <w:rFonts w:ascii="Sylfaen" w:eastAsia="Calibri" w:hAnsi="Sylfaen" w:cs="Calibri"/>
          <w:lang w:val="ka-GE"/>
        </w:rPr>
        <w:t>ი</w:t>
      </w:r>
      <w:r w:rsidRPr="001D2EC3">
        <w:rPr>
          <w:rFonts w:ascii="Sylfaen" w:eastAsia="Calibri" w:hAnsi="Sylfaen" w:cs="Calibri"/>
        </w:rPr>
        <w:t xml:space="preserve"> </w:t>
      </w:r>
      <w:r w:rsidRPr="001D2EC3">
        <w:rPr>
          <w:rFonts w:ascii="Sylfaen" w:eastAsia="Calibri" w:hAnsi="Sylfaen" w:cs="Calibri"/>
          <w:lang w:val="ka-GE"/>
        </w:rPr>
        <w:t xml:space="preserve">ცენტრის მიერ დაწყებული იქნა </w:t>
      </w:r>
      <w:r w:rsidRPr="001D2EC3">
        <w:rPr>
          <w:rFonts w:ascii="Sylfaen" w:eastAsia="Calibri" w:hAnsi="Sylfaen" w:cs="Calibri"/>
        </w:rPr>
        <w:t>სსიპ - სმირნოვების მუზეუ</w:t>
      </w:r>
      <w:r w:rsidRPr="001D2EC3">
        <w:rPr>
          <w:rFonts w:ascii="Sylfaen" w:eastAsia="Calibri" w:hAnsi="Sylfaen" w:cs="Calibri"/>
          <w:lang w:val="ka-GE"/>
        </w:rPr>
        <w:t xml:space="preserve">მის </w:t>
      </w:r>
      <w:r w:rsidRPr="001D2EC3">
        <w:rPr>
          <w:rFonts w:ascii="Sylfaen" w:eastAsia="Calibri" w:hAnsi="Sylfaen" w:cs="Calibri"/>
        </w:rPr>
        <w:t xml:space="preserve">ფონდის ინვენტარიზაციის პროექტი; </w:t>
      </w:r>
    </w:p>
    <w:p w14:paraId="14EE99E9"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 xml:space="preserve">სსიპ – თბილისის აპოლონ ქუთათელაძის სახელობის სახელმწიფო სამხატვრო აკადემიის მიერ </w:t>
      </w:r>
      <w:r w:rsidRPr="001D2EC3">
        <w:rPr>
          <w:rFonts w:ascii="Sylfaen" w:eastAsia="Calibri" w:hAnsi="Sylfaen" w:cs="Calibri"/>
          <w:lang w:val="ka-GE"/>
        </w:rPr>
        <w:t>-</w:t>
      </w:r>
      <w:r w:rsidRPr="001D2EC3">
        <w:rPr>
          <w:rFonts w:ascii="Sylfaen" w:eastAsia="Calibri" w:hAnsi="Sylfaen" w:cs="Calibri"/>
        </w:rPr>
        <w:t xml:space="preserve"> საქართველოს მუზეუმებში დაცული კულტურული მემკვიდრეეობის ნიმუშების რესტავრაცია -  კონსერვაცია; </w:t>
      </w:r>
    </w:p>
    <w:p w14:paraId="2093403C"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დასაბეჭდად მომზადდა „სამუზეუმო ფასეულობათა აღრიცხვა-დაცვის ინსტრუქცია“;</w:t>
      </w:r>
    </w:p>
    <w:p w14:paraId="4C14074D"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000000"/>
        </w:rPr>
      </w:pPr>
      <w:r w:rsidRPr="001D2EC3">
        <w:rPr>
          <w:rFonts w:ascii="Sylfaen" w:eastAsia="Calibri" w:hAnsi="Sylfaen" w:cs="Calibri"/>
        </w:rPr>
        <w:t>მიმდინარეობს საქართველოს მუზეუმების ვებ-გვერდის- www. georgianmuseums.ge  განახლება</w:t>
      </w:r>
      <w:r w:rsidRPr="001D2EC3">
        <w:rPr>
          <w:rFonts w:ascii="Sylfaen" w:eastAsia="Calibri" w:hAnsi="Sylfaen" w:cs="Calibri"/>
          <w:lang w:val="ka-GE"/>
        </w:rPr>
        <w:t>;</w:t>
      </w:r>
    </w:p>
    <w:p w14:paraId="3768F615"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Magister Raffaello - გამოფენა ვიდეო-არტ ინსტალაცია, მიძღვნილი აღორძინების ხანის ცნობილი ფერმწერის და არქიტექტორის რაფაელის გარდაცვალებიდან 500 წლისთავისადმი (გამოფენა დაიგეგმა იტალიის საელჩოსთან თანამშრომლობითი პროგრამების ფარგლებში, რომელიც ამ კონკრეტული გამოფენის გარდა მოიცავს სავარაუდოდ ვერონეზეს ერთი შედევრის გამოფენას და სხვადასხვა ღონისძიებებს</w:t>
      </w:r>
      <w:r w:rsidRPr="001D2EC3">
        <w:rPr>
          <w:rFonts w:ascii="Sylfaen" w:eastAsia="Calibri" w:hAnsi="Sylfaen" w:cs="Calibri"/>
          <w:lang w:val="ka-GE"/>
        </w:rPr>
        <w:t>)</w:t>
      </w:r>
      <w:r w:rsidRPr="001D2EC3">
        <w:rPr>
          <w:rFonts w:ascii="Sylfaen" w:eastAsia="Calibri" w:hAnsi="Sylfaen" w:cs="Calibri"/>
        </w:rPr>
        <w:t xml:space="preserve">; </w:t>
      </w:r>
    </w:p>
    <w:p w14:paraId="50B546B0"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 ჩატარდა ვორქშოფი „საბუკო მუზეუმში: რა სარგებლობა მოაქვს ბუმბულს?“, საგანმანათლებლო პროგრამა „ჩინური ხელოვნება - ფაიფური", ავთანდილ მოსიაშვილის 80 წლის იუბილესადმი მიძღვნილი გამოფენა, დიმიტრი ბრიკმანის ფოტოგამოფენა ,,იერუსალიმი - არა მხოლოდ ქალაქი", საგანმანათლებლო პროგრამა „ბერიკაობა-ყეენობა“, „ვალერიან სიდამონ-ერისთავი 130", გამოფენა „რეისი 4 დეკემბერი", დეკანოზ დიმიტრი სუხიტაშვილის ნამუშევრების გამოფენა „ნიჟარების ჰარმონია".</w:t>
      </w:r>
    </w:p>
    <w:p w14:paraId="5565BD94"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სიმონ ჯანაშიას სახელობის საქართველოს მუზეუმში მოეწყო გამოფეები: „ჩინური ხელოვნება საქართველოს ეროვნულ მუზეუმში" და „სვანეთის-ხალდეს აჯანყება 1875-1876", ასევე მუზეუმში გამოიფინა ბრიტანეთის მუზეუმიდან ჩამოტანილი დავით აღმაშენებლის მონეტა და აღნიშნულთან დაკავშირებით მოეწყო საგანმანათლებლო აქტივობების, ლექციების და სასწავლო ტურების მრავალფეროვანი ციკლი</w:t>
      </w:r>
      <w:r w:rsidRPr="001D2EC3">
        <w:rPr>
          <w:rFonts w:ascii="Sylfaen" w:eastAsia="Calibri" w:hAnsi="Sylfaen" w:cs="Calibri"/>
          <w:lang w:val="ka-GE"/>
        </w:rPr>
        <w:t>;</w:t>
      </w:r>
    </w:p>
    <w:p w14:paraId="3B26C955" w14:textId="35E5D7D0" w:rsidR="00E8306E" w:rsidRPr="001D2EC3" w:rsidRDefault="00A802A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hyperlink r:id="rId22">
        <w:r w:rsidR="00E8306E" w:rsidRPr="001D2EC3">
          <w:rPr>
            <w:rFonts w:ascii="Sylfaen" w:eastAsia="Calibri" w:hAnsi="Sylfaen" w:cs="Calibri"/>
          </w:rPr>
          <w:t>ეროვნული გალერეა</w:t>
        </w:r>
      </w:hyperlink>
      <w:r w:rsidR="00E8306E" w:rsidRPr="001D2EC3">
        <w:rPr>
          <w:rFonts w:ascii="Sylfaen" w:eastAsia="Calibri" w:hAnsi="Sylfaen" w:cs="Calibri"/>
        </w:rPr>
        <w:t xml:space="preserve">ში მოეწყო ვალერიან სიდამონ-ერისთავის საიუბილეო-რეტროსპექტული გამოფენა, ხოლო </w:t>
      </w:r>
      <w:hyperlink r:id="rId23">
        <w:r w:rsidR="00E8306E" w:rsidRPr="001D2EC3">
          <w:rPr>
            <w:rFonts w:ascii="Sylfaen" w:eastAsia="Calibri" w:hAnsi="Sylfaen" w:cs="Calibri"/>
          </w:rPr>
          <w:t>სიღნაღის მუზეუმი</w:t>
        </w:r>
      </w:hyperlink>
      <w:r w:rsidR="00E8306E" w:rsidRPr="001D2EC3">
        <w:rPr>
          <w:rFonts w:ascii="Sylfaen" w:eastAsia="Calibri" w:hAnsi="Sylfaen" w:cs="Calibri"/>
        </w:rPr>
        <w:t xml:space="preserve"> ჰენრიკ ჰრინევსკის (1869-1938) ნამუშევრების გამოფენა. ასევე, გამოიცა წიგნი, რომელიც მიეძღვნა ჰენრიკ ჰრინევსკის 150 წლის იუბილეს</w:t>
      </w:r>
      <w:r w:rsidR="00E8306E" w:rsidRPr="001D2EC3">
        <w:rPr>
          <w:rFonts w:ascii="Sylfaen" w:eastAsia="Calibri" w:hAnsi="Sylfaen" w:cs="Calibri"/>
          <w:lang w:val="ka-GE"/>
        </w:rPr>
        <w:t>;</w:t>
      </w:r>
    </w:p>
    <w:p w14:paraId="5A06914D"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საქართველოს ეროვნული მუზეუმისა და იტალიის საელჩოს თანამშრომლობის ფარგლებში </w:t>
      </w:r>
      <w:hyperlink r:id="rId24">
        <w:r w:rsidRPr="001D2EC3">
          <w:rPr>
            <w:rFonts w:ascii="Sylfaen" w:eastAsia="Calibri" w:hAnsi="Sylfaen" w:cs="Calibri"/>
          </w:rPr>
          <w:t>ეროვნულ გალერეა</w:t>
        </w:r>
      </w:hyperlink>
      <w:r w:rsidRPr="001D2EC3">
        <w:rPr>
          <w:rFonts w:ascii="Sylfaen" w:eastAsia="Calibri" w:hAnsi="Sylfaen" w:cs="Calibri"/>
        </w:rPr>
        <w:t>ში მოეწყო  ექსპოზიცია „მარადიული რომი. რომაული ქანდაკების შედევრები დინო და ერნესტა სანტარელის ფონდიდან".</w:t>
      </w:r>
    </w:p>
    <w:p w14:paraId="4901257E"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lang w:val="ka-GE"/>
        </w:rPr>
        <w:lastRenderedPageBreak/>
        <w:t>სსიპ -</w:t>
      </w:r>
      <w:r w:rsidRPr="001D2EC3">
        <w:rPr>
          <w:rFonts w:ascii="Sylfaen" w:eastAsia="Calibri" w:hAnsi="Sylfaen" w:cs="Calibri"/>
        </w:rPr>
        <w:t xml:space="preserve"> კულტურული მემკვიდრეობის დაცვის ეროვნულმა სააგენტომ  უმასპინძლა  ლევან კაკაბაძის პერსონალურ გამოფენას, თბილისის ნიკო ფიროსმანაშვილის სახელმწიფო მუზეუმის საგამოფენო სივრცეში</w:t>
      </w:r>
      <w:r w:rsidRPr="001D2EC3">
        <w:rPr>
          <w:rFonts w:ascii="Sylfaen" w:eastAsia="Calibri" w:hAnsi="Sylfaen" w:cs="Calibri"/>
          <w:lang w:val="ka-GE"/>
        </w:rPr>
        <w:t>;</w:t>
      </w:r>
      <w:r w:rsidRPr="001D2EC3">
        <w:rPr>
          <w:rFonts w:ascii="Sylfaen" w:eastAsia="Calibri" w:hAnsi="Sylfaen" w:cs="Calibri"/>
        </w:rPr>
        <w:t xml:space="preserve"> </w:t>
      </w:r>
    </w:p>
    <w:p w14:paraId="4C08298A" w14:textId="00309D3C"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lang w:val="ka-GE"/>
        </w:rPr>
        <w:t>გაიხსნა ორი ახალი მუზეუმი:</w:t>
      </w:r>
      <w:r w:rsidRPr="001D2EC3">
        <w:rPr>
          <w:rFonts w:ascii="Sylfaen" w:eastAsia="Calibri" w:hAnsi="Sylfaen" w:cs="Calibri"/>
        </w:rPr>
        <w:t xml:space="preserve"> ბოლნისის მუზეუმი </w:t>
      </w:r>
      <w:r w:rsidR="00B60C48">
        <w:rPr>
          <w:rFonts w:ascii="Sylfaen" w:eastAsia="Calibri" w:hAnsi="Sylfaen" w:cs="Calibri"/>
          <w:lang w:val="ka-GE"/>
        </w:rPr>
        <w:t>(</w:t>
      </w:r>
      <w:r w:rsidRPr="001D2EC3">
        <w:rPr>
          <w:rFonts w:ascii="Sylfaen" w:eastAsia="Calibri" w:hAnsi="Sylfaen" w:cs="Calibri"/>
        </w:rPr>
        <w:t>აშენდა სრულიად ახალი მუზეუმი, რომელიც წარმოადგენს XXI საუკუნის რეგიონული მუზეუმის და ზოგადად ახალი ეკოსისტემის მოდელს - მეცნიერების, კულტურის, განათლებისა და ტურიზმის სხვადასხვა სეგმენტის თანაარსებობა ერთ სივრცეში</w:t>
      </w:r>
      <w:r w:rsidR="00B60C48">
        <w:rPr>
          <w:rFonts w:ascii="Sylfaen" w:eastAsia="Calibri" w:hAnsi="Sylfaen" w:cs="Calibri"/>
          <w:lang w:val="ka-GE"/>
        </w:rPr>
        <w:t xml:space="preserve">) </w:t>
      </w:r>
      <w:r w:rsidRPr="001D2EC3">
        <w:rPr>
          <w:rFonts w:ascii="Sylfaen" w:eastAsia="Calibri" w:hAnsi="Sylfaen" w:cs="Calibri"/>
          <w:lang w:val="ka-GE"/>
        </w:rPr>
        <w:t>და</w:t>
      </w:r>
      <w:r w:rsidRPr="001D2EC3">
        <w:rPr>
          <w:rFonts w:ascii="Sylfaen" w:eastAsia="Calibri" w:hAnsi="Sylfaen" w:cs="Calibri"/>
        </w:rPr>
        <w:t xml:space="preserve"> ვანის არქეოლოგიური მუზეუმი</w:t>
      </w:r>
      <w:r w:rsidRPr="001D2EC3">
        <w:rPr>
          <w:rFonts w:ascii="Sylfaen" w:eastAsia="Calibri" w:hAnsi="Sylfaen" w:cs="Calibri"/>
          <w:lang w:val="ka-GE"/>
        </w:rPr>
        <w:t xml:space="preserve">, სადაც </w:t>
      </w:r>
      <w:r w:rsidRPr="001D2EC3">
        <w:rPr>
          <w:rFonts w:ascii="Sylfaen" w:eastAsia="Calibri" w:hAnsi="Sylfaen" w:cs="Calibri"/>
        </w:rPr>
        <w:t>მუდმივ გამოფენაზე, თანამედროვე ტექნოლოგიების და ინსტალაციების გამოყენებით,  წარმოდგენილი</w:t>
      </w:r>
      <w:r w:rsidRPr="001D2EC3">
        <w:rPr>
          <w:rFonts w:ascii="Sylfaen" w:eastAsia="Calibri" w:hAnsi="Sylfaen" w:cs="Calibri"/>
          <w:lang w:val="ka-GE"/>
        </w:rPr>
        <w:t xml:space="preserve">ა </w:t>
      </w:r>
      <w:r w:rsidRPr="001D2EC3">
        <w:rPr>
          <w:rFonts w:ascii="Sylfaen" w:eastAsia="Calibri" w:hAnsi="Sylfaen" w:cs="Calibri"/>
        </w:rPr>
        <w:t>მდიდრულ სამარხებში აღმოჩენილი კოლხური ოქრომჭედლობის ნიმუშები</w:t>
      </w:r>
      <w:r w:rsidRPr="001D2EC3">
        <w:rPr>
          <w:rFonts w:ascii="Sylfaen" w:eastAsia="Calibri" w:hAnsi="Sylfaen" w:cs="Calibri"/>
          <w:lang w:val="ka-GE"/>
        </w:rPr>
        <w:t>;</w:t>
      </w:r>
    </w:p>
    <w:p w14:paraId="702E7A02"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lang w:val="ka-GE"/>
        </w:rPr>
        <w:t>მიმ</w:t>
      </w:r>
      <w:r w:rsidRPr="001D2EC3">
        <w:rPr>
          <w:rFonts w:ascii="Sylfaen" w:eastAsia="Calibri" w:hAnsi="Sylfaen" w:cs="Calibri"/>
        </w:rPr>
        <w:t>დინარეობს ქსნის არქეოლოგიურ ბაზაზე  არქეოლოგიური საცავის მოწყობისა და აღჭურვის პროექტი. ასევე,</w:t>
      </w:r>
      <w:r w:rsidRPr="001D2EC3">
        <w:rPr>
          <w:rFonts w:ascii="Sylfaen" w:eastAsia="Calibri" w:hAnsi="Sylfaen" w:cs="Calibri"/>
          <w:lang w:val="ka-GE"/>
        </w:rPr>
        <w:t xml:space="preserve"> მიმდნარეობს</w:t>
      </w:r>
      <w:r w:rsidRPr="001D2EC3">
        <w:rPr>
          <w:rFonts w:ascii="Sylfaen" w:eastAsia="Calibri" w:hAnsi="Sylfaen" w:cs="Calibri"/>
        </w:rPr>
        <w:t xml:space="preserve"> შ</w:t>
      </w:r>
      <w:r w:rsidRPr="001D2EC3">
        <w:rPr>
          <w:rFonts w:ascii="Sylfaen" w:eastAsia="Calibri" w:hAnsi="Sylfaen" w:cs="Calibri"/>
          <w:lang w:val="ka-GE"/>
        </w:rPr>
        <w:t xml:space="preserve">ალვა </w:t>
      </w:r>
      <w:r w:rsidRPr="001D2EC3">
        <w:rPr>
          <w:rFonts w:ascii="Sylfaen" w:eastAsia="Calibri" w:hAnsi="Sylfaen" w:cs="Calibri"/>
        </w:rPr>
        <w:t xml:space="preserve">ამირანაშვილის სახელობის ხელოვნების მუზეუმის ოქროს ფონდის აღწერის პროცესი, რომელშიც ჩართულია საქართველოს საპატრიარქო. </w:t>
      </w:r>
    </w:p>
    <w:p w14:paraId="420B87A0"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საანგარიშო პერიოდში მუზეუმის მიერ მომზდდა და უწყვეტ რეჟიმში სოციალური მედიის არხებით მიეწოდა 100-ხე მეტი სხვადასხვა მიმართულების აქტივობა</w:t>
      </w:r>
      <w:r w:rsidRPr="001D2EC3">
        <w:rPr>
          <w:rFonts w:ascii="Sylfaen" w:eastAsia="Calibri" w:hAnsi="Sylfaen" w:cs="Calibri"/>
          <w:lang w:val="ka-GE"/>
        </w:rPr>
        <w:t>;</w:t>
      </w:r>
    </w:p>
    <w:p w14:paraId="4F5EEA5A"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სსიპ - გიორგი ლეონიძის სახელობის ქართული ლიტერატურის სახელმწიფო მუზეუმ</w:t>
      </w:r>
      <w:r w:rsidRPr="001D2EC3">
        <w:rPr>
          <w:rFonts w:ascii="Sylfaen" w:eastAsia="Calibri" w:hAnsi="Sylfaen" w:cs="Calibri"/>
          <w:lang w:val="ka-GE"/>
        </w:rPr>
        <w:t xml:space="preserve">ში </w:t>
      </w:r>
      <w:r w:rsidRPr="001D2EC3">
        <w:rPr>
          <w:rFonts w:ascii="Sylfaen" w:eastAsia="Calibri" w:hAnsi="Sylfaen" w:cs="Calibri"/>
        </w:rPr>
        <w:t>მოეწყო გამოფენა „პროლეტარული მწერლობა“, საგანმანათლებლო პროგრამა „ჩემი იგავ-არაკების კრებული“,  ლადო გუდიაშვილის მიერ შესრულებული სულხან-საბა ორბელიანის „სიბრძნე სიცრუისას“ ილუსტრაციების გამოფენა და მოსწავლეების მიერ ილუსტრაციების ხატვა. აკაკი წერეთლის ცხოვრებისა და შემოქმედების ამსახველი პლაკატების გამოფენა, ვასილ ამაშუკელის ფილმის „აკაკის მოგზაურობა რაჭა-ლეჩხუმში“ ჩვენება, მოსწავლეების მიერ აკაკის მოგზაურობის ალბომის აწყობა ლიტერატურის მუზეუმში დაცული ფოტოების მიხედვით. საჯარო დისკუსია „</w:t>
      </w:r>
      <w:r w:rsidRPr="001D2EC3">
        <w:rPr>
          <w:rFonts w:ascii="Sylfaen" w:eastAsia="Calibri" w:hAnsi="Sylfaen" w:cs="Calibri"/>
          <w:color w:val="1D2129"/>
        </w:rPr>
        <w:t xml:space="preserve">შეზღუდული სივრცე სამოქალაქო საზოგადოებისთვის: კანონი „უცხოელი აგენტების“ შესახებ“. ICOM-ის ორგანიზებული ტრენინგი საქართველოს, აზერბაიჯანის და სომხეთის მუზეუმების თანამშრომლებისთვის თემაზე „მუზეუმების სოციალური როლი“. დისტანციურად, ონლაინ  რეჟიმში განხორციელდა 80-ზე მეტი აქტივობა. </w:t>
      </w:r>
    </w:p>
    <w:p w14:paraId="075167C0" w14:textId="0B024B1F"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color w:val="1D2129"/>
        </w:rPr>
        <w:t xml:space="preserve">სსიპ - საქართველოს თეატრის, მუსიკის, კინოსა და ქორეოგრაფიის სახელმწიფო მუზეუმი - </w:t>
      </w:r>
      <w:r w:rsidRPr="001D2EC3">
        <w:rPr>
          <w:rFonts w:ascii="Sylfaen" w:eastAsia="Calibri" w:hAnsi="Sylfaen" w:cs="Calibri"/>
        </w:rPr>
        <w:t>ხელოვნების სასახლ</w:t>
      </w:r>
      <w:r w:rsidRPr="001D2EC3">
        <w:rPr>
          <w:rFonts w:ascii="Sylfaen" w:eastAsia="Calibri" w:hAnsi="Sylfaen" w:cs="Calibri"/>
          <w:lang w:val="ka-GE"/>
        </w:rPr>
        <w:t xml:space="preserve">ეში მოეწყო </w:t>
      </w:r>
      <w:r w:rsidRPr="001D2EC3">
        <w:rPr>
          <w:rFonts w:ascii="Sylfaen" w:eastAsia="Calibri" w:hAnsi="Sylfaen" w:cs="Calibri"/>
        </w:rPr>
        <w:t>ახალი ექსპონატის - ეროვნული თეატრის გამორჩეული მოღვაწის, დავით ერისთავის პორტრეტის პრეზენტაცია</w:t>
      </w:r>
      <w:r w:rsidRPr="001D2EC3">
        <w:rPr>
          <w:rFonts w:ascii="Sylfaen" w:eastAsia="Calibri" w:hAnsi="Sylfaen" w:cs="Calibri"/>
          <w:lang w:val="ka-GE"/>
        </w:rPr>
        <w:t xml:space="preserve">, </w:t>
      </w:r>
      <w:r w:rsidRPr="001D2EC3">
        <w:rPr>
          <w:rFonts w:ascii="Sylfaen" w:eastAsia="Calibri" w:hAnsi="Sylfaen" w:cs="Calibri"/>
        </w:rPr>
        <w:t xml:space="preserve">რომლის ავტორია XIX-XX ს.ს. დიდი ქართველი მხატვარი ალექსანდრე ბერიძე. </w:t>
      </w:r>
      <w:r w:rsidRPr="001D2EC3">
        <w:rPr>
          <w:rFonts w:ascii="Sylfaen" w:eastAsia="Calibri" w:hAnsi="Sylfaen" w:cs="Calibri"/>
          <w:lang w:val="ka-GE"/>
        </w:rPr>
        <w:t xml:space="preserve">ასევე, </w:t>
      </w:r>
      <w:r w:rsidRPr="001D2EC3">
        <w:rPr>
          <w:rFonts w:ascii="Sylfaen" w:eastAsia="Calibri" w:hAnsi="Sylfaen" w:cs="Calibri"/>
        </w:rPr>
        <w:t>მოეწყო გამოფენა: „ხალხური საკრავები მინიატურულ ხელოვნებაში“ ემა ლალაევა-ედიბერიძის ფერწერული ნამუშევრების გამოფენა</w:t>
      </w:r>
      <w:r w:rsidRPr="001D2EC3">
        <w:rPr>
          <w:rFonts w:ascii="Sylfaen" w:eastAsia="Calibri" w:hAnsi="Sylfaen" w:cs="Calibri"/>
          <w:lang w:val="ka-GE"/>
        </w:rPr>
        <w:t xml:space="preserve">, </w:t>
      </w:r>
      <w:r w:rsidRPr="001D2EC3">
        <w:rPr>
          <w:rFonts w:ascii="Sylfaen" w:eastAsia="Calibri" w:hAnsi="Sylfaen" w:cs="Calibri"/>
        </w:rPr>
        <w:t xml:space="preserve">ხელოვნების სასახლეში დაცული მეფე თეიმურაზის პორტრეტის ისტორია მსოფლიო აუდიტორიისთვის გუგლმა გააცოცხლა. </w:t>
      </w:r>
      <w:r w:rsidRPr="001D2EC3">
        <w:rPr>
          <w:rFonts w:ascii="Sylfaen" w:eastAsia="Calibri" w:hAnsi="Sylfaen" w:cs="Calibri"/>
          <w:lang w:val="ka-GE"/>
        </w:rPr>
        <w:t xml:space="preserve">განხორციელდა </w:t>
      </w:r>
      <w:r w:rsidRPr="001D2EC3">
        <w:rPr>
          <w:rFonts w:ascii="Sylfaen" w:eastAsia="Calibri" w:hAnsi="Sylfaen" w:cs="Calibri"/>
        </w:rPr>
        <w:t xml:space="preserve">50-მდე ონლაინ აქტივობა: სოციალური კამპანია ამბები მუზეუმის საცავიდან, კომპანია „მასტერქარდთან ერთად“ - You stay home, we make it priceless (თემები: სააღდგომო ნივთები სასახლეში, პეტრე ოცხელის ნახატები, ანტიკური ნიღაბის ისტორია, ჰიტლერის არქივი მუზეუმში, ტორეადორის კოსტიუმი, უნიკალური ავგაროზის ისტორია); ტელეკომპანია „იმედთან“ ერთად რუბრიკა „ამბები ხელოვნების სასახლიდან“; ხელოვნების სასახლის ხალხური საკრავების მუზეუმის სოციალური კამპანია </w:t>
      </w:r>
      <w:r w:rsidR="00252275">
        <w:rPr>
          <w:rFonts w:ascii="Sylfaen" w:eastAsia="Calibri" w:hAnsi="Sylfaen" w:cs="Calibri"/>
          <w:lang w:val="ka-GE"/>
        </w:rPr>
        <w:t>„</w:t>
      </w:r>
      <w:r w:rsidRPr="001D2EC3">
        <w:rPr>
          <w:rFonts w:ascii="Sylfaen" w:eastAsia="Calibri" w:hAnsi="Sylfaen" w:cs="Calibri"/>
        </w:rPr>
        <w:t>ააჟღერე ექსპონატი</w:t>
      </w:r>
      <w:r w:rsidR="00252275">
        <w:rPr>
          <w:rFonts w:ascii="Sylfaen" w:eastAsia="Calibri" w:hAnsi="Sylfaen" w:cs="Calibri"/>
          <w:lang w:val="ka-GE"/>
        </w:rPr>
        <w:t>“</w:t>
      </w:r>
      <w:r w:rsidRPr="001D2EC3">
        <w:rPr>
          <w:rFonts w:ascii="Sylfaen" w:eastAsia="Calibri" w:hAnsi="Sylfaen" w:cs="Calibri"/>
        </w:rPr>
        <w:t xml:space="preserve">; </w:t>
      </w:r>
      <w:r w:rsidRPr="001D2EC3">
        <w:rPr>
          <w:rFonts w:ascii="Sylfaen" w:eastAsia="Calibri" w:hAnsi="Sylfaen" w:cs="Calibri"/>
          <w:color w:val="1D2129"/>
        </w:rPr>
        <w:t>ხელოვნების სასახლის პროექტს „ქსოვილი საქართველოდან“ მსოფლიოს ერთ-ერთი ყველაზე ცნობილმა გამოცემამ The New York Times Magazine საგანგებო პუბლიკაცია მიუძღვნა</w:t>
      </w:r>
      <w:r w:rsidR="00252275">
        <w:rPr>
          <w:rFonts w:ascii="Sylfaen" w:eastAsia="Calibri" w:hAnsi="Sylfaen" w:cs="Calibri"/>
          <w:color w:val="1D2129"/>
          <w:lang w:val="ka-GE"/>
        </w:rPr>
        <w:t>;</w:t>
      </w:r>
      <w:r w:rsidRPr="001D2EC3">
        <w:rPr>
          <w:rFonts w:ascii="Sylfaen" w:eastAsia="Calibri" w:hAnsi="Sylfaen" w:cs="Calibri"/>
          <w:color w:val="1D2129"/>
        </w:rPr>
        <w:t xml:space="preserve"> </w:t>
      </w:r>
      <w:r w:rsidRPr="001D2EC3">
        <w:rPr>
          <w:rFonts w:ascii="Sylfaen" w:eastAsia="Arial Unicode MS" w:hAnsi="Sylfaen" w:cs="Arial Unicode MS"/>
          <w:color w:val="1D2129"/>
          <w:lang w:val="ka-GE"/>
        </w:rPr>
        <w:t>მომზადებულია</w:t>
      </w:r>
      <w:r w:rsidRPr="001D2EC3">
        <w:rPr>
          <w:rFonts w:ascii="Sylfaen" w:eastAsia="Arial Unicode MS" w:hAnsi="Sylfaen" w:cs="Arial Unicode MS"/>
          <w:color w:val="1D2129"/>
        </w:rPr>
        <w:t xml:space="preserve"> 200 გვერდიანი ფერადი, ორენოვანი ნაშრომი: "დადიანთა განძი - სამეგრელოს ჯვარ-ხატების წარწერები". </w:t>
      </w:r>
    </w:p>
    <w:p w14:paraId="5905D730"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პრაღაში MeetFactory-ის საგამოფენო სივრცეში </w:t>
      </w:r>
      <w:r w:rsidRPr="001D2EC3">
        <w:rPr>
          <w:rFonts w:ascii="Sylfaen" w:eastAsia="Calibri" w:hAnsi="Sylfaen" w:cs="Calibri"/>
          <w:lang w:val="ka-GE"/>
        </w:rPr>
        <w:t xml:space="preserve">მოეწყო </w:t>
      </w:r>
      <w:r w:rsidRPr="001D2EC3">
        <w:rPr>
          <w:rFonts w:ascii="Sylfaen" w:eastAsia="Calibri" w:hAnsi="Sylfaen" w:cs="Calibri"/>
        </w:rPr>
        <w:t xml:space="preserve">გამოფენა </w:t>
      </w:r>
      <w:r w:rsidRPr="001D2EC3">
        <w:rPr>
          <w:rFonts w:ascii="Sylfaen" w:eastAsia="Calibri" w:hAnsi="Sylfaen" w:cs="Calibri"/>
          <w:lang w:val="ka-GE"/>
        </w:rPr>
        <w:t>„</w:t>
      </w:r>
      <w:r w:rsidRPr="001D2EC3">
        <w:rPr>
          <w:rFonts w:ascii="Sylfaen" w:eastAsia="Calibri" w:hAnsi="Sylfaen" w:cs="Calibri"/>
        </w:rPr>
        <w:t>ძველი იდეების ახალი ლექსიკონი"</w:t>
      </w:r>
      <w:r w:rsidRPr="001D2EC3">
        <w:rPr>
          <w:rFonts w:ascii="Sylfaen" w:eastAsia="Calibri" w:hAnsi="Sylfaen" w:cs="Calibri"/>
          <w:lang w:val="ka-GE"/>
        </w:rPr>
        <w:t>;</w:t>
      </w:r>
    </w:p>
    <w:p w14:paraId="501D2D3F" w14:textId="10A6B7C0"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სსიპ - აბრეშუმის სახელმწიფო მუზეუმ</w:t>
      </w:r>
      <w:r w:rsidRPr="001D2EC3">
        <w:rPr>
          <w:rFonts w:ascii="Sylfaen" w:eastAsia="Calibri" w:hAnsi="Sylfaen" w:cs="Calibri"/>
          <w:lang w:val="ka-GE"/>
        </w:rPr>
        <w:t xml:space="preserve">მა </w:t>
      </w:r>
      <w:r w:rsidRPr="001D2EC3">
        <w:rPr>
          <w:rFonts w:ascii="Sylfaen" w:eastAsia="Calibri" w:hAnsi="Sylfaen" w:cs="Calibri"/>
        </w:rPr>
        <w:t>ონლაინ რეჟიმში წარედგინა 50-ზე მეტი-მდე  ონლაინ აქტივობა</w:t>
      </w:r>
      <w:r w:rsidRPr="001D2EC3">
        <w:rPr>
          <w:rFonts w:ascii="Sylfaen" w:eastAsia="Calibri" w:hAnsi="Sylfaen" w:cs="Calibri"/>
          <w:lang w:val="ka-GE"/>
        </w:rPr>
        <w:t>;</w:t>
      </w:r>
    </w:p>
    <w:p w14:paraId="0A5D9771"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სსიპ - ნიკო ბერძენიშვილის სახელობის ქუთაისის სახელმწიფო ისტორიული მუზეუ</w:t>
      </w:r>
      <w:r w:rsidRPr="001D2EC3">
        <w:rPr>
          <w:rFonts w:ascii="Sylfaen" w:eastAsia="Calibri" w:hAnsi="Sylfaen" w:cs="Calibri"/>
          <w:lang w:val="ka-GE"/>
        </w:rPr>
        <w:t xml:space="preserve">მში </w:t>
      </w:r>
      <w:r w:rsidRPr="001D2EC3">
        <w:rPr>
          <w:rFonts w:ascii="Sylfaen" w:eastAsia="Calibri" w:hAnsi="Sylfaen" w:cs="Calibri"/>
        </w:rPr>
        <w:t xml:space="preserve">ჩატარდა საჯარო ლექცია „დავით აღმაშენებელი პოლიტიკური მოღვაწე’’ (მიძღვნილი დავით აღმაშენებლის ხსენების დღისადმი), მოეწყო არქეოლოგიური გათხრების შედეგად აღმოჩენილი არტეფაქტების გამოფენა  ,,გელათის არქეოლოგიური კვლევის შედეგები და პერსპექტივები“ და საბჭოთა ოკუპაციის დღისადმი მიძღვნილი დროებითი გამოფენა. მუზეუმი ჩაერთო პროექტში ,,შშმ მოზარდების </w:t>
      </w:r>
      <w:r w:rsidRPr="001D2EC3">
        <w:rPr>
          <w:rFonts w:ascii="Sylfaen" w:eastAsia="Calibri" w:hAnsi="Sylfaen" w:cs="Calibri"/>
        </w:rPr>
        <w:lastRenderedPageBreak/>
        <w:t>განვითარების ხელშეწყობა პანდემიის პირობებში, რომელიც განახორცილა ასოციაციამ ,,ხელოვნება საზოგადოებრივი ინტერესებისათვის</w:t>
      </w:r>
      <w:r w:rsidRPr="001D2EC3">
        <w:rPr>
          <w:rFonts w:ascii="Sylfaen" w:eastAsia="Calibri" w:hAnsi="Sylfaen" w:cs="Calibri"/>
          <w:lang w:val="ka-GE"/>
        </w:rPr>
        <w:t>“,</w:t>
      </w:r>
      <w:r w:rsidRPr="001D2EC3">
        <w:rPr>
          <w:rFonts w:ascii="Sylfaen" w:eastAsia="Calibri" w:hAnsi="Sylfaen" w:cs="Calibri"/>
        </w:rPr>
        <w:t xml:space="preserve"> დაიწყო ონლაინ საგანმანათლებლო პროგრამა</w:t>
      </w:r>
      <w:r w:rsidRPr="001D2EC3">
        <w:rPr>
          <w:rFonts w:ascii="Sylfaen" w:eastAsia="Calibri" w:hAnsi="Sylfaen" w:cs="Calibri"/>
          <w:lang w:val="ka-GE"/>
        </w:rPr>
        <w:t xml:space="preserve"> </w:t>
      </w:r>
      <w:r w:rsidRPr="001D2EC3">
        <w:rPr>
          <w:rFonts w:ascii="Sylfaen" w:eastAsia="Calibri" w:hAnsi="Sylfaen" w:cs="Calibri"/>
        </w:rPr>
        <w:t>- „პატარა გიდი’’, რომელიც გულისხმობს, შესაბამისი ასაკობრივი კატეგორიის მოსწავლის სტუმრობას მუზეუმში და ერთი ექსპონატის მოკლე (5-7 წუთიანი) ისტორიას</w:t>
      </w:r>
      <w:r w:rsidRPr="001D2EC3">
        <w:rPr>
          <w:rFonts w:ascii="Sylfaen" w:eastAsia="Calibri" w:hAnsi="Sylfaen" w:cs="Calibri"/>
          <w:lang w:val="ka-GE"/>
        </w:rPr>
        <w:t xml:space="preserve">, </w:t>
      </w:r>
      <w:r w:rsidRPr="001D2EC3">
        <w:rPr>
          <w:rFonts w:ascii="Sylfaen" w:eastAsia="Calibri" w:hAnsi="Sylfaen" w:cs="Calibri"/>
        </w:rPr>
        <w:t xml:space="preserve">მუზეუმის მიერ განხორციელდა 40-მდე ონლაინ აქტივობა: </w:t>
      </w:r>
    </w:p>
    <w:p w14:paraId="43877D74"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სსიპ - ივანე მაჩაბლის სახლ-მუზეუმ</w:t>
      </w:r>
      <w:r w:rsidRPr="001D2EC3">
        <w:rPr>
          <w:rFonts w:ascii="Sylfaen" w:eastAsia="Calibri" w:hAnsi="Sylfaen" w:cs="Calibri"/>
          <w:lang w:val="ka-GE"/>
        </w:rPr>
        <w:t xml:space="preserve">ში </w:t>
      </w:r>
      <w:r w:rsidRPr="001D2EC3">
        <w:rPr>
          <w:rFonts w:ascii="Sylfaen" w:eastAsia="Calibri" w:hAnsi="Sylfaen" w:cs="Calibri"/>
          <w:color w:val="222222"/>
          <w:lang w:val="ka-GE"/>
        </w:rPr>
        <w:t>მოეწყო</w:t>
      </w:r>
      <w:r w:rsidRPr="001D2EC3">
        <w:rPr>
          <w:rFonts w:ascii="Sylfaen" w:eastAsia="Calibri" w:hAnsi="Sylfaen" w:cs="Calibri"/>
          <w:color w:val="222222"/>
        </w:rPr>
        <w:t xml:space="preserve"> ივანე მაჩაბლის </w:t>
      </w:r>
      <w:r w:rsidRPr="001D2EC3">
        <w:rPr>
          <w:rFonts w:ascii="Sylfaen" w:eastAsia="Calibri" w:hAnsi="Sylfaen" w:cs="Calibri"/>
          <w:color w:val="1C1E21"/>
        </w:rPr>
        <w:t xml:space="preserve">166 წლისადმი მიძღვნილი საიუბილეო ღონისძიება, </w:t>
      </w:r>
      <w:r w:rsidRPr="001D2EC3">
        <w:rPr>
          <w:rFonts w:ascii="Sylfaen" w:eastAsia="Calibri" w:hAnsi="Sylfaen" w:cs="Calibri"/>
          <w:color w:val="222222"/>
        </w:rPr>
        <w:t xml:space="preserve">30 ონლაინ აქტივობა, პროექტები: ,,ხალხური მეფე ერეკლე", ,,ვანო მაჩაბლის ბავშვობის მოგონებები ლიახვზე", „ცნობები პრინცესა ნორინა ჯილის ცხოვრების შესახებ“, ,,ლეგენდები მაჩაბლებზე", „ჟამიანობა თამარაშენში", ,,სამაჩაბლოს ბუნება". </w:t>
      </w:r>
      <w:r w:rsidRPr="001D2EC3">
        <w:rPr>
          <w:rFonts w:ascii="Sylfaen" w:eastAsia="Calibri" w:hAnsi="Sylfaen" w:cs="Calibri"/>
          <w:color w:val="1C1E21"/>
        </w:rPr>
        <w:t xml:space="preserve"> </w:t>
      </w:r>
    </w:p>
    <w:p w14:paraId="3FE495D8"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სსიპ - ი.ბ. სტალინის სახელმწიფო მუზეუმ</w:t>
      </w:r>
      <w:r w:rsidRPr="001D2EC3">
        <w:rPr>
          <w:rFonts w:ascii="Sylfaen" w:eastAsia="Calibri" w:hAnsi="Sylfaen" w:cs="Calibri"/>
          <w:lang w:val="ka-GE"/>
        </w:rPr>
        <w:t xml:space="preserve">ში </w:t>
      </w:r>
      <w:r w:rsidRPr="001D2EC3">
        <w:rPr>
          <w:rFonts w:ascii="Sylfaen" w:eastAsia="Calibri" w:hAnsi="Sylfaen" w:cs="Calibri"/>
        </w:rPr>
        <w:t xml:space="preserve">მეფე ერეკლეს დაბადებიდან 300 წლის საიუბილეო თარიღთან დაკავშირებით მოეწყო საჯარო ლექცია თემაზე „ერეკლე მეორის საგარეო პოლიტიკა და დიპლომატია“ </w:t>
      </w:r>
    </w:p>
    <w:p w14:paraId="3F555CFB" w14:textId="66E4029C"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color w:val="1C1E21"/>
          <w:lang w:val="ka-GE"/>
        </w:rPr>
        <w:t xml:space="preserve">სსიპ - </w:t>
      </w:r>
      <w:r w:rsidRPr="001D2EC3">
        <w:rPr>
          <w:rFonts w:ascii="Sylfaen" w:eastAsia="Calibri" w:hAnsi="Sylfaen" w:cs="Calibri"/>
          <w:color w:val="1C1E21"/>
        </w:rPr>
        <w:t>იაკობ გოგებაშვილის სახლ-მუზეუმისა და გორის მწერალთა კავშირის ერთობლივი  ლიტერატურული ღონისძიება „იაკობის დაბრუნება", ლიტერატურული ღონისძიება ,,იაკობ გოგებაშვილი და წერა -კითხვის გამავრცელებელი საზოგადოება“ და კინოფილმის ჩვენება  ვარიანის იაკობ გოგებაშვილის საჯარო სკოლის მოსწავლეების მონაწილეობით</w:t>
      </w:r>
      <w:r w:rsidRPr="001D2EC3">
        <w:rPr>
          <w:rFonts w:ascii="Sylfaen" w:eastAsia="Calibri" w:hAnsi="Sylfaen" w:cs="Calibri"/>
          <w:color w:val="1C1E21"/>
          <w:lang w:val="ka-GE"/>
        </w:rPr>
        <w:t>;</w:t>
      </w:r>
    </w:p>
    <w:p w14:paraId="48DCD709"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color w:val="1C1E21"/>
        </w:rPr>
        <w:t xml:space="preserve">თბილისის ებრაულ სათემო სახლში, „კლუბ 26 საუკუნის“ ორგანიზებით ტუბიშვატის (ბუნების გამოღვიძების) დღესასწაული აღინიშნა </w:t>
      </w:r>
      <w:r w:rsidRPr="001D2EC3">
        <w:rPr>
          <w:rFonts w:ascii="Sylfaen" w:eastAsia="Calibri" w:hAnsi="Sylfaen" w:cs="Calibri"/>
        </w:rPr>
        <w:t>(სსიპ - დავით ბააზოვის სახელობის საქართველოს ებრაელთა და ქართულ-ებრაულ ურთიერთობათა მუზეუმი).</w:t>
      </w:r>
    </w:p>
    <w:p w14:paraId="5B32438B"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სსიპ - ყვარლის ილია ჭავჭავაძის სახელმწიფო მუზეუმი</w:t>
      </w:r>
      <w:r w:rsidRPr="001D2EC3">
        <w:rPr>
          <w:rFonts w:ascii="Sylfaen" w:eastAsia="Calibri" w:hAnsi="Sylfaen" w:cs="Calibri"/>
          <w:lang w:val="ka-GE"/>
        </w:rPr>
        <w:t xml:space="preserve"> </w:t>
      </w:r>
      <w:r w:rsidRPr="001D2EC3">
        <w:rPr>
          <w:rFonts w:ascii="Sylfaen" w:eastAsia="Calibri" w:hAnsi="Sylfaen" w:cs="Calibri"/>
        </w:rPr>
        <w:t>ჩაერთო ,,კავკასიური სახლის“ საგანმანათლებლო პროექტში</w:t>
      </w:r>
      <w:r w:rsidRPr="001D2EC3">
        <w:rPr>
          <w:rFonts w:ascii="Sylfaen" w:eastAsia="Calibri" w:hAnsi="Sylfaen" w:cs="Calibri"/>
          <w:lang w:val="ka-GE"/>
        </w:rPr>
        <w:t xml:space="preserve"> და</w:t>
      </w:r>
      <w:r w:rsidRPr="001D2EC3">
        <w:rPr>
          <w:rFonts w:ascii="Sylfaen" w:eastAsia="Calibri" w:hAnsi="Sylfaen" w:cs="Calibri"/>
        </w:rPr>
        <w:t xml:space="preserve"> ონლაინ რეჟიმში მომზადდა 20 ღონ</w:t>
      </w:r>
      <w:r w:rsidRPr="001D2EC3">
        <w:rPr>
          <w:rFonts w:ascii="Sylfaen" w:eastAsia="Calibri" w:hAnsi="Sylfaen" w:cs="Calibri"/>
          <w:lang w:val="ka-GE"/>
        </w:rPr>
        <w:t>ი</w:t>
      </w:r>
      <w:r w:rsidRPr="001D2EC3">
        <w:rPr>
          <w:rFonts w:ascii="Sylfaen" w:eastAsia="Calibri" w:hAnsi="Sylfaen" w:cs="Calibri"/>
        </w:rPr>
        <w:t>სძიება</w:t>
      </w:r>
      <w:r w:rsidRPr="001D2EC3">
        <w:rPr>
          <w:rFonts w:ascii="Sylfaen" w:eastAsia="Calibri" w:hAnsi="Sylfaen" w:cs="Calibri"/>
          <w:lang w:val="ka-GE"/>
        </w:rPr>
        <w:t>;</w:t>
      </w:r>
      <w:r w:rsidRPr="001D2EC3">
        <w:rPr>
          <w:rFonts w:ascii="Sylfaen" w:eastAsia="Calibri" w:hAnsi="Sylfaen" w:cs="Calibri"/>
        </w:rPr>
        <w:t xml:space="preserve"> </w:t>
      </w:r>
    </w:p>
    <w:p w14:paraId="32560C14"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lang w:val="ka-GE"/>
        </w:rPr>
        <w:t xml:space="preserve">სსიპ - </w:t>
      </w:r>
      <w:r w:rsidRPr="001D2EC3">
        <w:rPr>
          <w:rFonts w:ascii="Sylfaen" w:eastAsia="Calibri" w:hAnsi="Sylfaen" w:cs="Calibri"/>
        </w:rPr>
        <w:t>გალაკტიონ და ტიციან ტაბიძეების სახლ-მუზეუმი ახორციელებს საგანმანათლებლო პროექტ</w:t>
      </w:r>
      <w:r w:rsidRPr="001D2EC3">
        <w:rPr>
          <w:rFonts w:ascii="Sylfaen" w:eastAsia="Calibri" w:hAnsi="Sylfaen" w:cs="Calibri"/>
          <w:lang w:val="ka-GE"/>
        </w:rPr>
        <w:t>ებ</w:t>
      </w:r>
      <w:r w:rsidRPr="001D2EC3">
        <w:rPr>
          <w:rFonts w:ascii="Sylfaen" w:eastAsia="Calibri" w:hAnsi="Sylfaen" w:cs="Calibri"/>
        </w:rPr>
        <w:t xml:space="preserve">ს „მუზეუმი-სკოლაში“ </w:t>
      </w:r>
      <w:r w:rsidRPr="001D2EC3">
        <w:rPr>
          <w:rFonts w:ascii="Sylfaen" w:eastAsia="Calibri" w:hAnsi="Sylfaen" w:cs="Calibri"/>
          <w:lang w:val="ka-GE"/>
        </w:rPr>
        <w:t>და</w:t>
      </w:r>
      <w:r w:rsidRPr="001D2EC3">
        <w:rPr>
          <w:rFonts w:ascii="Sylfaen" w:eastAsia="Calibri" w:hAnsi="Sylfaen" w:cs="Calibri"/>
        </w:rPr>
        <w:t xml:space="preserve"> „მუზეუმი-საგანმანათლებლო და კულტურული ორიენტირი“</w:t>
      </w:r>
      <w:r w:rsidRPr="001D2EC3">
        <w:rPr>
          <w:rFonts w:ascii="Sylfaen" w:eastAsia="Calibri" w:hAnsi="Sylfaen" w:cs="Calibri"/>
          <w:lang w:val="ka-GE"/>
        </w:rPr>
        <w:t>;</w:t>
      </w:r>
    </w:p>
    <w:p w14:paraId="2A1A3A47"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1C1E21"/>
        </w:rPr>
      </w:pPr>
      <w:r w:rsidRPr="001D2EC3">
        <w:rPr>
          <w:rFonts w:ascii="Sylfaen" w:eastAsia="Calibri" w:hAnsi="Sylfaen" w:cs="Calibri"/>
          <w:color w:val="1C1E21"/>
        </w:rPr>
        <w:t>სსიპ - დადიანების სასახლეთა ისტორიულ-არქიტექტურული მუზეუ</w:t>
      </w:r>
      <w:r w:rsidRPr="001D2EC3">
        <w:rPr>
          <w:rFonts w:ascii="Sylfaen" w:eastAsia="Calibri" w:hAnsi="Sylfaen" w:cs="Calibri"/>
          <w:color w:val="1C1E21"/>
          <w:lang w:val="ka-GE"/>
        </w:rPr>
        <w:t>მმა</w:t>
      </w:r>
      <w:r w:rsidRPr="001D2EC3">
        <w:rPr>
          <w:rFonts w:ascii="Sylfaen" w:eastAsia="Calibri" w:hAnsi="Sylfaen" w:cs="Calibri"/>
          <w:color w:val="1C1E21"/>
        </w:rPr>
        <w:t xml:space="preserve"> ონლაინ რეჟიმში განახორციელა 50-მდე ონლაინ აქტიობა. </w:t>
      </w:r>
      <w:r w:rsidRPr="001D2EC3">
        <w:rPr>
          <w:rFonts w:ascii="Sylfaen" w:eastAsia="Calibri" w:hAnsi="Sylfaen" w:cs="Calibri"/>
        </w:rPr>
        <w:t>,,უცნობი ამბები სასახლიდან“ - დადიანების სასახლისა და ინტერნეტ-გამოცემა ,,ლაივპრესის” ერთობლივი ორგანიზებით დაიწყო ციკლი - ,,უცნობი ამბები სასახლიდან</w:t>
      </w:r>
      <w:r w:rsidRPr="001D2EC3">
        <w:rPr>
          <w:rFonts w:ascii="Sylfaen" w:eastAsia="Calibri" w:hAnsi="Sylfaen" w:cs="Calibri"/>
          <w:lang w:val="ka-GE"/>
        </w:rPr>
        <w:t xml:space="preserve">, </w:t>
      </w:r>
      <w:r w:rsidRPr="001D2EC3">
        <w:rPr>
          <w:rFonts w:ascii="Sylfaen" w:eastAsia="Calibri" w:hAnsi="Sylfaen" w:cs="Calibri"/>
          <w:color w:val="1C1E21"/>
        </w:rPr>
        <w:t>ნიკოს სასახლეში, გრძელდება მუშაობა წიგნზე ,,ჯვარ-ხატების ეპიგრაფიკა“</w:t>
      </w:r>
      <w:r w:rsidRPr="001D2EC3">
        <w:rPr>
          <w:rFonts w:ascii="Sylfaen" w:eastAsia="Calibri" w:hAnsi="Sylfaen" w:cs="Calibri"/>
          <w:color w:val="1C1E21"/>
          <w:lang w:val="ka-GE"/>
        </w:rPr>
        <w:t>;</w:t>
      </w:r>
      <w:r w:rsidRPr="001D2EC3">
        <w:rPr>
          <w:rFonts w:ascii="Sylfaen" w:eastAsia="Calibri" w:hAnsi="Sylfaen" w:cs="Calibri"/>
          <w:color w:val="1C1E21"/>
        </w:rPr>
        <w:t xml:space="preserve"> </w:t>
      </w:r>
    </w:p>
    <w:p w14:paraId="4B3A758E"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1C1E21"/>
        </w:rPr>
      </w:pPr>
      <w:r w:rsidRPr="001D2EC3">
        <w:rPr>
          <w:rFonts w:ascii="Sylfaen" w:eastAsia="Calibri" w:hAnsi="Sylfaen" w:cs="Calibri"/>
        </w:rPr>
        <w:t>სსიპ - აკაკი წერეთლის სახელმწიფო მუზეუმი</w:t>
      </w:r>
      <w:r w:rsidRPr="001D2EC3">
        <w:rPr>
          <w:rFonts w:ascii="Sylfaen" w:eastAsia="Calibri" w:hAnsi="Sylfaen" w:cs="Calibri"/>
          <w:lang w:val="ka-GE"/>
        </w:rPr>
        <w:t xml:space="preserve">ს ეზოში </w:t>
      </w:r>
      <w:r w:rsidRPr="001D2EC3">
        <w:rPr>
          <w:rFonts w:ascii="Sylfaen" w:eastAsia="Calibri" w:hAnsi="Sylfaen" w:cs="Calibri"/>
        </w:rPr>
        <w:t>ჭიათურის აკაკი წერეთლის სახელობის პროფესიულმა სახელმწიფო დრამატულმა თეატრმა მუზეუმთან თანამშრომლობით აკაკის პოეზიის მიხედვით წარმოადგინა  სპექტაკლი ,,რაც არ იწვის, არ ანათებს”. მუზეუმმა უმასპინძლა თელავის ვაჟა-ფშაველას სახელობის სახელმწიფო დრამატულ თეატრს</w:t>
      </w:r>
      <w:r w:rsidRPr="001D2EC3">
        <w:rPr>
          <w:rFonts w:ascii="Sylfaen" w:eastAsia="Calibri" w:hAnsi="Sylfaen" w:cs="Calibri"/>
          <w:lang w:val="ka-GE"/>
        </w:rPr>
        <w:t>,</w:t>
      </w:r>
      <w:r w:rsidRPr="001D2EC3">
        <w:rPr>
          <w:rFonts w:ascii="Sylfaen" w:eastAsia="Calibri" w:hAnsi="Sylfaen" w:cs="Calibri"/>
        </w:rPr>
        <w:t xml:space="preserve"> რომლებმაც წარმოადგინეს სპექტაკლი პანდემიის პირობებში ცხოვრების სტილის შესახებ</w:t>
      </w:r>
      <w:r w:rsidRPr="001D2EC3">
        <w:rPr>
          <w:rFonts w:ascii="Sylfaen" w:eastAsia="Calibri" w:hAnsi="Sylfaen" w:cs="Calibri"/>
          <w:lang w:val="ka-GE"/>
        </w:rPr>
        <w:t>;</w:t>
      </w:r>
    </w:p>
    <w:p w14:paraId="1CBCB888"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მიმდინარეობს მცხეთის მუზეუმის კონცეფციისა და კვლევითი/საკონსერვაციო ლაბორატორიის მოწყობა-აღჭურვის მოსამზადებელი სამუშაოები</w:t>
      </w:r>
      <w:r w:rsidRPr="001D2EC3">
        <w:rPr>
          <w:rFonts w:ascii="Sylfaen" w:eastAsia="Calibri" w:hAnsi="Sylfaen" w:cs="Calibri"/>
          <w:lang w:val="ka-GE"/>
        </w:rPr>
        <w:t>;</w:t>
      </w:r>
    </w:p>
    <w:p w14:paraId="0EFFFB1F"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საქართველოს მუზეუმების კოლექციების საინფორმაციო სისტემაში </w:t>
      </w:r>
      <w:hyperlink r:id="rId25">
        <w:r w:rsidRPr="001D2EC3">
          <w:rPr>
            <w:rFonts w:ascii="Sylfaen" w:eastAsia="Calibri" w:hAnsi="Sylfaen" w:cs="Calibri"/>
          </w:rPr>
          <w:t>eGMC.gov.ge</w:t>
        </w:r>
      </w:hyperlink>
      <w:r w:rsidRPr="001D2EC3">
        <w:rPr>
          <w:rFonts w:ascii="Sylfaen" w:eastAsia="Calibri" w:hAnsi="Sylfaen" w:cs="Calibri"/>
        </w:rPr>
        <w:t xml:space="preserve"> საანგარიშო პერიოდში დარეგისტრირებულია 172 ექსპონატი</w:t>
      </w:r>
      <w:r w:rsidRPr="001D2EC3">
        <w:rPr>
          <w:rFonts w:ascii="Sylfaen" w:eastAsia="Calibri" w:hAnsi="Sylfaen" w:cs="Calibri"/>
          <w:lang w:val="ka-GE"/>
        </w:rPr>
        <w:t>;</w:t>
      </w:r>
    </w:p>
    <w:p w14:paraId="0D519334"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1C1E21"/>
        </w:rPr>
      </w:pPr>
      <w:r w:rsidRPr="001D2EC3">
        <w:rPr>
          <w:rFonts w:ascii="Sylfaen" w:eastAsia="Calibri" w:hAnsi="Sylfaen" w:cs="Calibri"/>
          <w:color w:val="1C1E21"/>
        </w:rPr>
        <w:t xml:space="preserve">საანგარიშო პერიოდში ,,ციფრული მუზეუმის“ </w:t>
      </w:r>
      <w:r w:rsidRPr="001D2EC3">
        <w:rPr>
          <w:rFonts w:ascii="Sylfaen" w:eastAsia="Calibri" w:hAnsi="Sylfaen" w:cs="Calibri"/>
          <w:color w:val="1C1E21"/>
          <w:lang w:val="ka-GE"/>
        </w:rPr>
        <w:t xml:space="preserve">ფარგლებში </w:t>
      </w:r>
      <w:r w:rsidRPr="001D2EC3">
        <w:rPr>
          <w:rFonts w:ascii="Sylfaen" w:eastAsia="Calibri" w:hAnsi="Sylfaen" w:cs="Calibri"/>
          <w:color w:val="1C1E21"/>
        </w:rPr>
        <w:t>განხორციელდა ვირტუალური ტურები - 360°-იანი, 3D - მუზეუმების საგამოფენო დარბაზებსა და მუზეუმ-ნაკრძალებში; ვიდეორუბრიკები - „კურატორი სახლიდან“:  „რესტავრატორი სახლიდან“, „ინტერაქტიული ჰერბარიუმიდან“;</w:t>
      </w:r>
    </w:p>
    <w:p w14:paraId="0D88FB8C" w14:textId="54450DE9"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color w:val="1C1E21"/>
        </w:rPr>
      </w:pPr>
      <w:r w:rsidRPr="001D2EC3">
        <w:rPr>
          <w:rFonts w:ascii="Sylfaen" w:eastAsia="Calibri" w:hAnsi="Sylfaen" w:cs="Calibri"/>
          <w:color w:val="1D2228"/>
        </w:rPr>
        <w:t xml:space="preserve">ონლაინ აქტივობებს ჰქონდა 1 200 000-ზე მეტი ნახვა. </w:t>
      </w:r>
      <w:r w:rsidRPr="001D2EC3">
        <w:rPr>
          <w:rFonts w:ascii="Sylfaen" w:eastAsia="Calibri" w:hAnsi="Sylfaen" w:cs="Calibri"/>
          <w:color w:val="323130"/>
        </w:rPr>
        <w:t xml:space="preserve">მსოფლიოს უდიდესმა კულტურულმა გაერთიანებამ – „გუგლის“ კულტურულმა ინსტიტუტმა, მუზეუმების საერთაშორისო დღესთან დაკავშირებით საქართველოს ხელოვნების სასახლე - კულტურის ისტორიის მუზეუმთან ერთად (რომელიც „გუგლის“ კულტურულმა ინსტიტუტის პარტნიორია), საკუთარ ონლაინპლატფორმაზე საქართველოსადმი მიძღვნილი საგანგებო გამოფენა ჩატვირთა. ასეთი მასშტაბური ონლაინგამოფენა კავკასიის რეგიონში გუგლმა პირველად მოამზადა. </w:t>
      </w:r>
    </w:p>
    <w:p w14:paraId="5B26F28A"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მომზადდა 20 საქართველოს კულტურული მემკვიდრეობის ძეგლების რეაბილიტაციის საპროექტო და წინასაპროექტო დოკუმენტაცია;</w:t>
      </w:r>
    </w:p>
    <w:p w14:paraId="00337952"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lastRenderedPageBreak/>
        <w:t>დასრულდა მიმდინარე  წელს დაგეგმილი 20 ძეგლის რესტავრაცია-რეაბილიტაცია, კოსერვაცია და არქეოლოგიური შესწავლა</w:t>
      </w:r>
      <w:r w:rsidRPr="001D2EC3">
        <w:rPr>
          <w:rFonts w:ascii="Sylfaen" w:eastAsia="Calibri" w:hAnsi="Sylfaen" w:cs="Calibri"/>
          <w:lang w:val="ka-GE"/>
        </w:rPr>
        <w:t>;</w:t>
      </w:r>
    </w:p>
    <w:p w14:paraId="51C1E274"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გრძელდება თანამშრომლობა მსოფლიო მემკვიდრეობის ცენტრთან საქართველოში მსოფლიო მემკვიდრეობის კონვენციის იმპლემენტაციის მიზნით</w:t>
      </w:r>
      <w:r w:rsidRPr="001D2EC3">
        <w:rPr>
          <w:rFonts w:ascii="Sylfaen" w:eastAsia="Calibri" w:hAnsi="Sylfaen" w:cs="Calibri"/>
          <w:lang w:val="ka-GE"/>
        </w:rPr>
        <w:t>;</w:t>
      </w:r>
    </w:p>
    <w:p w14:paraId="161967AB"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 xml:space="preserve">არამატერიალური კულტურული მემკვიდრეობის ძეგლის სტატუსი მიენიჭა: „ბავშვთა მუსიკალური აღზრდის ტრადიცია ნიჭიერთა ათწლედში“, „ფშაური ხმითნატირლები“, „ფშაური კაფია“, „საქართველოს მთიანეთში ლუდის ხარშვის უძველესი ტრადიციული მეთოდი“, „ქართველების იდენტობის სიმბოლოს - ჩოხა–ახალუხის ტარების ტრადიცია“. </w:t>
      </w:r>
      <w:r w:rsidRPr="001D2EC3">
        <w:rPr>
          <w:rFonts w:ascii="Sylfaen" w:eastAsia="Calibri" w:hAnsi="Sylfaen" w:cs="Calibri"/>
          <w:lang w:val="ka-GE"/>
        </w:rPr>
        <w:t>„</w:t>
      </w:r>
      <w:r w:rsidRPr="001D2EC3">
        <w:rPr>
          <w:rFonts w:ascii="Sylfaen" w:eastAsia="Arial Unicode MS" w:hAnsi="Sylfaen" w:cs="Arial Unicode MS"/>
        </w:rPr>
        <w:t>მაწვნის დამზადების და მოხმარების კულტურა</w:t>
      </w:r>
      <w:r w:rsidRPr="001D2EC3">
        <w:rPr>
          <w:rFonts w:ascii="Sylfaen" w:eastAsia="Arial Unicode MS" w:hAnsi="Sylfaen" w:cs="Arial Unicode MS"/>
          <w:lang w:val="ka-GE"/>
        </w:rPr>
        <w:t>“</w:t>
      </w:r>
      <w:r w:rsidRPr="001D2EC3">
        <w:rPr>
          <w:rFonts w:ascii="Sylfaen" w:eastAsia="Arial Unicode MS" w:hAnsi="Sylfaen" w:cs="Arial Unicode MS"/>
        </w:rPr>
        <w:t xml:space="preserve">, </w:t>
      </w:r>
      <w:r w:rsidRPr="001D2EC3">
        <w:rPr>
          <w:rFonts w:ascii="Sylfaen" w:eastAsia="Arial Unicode MS" w:hAnsi="Sylfaen" w:cs="Arial Unicode MS"/>
          <w:lang w:val="ka-GE"/>
        </w:rPr>
        <w:t>„</w:t>
      </w:r>
      <w:r w:rsidRPr="001D2EC3">
        <w:rPr>
          <w:rFonts w:ascii="Sylfaen" w:eastAsia="Arial Unicode MS" w:hAnsi="Sylfaen" w:cs="Arial Unicode MS"/>
        </w:rPr>
        <w:t>დამზადების ტრადიცია</w:t>
      </w:r>
      <w:r w:rsidRPr="001D2EC3">
        <w:rPr>
          <w:rFonts w:ascii="Sylfaen" w:eastAsia="Arial Unicode MS" w:hAnsi="Sylfaen" w:cs="Arial Unicode MS"/>
          <w:lang w:val="ka-GE"/>
        </w:rPr>
        <w:t>“</w:t>
      </w:r>
      <w:r w:rsidRPr="001D2EC3">
        <w:rPr>
          <w:rFonts w:ascii="Sylfaen" w:eastAsia="Arial Unicode MS" w:hAnsi="Sylfaen" w:cs="Arial Unicode MS"/>
        </w:rPr>
        <w:t xml:space="preserve">,  </w:t>
      </w:r>
      <w:r w:rsidRPr="001D2EC3">
        <w:rPr>
          <w:rFonts w:ascii="Sylfaen" w:eastAsia="Arial Unicode MS" w:hAnsi="Sylfaen" w:cs="Arial Unicode MS"/>
          <w:lang w:val="ka-GE"/>
        </w:rPr>
        <w:t>„</w:t>
      </w:r>
      <w:r w:rsidRPr="001D2EC3">
        <w:rPr>
          <w:rFonts w:ascii="Sylfaen" w:eastAsia="Arial Unicode MS" w:hAnsi="Sylfaen" w:cs="Arial Unicode MS"/>
        </w:rPr>
        <w:t>ცეკვა ქართულის ტრადიცია</w:t>
      </w:r>
      <w:r w:rsidRPr="001D2EC3">
        <w:rPr>
          <w:rFonts w:ascii="Sylfaen" w:eastAsia="Arial Unicode MS" w:hAnsi="Sylfaen" w:cs="Arial Unicode MS"/>
          <w:lang w:val="ka-GE"/>
        </w:rPr>
        <w:t>“</w:t>
      </w:r>
      <w:r w:rsidRPr="001D2EC3">
        <w:rPr>
          <w:rFonts w:ascii="Sylfaen" w:eastAsia="Arial Unicode MS" w:hAnsi="Sylfaen" w:cs="Arial Unicode MS"/>
        </w:rPr>
        <w:t xml:space="preserve">, ეროვნული კატეგორიის განსაზღვრისათვის საქართველოს მთავრობას გადაეგზავნა: </w:t>
      </w:r>
      <w:r w:rsidRPr="001D2EC3">
        <w:rPr>
          <w:rFonts w:ascii="Sylfaen" w:eastAsia="Arial Unicode MS" w:hAnsi="Sylfaen" w:cs="Arial Unicode MS"/>
          <w:lang w:val="ka-GE"/>
        </w:rPr>
        <w:t>„</w:t>
      </w:r>
      <w:r w:rsidRPr="001D2EC3">
        <w:rPr>
          <w:rFonts w:ascii="Sylfaen" w:eastAsia="Arial Unicode MS" w:hAnsi="Sylfaen" w:cs="Arial Unicode MS"/>
        </w:rPr>
        <w:t>ზარით დაკრძალვის სვანური ტრადიცია</w:t>
      </w:r>
      <w:r w:rsidRPr="001D2EC3">
        <w:rPr>
          <w:rFonts w:ascii="Sylfaen" w:eastAsia="Arial Unicode MS" w:hAnsi="Sylfaen" w:cs="Arial Unicode MS"/>
          <w:lang w:val="ka-GE"/>
        </w:rPr>
        <w:t>“</w:t>
      </w:r>
      <w:r w:rsidRPr="001D2EC3">
        <w:rPr>
          <w:rFonts w:ascii="Sylfaen" w:eastAsia="Arial Unicode MS" w:hAnsi="Sylfaen" w:cs="Arial Unicode MS"/>
        </w:rPr>
        <w:t xml:space="preserve">, </w:t>
      </w:r>
      <w:r w:rsidRPr="001D2EC3">
        <w:rPr>
          <w:rFonts w:ascii="Sylfaen" w:eastAsia="Arial Unicode MS" w:hAnsi="Sylfaen" w:cs="Arial Unicode MS"/>
          <w:lang w:val="ka-GE"/>
        </w:rPr>
        <w:t>„</w:t>
      </w:r>
      <w:r w:rsidRPr="001D2EC3">
        <w:rPr>
          <w:rFonts w:ascii="Sylfaen" w:eastAsia="Arial Unicode MS" w:hAnsi="Sylfaen" w:cs="Arial Unicode MS"/>
        </w:rPr>
        <w:t>საქართველოში ლუდის ხარშვის ტრადიციული მეთოდი</w:t>
      </w:r>
      <w:r w:rsidRPr="001D2EC3">
        <w:rPr>
          <w:rFonts w:ascii="Sylfaen" w:eastAsia="Arial Unicode MS" w:hAnsi="Sylfaen" w:cs="Arial Unicode MS"/>
          <w:lang w:val="ka-GE"/>
        </w:rPr>
        <w:t>“</w:t>
      </w:r>
      <w:r w:rsidRPr="001D2EC3">
        <w:rPr>
          <w:rFonts w:ascii="Sylfaen" w:eastAsia="Arial Unicode MS" w:hAnsi="Sylfaen" w:cs="Arial Unicode MS"/>
        </w:rPr>
        <w:t>.</w:t>
      </w:r>
    </w:p>
    <w:p w14:paraId="67AABFB8"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სექციის რეკომენდაციით 95 ობიექტს მიენიჭა კულტურული მემკვიდრეობის უძრავი ძეგლის სტატუსი, ხოლო ეროვნული მნიშვბელობის კატეგორიის განსაზღვრისათვის რეკომენდაცია გაეწია 6 ძეგლს;</w:t>
      </w:r>
    </w:p>
    <w:p w14:paraId="1C89E351"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განხორციელდა მემკვიდრეობის თვალსაზრისით ღირებულ 42 ობიექტზე სააღრიცხვო ბარათების შედგენა და მომზადება;</w:t>
      </w:r>
    </w:p>
    <w:p w14:paraId="70E25C5C"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მუდმივ რეჟიმში გრძელდება გეოსაინფორმაციო სისტემების განვითარების (გის) კომპლექსური მონაცემთა ბაზის შევსება/განახლების პროცესი</w:t>
      </w:r>
      <w:r w:rsidRPr="001D2EC3">
        <w:rPr>
          <w:rFonts w:ascii="Sylfaen" w:eastAsia="Calibri" w:hAnsi="Sylfaen" w:cs="Calibri"/>
          <w:lang w:val="ka-GE"/>
        </w:rPr>
        <w:t>,</w:t>
      </w:r>
      <w:r w:rsidRPr="001D2EC3">
        <w:rPr>
          <w:rFonts w:ascii="Sylfaen" w:eastAsia="Calibri" w:hAnsi="Sylfaen" w:cs="Calibri"/>
        </w:rPr>
        <w:t xml:space="preserve"> „გის“ კომპლექსურ მონაცემთა ბაზაში განთავსებულია ინფორმაცია: 20 886 კულტურული მემკვიდრეობის ძეგლზე/ობიექტზე</w:t>
      </w:r>
      <w:r w:rsidRPr="001D2EC3">
        <w:rPr>
          <w:rFonts w:ascii="Sylfaen" w:eastAsia="Calibri" w:hAnsi="Sylfaen" w:cs="Calibri"/>
          <w:lang w:val="ka-GE"/>
        </w:rPr>
        <w:t>,</w:t>
      </w:r>
      <w:r w:rsidRPr="001D2EC3">
        <w:rPr>
          <w:rFonts w:ascii="Sylfaen" w:eastAsia="Calibri" w:hAnsi="Sylfaen" w:cs="Calibri"/>
        </w:rPr>
        <w:t xml:space="preserve"> 3 927 კულტურული მემკვიდრეობის მოძრავ ობიექტზე</w:t>
      </w:r>
      <w:r w:rsidRPr="001D2EC3">
        <w:rPr>
          <w:rFonts w:ascii="Sylfaen" w:eastAsia="Calibri" w:hAnsi="Sylfaen" w:cs="Calibri"/>
          <w:lang w:val="ka-GE"/>
        </w:rPr>
        <w:t xml:space="preserve">, </w:t>
      </w:r>
      <w:r w:rsidRPr="001D2EC3">
        <w:rPr>
          <w:rFonts w:ascii="Sylfaen" w:eastAsia="Calibri" w:hAnsi="Sylfaen" w:cs="Calibri"/>
        </w:rPr>
        <w:t>11 ზოგად დამცავ ზონაზე</w:t>
      </w:r>
      <w:r w:rsidRPr="001D2EC3">
        <w:rPr>
          <w:rFonts w:ascii="Sylfaen" w:eastAsia="Calibri" w:hAnsi="Sylfaen" w:cs="Calibri"/>
          <w:lang w:val="ka-GE"/>
        </w:rPr>
        <w:t>,</w:t>
      </w:r>
      <w:r w:rsidRPr="001D2EC3">
        <w:rPr>
          <w:rFonts w:ascii="Sylfaen" w:eastAsia="Calibri" w:hAnsi="Sylfaen" w:cs="Calibri"/>
        </w:rPr>
        <w:t xml:space="preserve"> 23 კედლის მხატვრობის პასპორტი</w:t>
      </w:r>
      <w:r w:rsidRPr="001D2EC3">
        <w:rPr>
          <w:rFonts w:ascii="Sylfaen" w:eastAsia="Calibri" w:hAnsi="Sylfaen" w:cs="Calibri"/>
          <w:lang w:val="ka-GE"/>
        </w:rPr>
        <w:t xml:space="preserve">, </w:t>
      </w:r>
      <w:r w:rsidRPr="001D2EC3">
        <w:rPr>
          <w:rFonts w:ascii="Sylfaen" w:eastAsia="Calibri" w:hAnsi="Sylfaen" w:cs="Calibri"/>
        </w:rPr>
        <w:t>19 მუზეუმსა და მუზეუმ-ნაკრძალზე.</w:t>
      </w:r>
    </w:p>
    <w:p w14:paraId="36FE2FA1"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კულტურული მემკვიდრეობის ძეგლთა რეესტრში დაემატა 110 ძეგლი</w:t>
      </w:r>
      <w:r w:rsidRPr="001D2EC3">
        <w:rPr>
          <w:rFonts w:ascii="Sylfaen" w:eastAsia="Calibri" w:hAnsi="Sylfaen" w:cs="Calibri"/>
          <w:lang w:val="ka-GE"/>
        </w:rPr>
        <w:t>,</w:t>
      </w:r>
      <w:r w:rsidRPr="001D2EC3">
        <w:rPr>
          <w:rFonts w:ascii="Sylfaen" w:eastAsia="Calibri" w:hAnsi="Sylfaen" w:cs="Calibri"/>
        </w:rPr>
        <w:t xml:space="preserve"> კულტურული მემკვიდრეობის არამატერიალური ძეგლების რეესტრში დაემატა მონაცემები 7 ელემენტზე.</w:t>
      </w:r>
    </w:p>
    <w:p w14:paraId="50761738"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საანგარიშო პერიოდში განხორციელდა უფლისციხის, ქ. გურჯაანის არქეოლოგიური გათხრებისა და ახალშენის არქეოლოგიური საიტის გადაღებები</w:t>
      </w:r>
      <w:r w:rsidRPr="001D2EC3">
        <w:rPr>
          <w:rFonts w:ascii="Sylfaen" w:eastAsia="Calibri" w:hAnsi="Sylfaen" w:cs="Calibri"/>
          <w:lang w:val="ka-GE"/>
        </w:rPr>
        <w:t>,</w:t>
      </w:r>
      <w:r w:rsidRPr="001D2EC3">
        <w:rPr>
          <w:rFonts w:ascii="Sylfaen" w:eastAsia="Calibri" w:hAnsi="Sylfaen" w:cs="Calibri"/>
        </w:rPr>
        <w:t xml:space="preserve"> ასევე მომზადდა აღნიშნული არქეოლოგიური ობიექტების ორთოფოტოები. </w:t>
      </w:r>
      <w:r w:rsidRPr="001D2EC3">
        <w:rPr>
          <w:rFonts w:ascii="Sylfaen" w:eastAsia="Calibri" w:hAnsi="Sylfaen" w:cs="Calibri"/>
          <w:lang w:val="ka-GE"/>
        </w:rPr>
        <w:t>განხორციელდა</w:t>
      </w:r>
      <w:r w:rsidRPr="001D2EC3">
        <w:rPr>
          <w:rFonts w:ascii="Sylfaen" w:eastAsia="Calibri" w:hAnsi="Sylfaen" w:cs="Calibri"/>
        </w:rPr>
        <w:t xml:space="preserve"> უშგულის ღვთისმშობლის სახელობის ეკლესიისა და ლუთხუბის კლდეში ნაკვეთი ქვაბულის ფოტოგრამეტრიული მასალის დამუშავება და სამგანზომილებიანი მოდელების აგება, ასევე მულახის თემის სოფლების ორთოფოტოების აგება</w:t>
      </w:r>
      <w:r w:rsidRPr="001D2EC3">
        <w:rPr>
          <w:rFonts w:ascii="Sylfaen" w:eastAsia="Calibri" w:hAnsi="Sylfaen" w:cs="Calibri"/>
          <w:lang w:val="ka-GE"/>
        </w:rPr>
        <w:t>;</w:t>
      </w:r>
    </w:p>
    <w:p w14:paraId="5D65901D"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ერთიანი გის მონაცემთა ბაზის დანერგვისათვის   შეიქმნა ტრეინინგ პლატფორმა, რომლის ფარგლებშიც  აქტიურად ხორციელდებოდა ტრეინინგები კულტურული მემკვიდრეობის ერთიან მონაცემთა ბაზასთან და გის პორტალთან მუშაობის უნარ-ჩვევების განვითარების, მისი დათვალიერების, მოხმარების და შევსება/რედაქტირების კუთხით.</w:t>
      </w:r>
    </w:p>
    <w:p w14:paraId="1C56A166"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დაიწყო ახალი საგანმანათლებლო პროგრამების მომზადება: გრემის ისტორიანი - გრემის მუზეუმისათვის, მუზეუმი და სკოლა - ოზურგეთის ექვთიმე თაყაიშვილის სახელობის გურიის მხარის არქეოლოგიური მუზეუმისათვის და ,,ლურჯი სუფრა“.</w:t>
      </w:r>
    </w:p>
    <w:p w14:paraId="427A7902" w14:textId="77777777" w:rsidR="00E8306E" w:rsidRPr="001D2EC3" w:rsidRDefault="00E8306E" w:rsidP="007B6F17">
      <w:pPr>
        <w:numPr>
          <w:ilvl w:val="0"/>
          <w:numId w:val="94"/>
        </w:numPr>
        <w:pBdr>
          <w:top w:val="nil"/>
          <w:left w:val="nil"/>
          <w:bottom w:val="nil"/>
          <w:right w:val="nil"/>
          <w:between w:val="nil"/>
        </w:pBdr>
        <w:spacing w:after="0" w:line="240" w:lineRule="auto"/>
        <w:ind w:left="360"/>
        <w:jc w:val="both"/>
        <w:rPr>
          <w:rFonts w:ascii="Sylfaen" w:eastAsia="Calibri" w:hAnsi="Sylfaen" w:cs="Calibri"/>
        </w:rPr>
      </w:pPr>
      <w:r w:rsidRPr="001D2EC3">
        <w:rPr>
          <w:rFonts w:ascii="Sylfaen" w:eastAsia="Calibri" w:hAnsi="Sylfaen" w:cs="Calibri"/>
        </w:rPr>
        <w:t>გამოიცა წიგნები და ჟურნალები: „ტახტიძირის სამაროვანი, მონოგრაფია’’; „მეგალითური ძეგლები საქართველოში“; „ძველი ხელოვნება დღეს“ N10; „იალოილუთეფეს კულტურა ალაზნის ველზე“; „საქართველოს კულტურული მემკვიდრეობა პარიზის 1900 წლის მსოფლიო გამოფენაზე და 118 წლის შემდეგ“.</w:t>
      </w:r>
    </w:p>
    <w:p w14:paraId="46A1B954" w14:textId="77777777" w:rsidR="000000C4" w:rsidRPr="00CA6112" w:rsidRDefault="000000C4" w:rsidP="007B6F17">
      <w:pPr>
        <w:spacing w:after="0" w:line="240" w:lineRule="auto"/>
        <w:rPr>
          <w:rFonts w:ascii="Sylfaen" w:hAnsi="Sylfaen"/>
          <w:highlight w:val="yellow"/>
        </w:rPr>
      </w:pPr>
    </w:p>
    <w:p w14:paraId="1AFA69B8" w14:textId="77777777" w:rsidR="000000C4" w:rsidRPr="00CA6112" w:rsidRDefault="000000C4" w:rsidP="007B6F17">
      <w:pPr>
        <w:spacing w:after="0" w:line="240" w:lineRule="auto"/>
        <w:rPr>
          <w:rFonts w:ascii="Sylfaen" w:hAnsi="Sylfaen"/>
          <w:highlight w:val="yellow"/>
        </w:rPr>
      </w:pPr>
    </w:p>
    <w:p w14:paraId="47631602" w14:textId="08976D04" w:rsidR="00447B2E" w:rsidRPr="00E77DB7" w:rsidRDefault="00447B2E" w:rsidP="007B6F17">
      <w:pPr>
        <w:pStyle w:val="Heading2"/>
        <w:spacing w:line="240" w:lineRule="auto"/>
        <w:jc w:val="both"/>
        <w:rPr>
          <w:rFonts w:ascii="Sylfaen" w:eastAsia="Calibri" w:hAnsi="Sylfaen" w:cs="Calibri"/>
          <w:color w:val="2E74B5"/>
          <w:sz w:val="22"/>
          <w:szCs w:val="22"/>
        </w:rPr>
      </w:pPr>
      <w:r w:rsidRPr="00E77DB7">
        <w:rPr>
          <w:rFonts w:ascii="Sylfaen" w:eastAsia="Calibri" w:hAnsi="Sylfaen" w:cs="Calibri"/>
          <w:color w:val="2E74B5"/>
          <w:sz w:val="22"/>
          <w:szCs w:val="22"/>
        </w:rPr>
        <w:t>8.5 კულტურისა და სპორტის მოღვაწეთა სოციალური დაცვისა და ხელშეწყობის ღონისძიებები (პროგრამული კოდი 32 12)</w:t>
      </w:r>
    </w:p>
    <w:p w14:paraId="343DE8A1" w14:textId="77777777" w:rsidR="00447B2E" w:rsidRPr="00E77DB7" w:rsidRDefault="00447B2E" w:rsidP="007B6F17">
      <w:pPr>
        <w:spacing w:after="0" w:line="240" w:lineRule="auto"/>
      </w:pPr>
    </w:p>
    <w:p w14:paraId="7E501A99" w14:textId="77777777" w:rsidR="00447B2E" w:rsidRPr="00E77DB7" w:rsidRDefault="00447B2E" w:rsidP="007B6F17">
      <w:pPr>
        <w:spacing w:after="0" w:line="240" w:lineRule="auto"/>
        <w:ind w:left="270"/>
        <w:jc w:val="both"/>
        <w:rPr>
          <w:rFonts w:ascii="Sylfaen" w:eastAsia="Calibri" w:hAnsi="Sylfaen" w:cs="Calibri"/>
        </w:rPr>
      </w:pPr>
      <w:r w:rsidRPr="00E77DB7">
        <w:rPr>
          <w:rFonts w:ascii="Sylfaen" w:eastAsia="Calibri" w:hAnsi="Sylfaen" w:cs="Calibri"/>
        </w:rPr>
        <w:t>პროგრამის განმახორციელებელი:</w:t>
      </w:r>
    </w:p>
    <w:p w14:paraId="621957EA" w14:textId="77777777" w:rsidR="00447B2E" w:rsidRPr="00E77DB7" w:rsidRDefault="00447B2E" w:rsidP="007B6F1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E77DB7">
        <w:rPr>
          <w:rFonts w:ascii="Sylfaen" w:eastAsia="Calibri" w:hAnsi="Sylfaen" w:cs="Calibri"/>
          <w:color w:val="000000"/>
        </w:rPr>
        <w:t>საქართველოს განათლების, მეცნიერების, კულტურისა და სპორტის სამინისტო</w:t>
      </w:r>
    </w:p>
    <w:p w14:paraId="014EA16D" w14:textId="77777777" w:rsidR="00447B2E" w:rsidRPr="00CA6112" w:rsidRDefault="00447B2E" w:rsidP="007B6F17">
      <w:pPr>
        <w:pBdr>
          <w:top w:val="nil"/>
          <w:left w:val="nil"/>
          <w:bottom w:val="nil"/>
          <w:right w:val="nil"/>
          <w:between w:val="nil"/>
        </w:pBdr>
        <w:spacing w:after="0" w:line="240" w:lineRule="auto"/>
        <w:ind w:left="1080" w:hanging="360"/>
        <w:jc w:val="both"/>
        <w:rPr>
          <w:rFonts w:ascii="Sylfaen" w:eastAsia="Calibri" w:hAnsi="Sylfaen" w:cs="Calibri"/>
          <w:highlight w:val="yellow"/>
        </w:rPr>
      </w:pPr>
    </w:p>
    <w:p w14:paraId="58A0164E"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საანგარიშო პერიოდში სტიპენდიები გაიცა 843 სპორტსმენზე, მწვრთნელსა და საექიმო პერსონალზე;</w:t>
      </w:r>
    </w:p>
    <w:p w14:paraId="10849F8E" w14:textId="2C130844"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368 ვეტერანმა სპორტსმენმა და სპორტის მუშაკმა მიიღო დახმარება;</w:t>
      </w:r>
    </w:p>
    <w:p w14:paraId="4AE9CFAB"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პროგრამის „ოლიმპიური ჩემპიონების სტიპენდიების“ ფარგლებში სტიპენდიები დანიშნული აქვს 33 სპორტსმენს, თითოეულს 1000 ლარის ოდენობით;</w:t>
      </w:r>
    </w:p>
    <w:p w14:paraId="06D0BF19" w14:textId="77777777"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 xml:space="preserve">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სპორტის 25 სახეობის 342 მწვრთნელზე. </w:t>
      </w:r>
    </w:p>
    <w:p w14:paraId="113FCBBF" w14:textId="231E8C1B" w:rsidR="00252275" w:rsidRPr="00252275" w:rsidRDefault="0025227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52275">
        <w:rPr>
          <w:rFonts w:ascii="Sylfaen" w:hAnsi="Sylfaen"/>
          <w:color w:val="000000" w:themeColor="text1"/>
        </w:rPr>
        <w:t>სტიპენდიებით უზრუნველყოფილი იქნა 132</w:t>
      </w:r>
      <w:r w:rsidR="009B4D73">
        <w:rPr>
          <w:rFonts w:ascii="Sylfaen" w:hAnsi="Sylfaen"/>
          <w:color w:val="000000" w:themeColor="text1"/>
        </w:rPr>
        <w:t xml:space="preserve"> </w:t>
      </w:r>
      <w:r w:rsidR="009B4D73">
        <w:rPr>
          <w:rFonts w:ascii="Sylfaen" w:hAnsi="Sylfaen"/>
          <w:color w:val="000000" w:themeColor="text1"/>
          <w:lang w:val="ka-GE"/>
        </w:rPr>
        <w:t>ს</w:t>
      </w:r>
      <w:r w:rsidRPr="00252275">
        <w:rPr>
          <w:rFonts w:ascii="Sylfaen" w:hAnsi="Sylfaen"/>
          <w:color w:val="000000" w:themeColor="text1"/>
        </w:rPr>
        <w:t>ართველოს სახალხო არტისტი, სახალხო მხატვარი და რუსთაველის პრემიის ლაურეატი, ხოლო სოციალური დახმარებით - 18</w:t>
      </w:r>
      <w:r w:rsidR="009B4D73">
        <w:rPr>
          <w:rFonts w:ascii="Sylfaen" w:hAnsi="Sylfaen"/>
          <w:color w:val="000000" w:themeColor="text1"/>
          <w:lang w:val="ka-GE"/>
        </w:rPr>
        <w:t xml:space="preserve"> </w:t>
      </w:r>
      <w:r w:rsidRPr="00252275">
        <w:rPr>
          <w:rFonts w:ascii="Sylfaen" w:hAnsi="Sylfaen"/>
          <w:color w:val="000000" w:themeColor="text1"/>
        </w:rPr>
        <w:t>ლიტერატურისა და ხელოვნების დამსახურებული მოღვაწე.</w:t>
      </w:r>
    </w:p>
    <w:p w14:paraId="34A087CC" w14:textId="77777777" w:rsidR="00C612A0" w:rsidRPr="00CA6112" w:rsidRDefault="00C612A0" w:rsidP="007B6F17">
      <w:pPr>
        <w:spacing w:after="0" w:line="240" w:lineRule="auto"/>
        <w:rPr>
          <w:rFonts w:ascii="Sylfaen" w:hAnsi="Sylfaen"/>
          <w:highlight w:val="yellow"/>
        </w:rPr>
      </w:pPr>
    </w:p>
    <w:p w14:paraId="0DC5C834" w14:textId="53828BCE" w:rsidR="0088069B" w:rsidRPr="000C5017" w:rsidRDefault="0088069B" w:rsidP="007B6F17">
      <w:pPr>
        <w:pStyle w:val="Heading2"/>
        <w:spacing w:before="0" w:line="240" w:lineRule="auto"/>
        <w:jc w:val="both"/>
        <w:rPr>
          <w:rFonts w:ascii="Sylfaen" w:hAnsi="Sylfaen" w:cs="Sylfaen"/>
          <w:sz w:val="22"/>
          <w:szCs w:val="22"/>
        </w:rPr>
      </w:pPr>
      <w:r w:rsidRPr="000C5017">
        <w:rPr>
          <w:rFonts w:ascii="Sylfaen" w:hAnsi="Sylfaen" w:cs="Sylfaen"/>
          <w:sz w:val="22"/>
          <w:szCs w:val="22"/>
        </w:rPr>
        <w:t xml:space="preserve">8.8 სსიპ - ახალგაზრდობის სააგენტო </w:t>
      </w:r>
      <w:r w:rsidR="00321D37" w:rsidRPr="000C5017">
        <w:rPr>
          <w:rFonts w:ascii="Sylfaen" w:eastAsia="Calibri" w:hAnsi="Sylfaen" w:cs="Calibri"/>
          <w:color w:val="2E74B5"/>
          <w:sz w:val="22"/>
          <w:szCs w:val="22"/>
        </w:rPr>
        <w:t xml:space="preserve">(პროგრამული კოდი </w:t>
      </w:r>
      <w:r w:rsidR="00321D37" w:rsidRPr="000C5017">
        <w:rPr>
          <w:rFonts w:ascii="Sylfaen" w:eastAsia="Calibri" w:hAnsi="Sylfaen" w:cs="Calibri"/>
          <w:color w:val="2E74B5"/>
          <w:sz w:val="22"/>
          <w:szCs w:val="22"/>
          <w:lang w:val="ka-GE"/>
        </w:rPr>
        <w:t>54 00</w:t>
      </w:r>
      <w:r w:rsidR="00321D37" w:rsidRPr="000C5017">
        <w:rPr>
          <w:rFonts w:ascii="Sylfaen" w:eastAsia="Calibri" w:hAnsi="Sylfaen" w:cs="Calibri"/>
          <w:color w:val="2E74B5"/>
          <w:sz w:val="22"/>
          <w:szCs w:val="22"/>
        </w:rPr>
        <w:t>)</w:t>
      </w:r>
    </w:p>
    <w:p w14:paraId="779E2F0E" w14:textId="1EE4486C" w:rsidR="0088069B" w:rsidRPr="000C5017" w:rsidRDefault="0088069B" w:rsidP="007B6F17">
      <w:pPr>
        <w:tabs>
          <w:tab w:val="center" w:pos="720"/>
          <w:tab w:val="center" w:pos="4538"/>
        </w:tabs>
        <w:spacing w:before="240" w:after="0" w:line="240" w:lineRule="auto"/>
        <w:ind w:left="-15"/>
        <w:rPr>
          <w:rFonts w:ascii="Sylfaen" w:hAnsi="Sylfaen"/>
          <w:lang w:val="ka-GE"/>
        </w:rPr>
      </w:pPr>
      <w:r w:rsidRPr="000C5017">
        <w:rPr>
          <w:rFonts w:ascii="Sylfaen" w:hAnsi="Sylfaen"/>
          <w:lang w:val="ka-GE"/>
        </w:rPr>
        <w:t xml:space="preserve">              </w:t>
      </w:r>
      <w:r w:rsidRPr="000C5017">
        <w:rPr>
          <w:rFonts w:ascii="Sylfaen" w:hAnsi="Sylfaen"/>
        </w:rPr>
        <w:t xml:space="preserve"> პროგრამის განმახორციელებელი</w:t>
      </w:r>
      <w:r w:rsidRPr="000C5017">
        <w:rPr>
          <w:rFonts w:ascii="Sylfaen" w:hAnsi="Sylfaen"/>
          <w:lang w:val="ka-GE"/>
        </w:rPr>
        <w:t>:</w:t>
      </w:r>
    </w:p>
    <w:p w14:paraId="0A8026D2" w14:textId="77777777" w:rsidR="0088069B" w:rsidRPr="000C5017" w:rsidRDefault="0088069B" w:rsidP="007B6F17">
      <w:pPr>
        <w:pStyle w:val="ListParagraph"/>
        <w:numPr>
          <w:ilvl w:val="0"/>
          <w:numId w:val="2"/>
        </w:numPr>
        <w:spacing w:after="0" w:line="240" w:lineRule="auto"/>
        <w:ind w:right="0"/>
      </w:pPr>
      <w:r w:rsidRPr="000C5017">
        <w:t xml:space="preserve">სსიპ - ახალგაზრდობის სააგენტო </w:t>
      </w:r>
    </w:p>
    <w:p w14:paraId="715E0E25" w14:textId="77777777" w:rsidR="0088069B" w:rsidRPr="000C5017" w:rsidRDefault="0088069B" w:rsidP="007B6F17">
      <w:pPr>
        <w:pStyle w:val="ListParagraph"/>
        <w:spacing w:before="240" w:after="0" w:line="240" w:lineRule="auto"/>
        <w:ind w:right="43" w:firstLine="0"/>
      </w:pPr>
    </w:p>
    <w:p w14:paraId="405182B3"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ახალგაზრდული საქმიანობის განვითარებისა და საერთაშორისო თანამშრომლობის გაძლიერების მიმართულებით განხორციელდა: სამუშაო შეხვედრები დონორ ორგანიზაციებთან, ჩატარდა დისტანციური ტრენინგი 9 მუნიციპალიტეტის წარმომადგენელთათვის, ონლაინ რეჟიმში მოხდა საგრანტო ფონდის აპლიკანტ ორგანიზაციებთან გასაუბრებები, დასრულდა ახალგაზრდული საბჭოს წევრობის მსურველთა განაცხადების მიღება და მათი შეფასება.  </w:t>
      </w:r>
    </w:p>
    <w:p w14:paraId="120FDE2E"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ახალგაზრდული პოლიტიკის სტრატეგიული დაგეგმვსა და კოორდინაცია მიმართულებით განხორციელდა მოლაპარაკებები დონორებთან და განისაზღვრა ახალგაზრდული პოლიტიკის კონცეფციის სამუშაო ჯგუფის მეთოდოლოგია. </w:t>
      </w:r>
    </w:p>
    <w:p w14:paraId="05CB3353"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გამოცხადდა ღია კონკურსი და დაკომპლექტდა „ახალგაზრდული მრჩეველთა საბჭო“.</w:t>
      </w:r>
    </w:p>
    <w:p w14:paraId="5F7CBBDC" w14:textId="23B11E7F"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მუნიციპალური ახალგაზრდული პოლიტიკის განვითარების ხელშეწყობის მიზნით საპილოტე მუნიციპალიტეტების 22 წარმომადგენელთან ჩატარდა ონლაინ ტრენინგი ახალგაზრდული საქმიანობის არსისა და მიზნის, ახალგაზრდული პოლიტიკის განვითარებისა და მტკიცებულებებზე დაფუძნებული პოლიტიკის შემუშავების მნიშვნელობასთან დაკავშირებით.</w:t>
      </w:r>
    </w:p>
    <w:p w14:paraId="4F3FD66A"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დაიწყო რეგიონალური შეხვედრები საპილოტე მუნიციპალიტეტების მერებთან, რწმუნებულებთან და საკრებულოს წარმომადგენლებთან.</w:t>
      </w:r>
    </w:p>
    <w:p w14:paraId="5F118523"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ზუგდიდსა და ახალციხეში დაიწყო ესტონეთში მოქმედი ახალგაზრდული საქმიანობის ხარისხის შეფასების მოდელის გადმოტანა და ადაპტირება.</w:t>
      </w:r>
    </w:p>
    <w:p w14:paraId="3E2D6762"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განხორციელდა ახალგაზრდების საჭიროებების რაოდენობრივი კვლევა საქართველოს მუნიციპალიტეტში (ქობულეთი, ოზურგეთი, მესტია ქუთაისი, ონი, დმანისი, გორი, სიღნაღი, თიანეთი). </w:t>
      </w:r>
    </w:p>
    <w:p w14:paraId="34B85A6F" w14:textId="77777777" w:rsidR="000C5017" w:rsidRPr="000C5017" w:rsidRDefault="000C501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ახალგაზრდული საქმიანობის განვითარებისა და საერთაშორისო თანამშრომლობის გაძლიერების მიმართულებით აქტიურად მიმდინარეობს სამუშაო შეხვედრები საერთაშორისო ორგანიზაციებთან (გაერო, ევროკავშირი, USAID, წითელი ჯვარი, UNICEF). ქვეყანაში შექმნილი ვითარებიდან გამომდინარე პარალელურად მიმდინარეობს პროგრამით გათვალისწინებული მასშტაბური ღონისძიებებისა და აქტივობების/შეხვედრების ადაპტირება ონლაინ რეჟიმზე.  </w:t>
      </w:r>
    </w:p>
    <w:p w14:paraId="1F722BFE" w14:textId="79F2C53E" w:rsidR="000C5017" w:rsidRPr="000C5017" w:rsidRDefault="000C501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საერთაშორისო და ადგილობრივი ექსპერტების დახმარებით შემუშავდა სახელმწიფო ახალგაზრდული პოლიტიკის სტრატეგიის 2025-ის კონცეფციის დოკუმენტი.</w:t>
      </w:r>
    </w:p>
    <w:p w14:paraId="7A0E76AD" w14:textId="65F1B6C8" w:rsidR="000C5017" w:rsidRPr="000C5017" w:rsidRDefault="000C501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 ახალგაზრდული პოლიტიკის განვითარების ხელშეწყობის ფარგლებში რეგიონალური ფორუმების განხორციელების მიზნით გაიმართა შეხვედრები დონორ ორგანიზაციებთან (UNFPA, ევროკავშირის </w:t>
      </w:r>
      <w:r w:rsidRPr="000C5017">
        <w:rPr>
          <w:rFonts w:ascii="Sylfaen" w:hAnsi="Sylfaen"/>
          <w:color w:val="000000" w:themeColor="text1"/>
        </w:rPr>
        <w:lastRenderedPageBreak/>
        <w:t xml:space="preserve">წარმომადგენლობა საქართველოში) და მათი თანამონაწილეობით ჩატარდა 7 რეგიონული ახალგაზრდული ფორუმი. </w:t>
      </w:r>
    </w:p>
    <w:p w14:paraId="3762448A"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ახალგაზრდული მუშაკების ინსტიტუტის გაძლიერების მხარდაჭერის ფარგლებში მუნიციპალიტეტებში შერჩეულ 10 პროფესიული კოლეჯის წარმომადგენლებთან ჩატარდა ონლაინ პრეზენტაცია ახალგაზრდულ მუშაკთა გადამზადების სასერთიფიკატო კურსის შესახებ დეტალური ინფორმაციის მიწოდების მიზნით. განახლდა ახალგაზრდულ მუშაკთა გადამზადების სასერთიფიკატო პროგრამა, განისაზღვრა მონაწილეთა შერჩევისა და შეფასების კრიტერიუმები. შემუშავდა მონაწილეთა სააპლიკაციო ფორმა; განისაზღვრა პროგრამის მონაწილეთა გასაუბრებების ფორმატი და შერჩევის კომისია. ახალგაზრდული მუშაკის ინსტიტუტის შესახებ ცნობადობის გაზრდის მიზნის ახალგაზრდობის სააგენტომ გადაიღო საიმიჯო ვიდეორგოლი. </w:t>
      </w:r>
    </w:p>
    <w:p w14:paraId="4FEC257E" w14:textId="0E10CAE8"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ახალგაზრდების შესაძლებლობების განვითარების მხარდაჭერის მიზნით განხორციელდა ახალგაზრდული პლატფორმის (</w:t>
      </w:r>
      <w:hyperlink r:id="rId26" w:history="1">
        <w:r w:rsidRPr="000C5017">
          <w:rPr>
            <w:rFonts w:ascii="Sylfaen" w:hAnsi="Sylfaen"/>
            <w:color w:val="000000" w:themeColor="text1"/>
          </w:rPr>
          <w:t>https://youthplatform.gov.ge/</w:t>
        </w:r>
      </w:hyperlink>
      <w:r w:rsidRPr="000C5017">
        <w:rPr>
          <w:rFonts w:ascii="Sylfaen" w:hAnsi="Sylfaen"/>
          <w:color w:val="000000" w:themeColor="text1"/>
        </w:rPr>
        <w:t xml:space="preserve">) ფუნქციონალის დახვეწა, სატესტოდ გაშვებულ პერიოდში პლატფორმაზე დარეგისტრირებული ორგანიზაციებისგან მიღებული უკუკავშრის გათვალისწინებით. მოხდა ახალგაზრდობის სააგენტოში არსებული შესაძლებლობებისა და მიმდინარე პროგრამების შესახებ მიზნობრივი აუდიტორიისთვის ინფორმაციის მიწოდება.  </w:t>
      </w:r>
    </w:p>
    <w:p w14:paraId="316737EE"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შემუშავდა რაოდენობრივი და თვისებრივი კვლევის ჩატარების მეთოდოლოგია და ინსტრუმენტები, შემუშავდა კვლევის კითხვარი. თვისებრივი კვლევის ჩატარების მიზნით სააგენტოს 12 თანამშრომელს ჩაუტარდა ტრენინგი ფოკუს-ჯგუფებთან და ჩაღრმავებული ინტერვიუს ჩატარების ტექნიკებთან დაკავშირებით. </w:t>
      </w:r>
    </w:p>
    <w:p w14:paraId="5FD9612D" w14:textId="77777777" w:rsidR="0088069B" w:rsidRPr="000C5017" w:rsidRDefault="008806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C5017">
        <w:rPr>
          <w:rFonts w:ascii="Sylfaen" w:hAnsi="Sylfaen"/>
          <w:color w:val="000000" w:themeColor="text1"/>
        </w:rPr>
        <w:t xml:space="preserve">ახალგაზრდული ორგანიზაციების გაძლიერების ხელშეწყობის მიზნით გამოცხადდა ახალგაზრდული ორგანიზაციების მიერ შემუშავებული პროექტების დასაფინანსებელი საგრანტო კონკურსი. დადებითად შეფასებული საგრანტო პროექტები გადაეცა საგრანტო კომისიას შემდგომი განხილვისა და გამარჯვებულის გამოვლენის მიზნით. </w:t>
      </w:r>
    </w:p>
    <w:p w14:paraId="2B7A4C17" w14:textId="77777777" w:rsidR="0088069B" w:rsidRPr="00CA6112" w:rsidRDefault="0088069B" w:rsidP="007B6F17">
      <w:pPr>
        <w:spacing w:after="0" w:line="240" w:lineRule="auto"/>
        <w:rPr>
          <w:rFonts w:ascii="Sylfaen" w:hAnsi="Sylfaen"/>
          <w:highlight w:val="yellow"/>
        </w:rPr>
      </w:pPr>
    </w:p>
    <w:p w14:paraId="538232C1" w14:textId="5867A21B" w:rsidR="00B74B82" w:rsidRPr="009B4D73" w:rsidRDefault="00B74B82" w:rsidP="007B6F17">
      <w:pPr>
        <w:pStyle w:val="Heading1"/>
        <w:numPr>
          <w:ilvl w:val="0"/>
          <w:numId w:val="1"/>
        </w:numPr>
        <w:jc w:val="both"/>
        <w:rPr>
          <w:rFonts w:ascii="Sylfaen" w:eastAsia="Sylfaen" w:hAnsi="Sylfaen" w:cs="Sylfaen"/>
          <w:noProof/>
          <w:sz w:val="22"/>
          <w:szCs w:val="22"/>
        </w:rPr>
      </w:pPr>
      <w:r w:rsidRPr="009B4D73">
        <w:rPr>
          <w:rFonts w:ascii="Sylfaen" w:eastAsia="Sylfaen" w:hAnsi="Sylfaen" w:cs="Sylfaen"/>
          <w:noProof/>
          <w:sz w:val="22"/>
          <w:szCs w:val="22"/>
        </w:rPr>
        <w:t>საერთაშორისო ურთიერთობები და ევროატლანტიკურ სივრცეში ინტეგრაცია</w:t>
      </w:r>
    </w:p>
    <w:p w14:paraId="1AC2BBFB" w14:textId="77777777" w:rsidR="001268B8" w:rsidRPr="00CA6112" w:rsidRDefault="001268B8" w:rsidP="007B6F17">
      <w:pPr>
        <w:spacing w:line="240" w:lineRule="auto"/>
        <w:rPr>
          <w:highlight w:val="yellow"/>
        </w:rPr>
      </w:pPr>
    </w:p>
    <w:p w14:paraId="5260E999" w14:textId="77777777" w:rsidR="001268B8" w:rsidRPr="00B35150" w:rsidRDefault="001268B8" w:rsidP="007B6F17">
      <w:pPr>
        <w:pStyle w:val="Heading2"/>
        <w:spacing w:before="0" w:line="240" w:lineRule="auto"/>
        <w:jc w:val="both"/>
        <w:rPr>
          <w:rFonts w:ascii="Sylfaen" w:hAnsi="Sylfaen" w:cs="Sylfaen"/>
          <w:sz w:val="22"/>
          <w:szCs w:val="22"/>
        </w:rPr>
      </w:pPr>
      <w:r w:rsidRPr="00B35150">
        <w:rPr>
          <w:rFonts w:ascii="Sylfaen" w:hAnsi="Sylfaen" w:cs="Sylfaen"/>
          <w:sz w:val="22"/>
          <w:szCs w:val="22"/>
        </w:rPr>
        <w:t>9.1 საგარეო პოლიტიკის განხორციელება (პროგრამული კოდი 28 01)</w:t>
      </w:r>
    </w:p>
    <w:p w14:paraId="6AEE68D2" w14:textId="77777777" w:rsidR="001268B8" w:rsidRPr="00B35150" w:rsidRDefault="001268B8" w:rsidP="007B6F17">
      <w:pPr>
        <w:pStyle w:val="abzacixml"/>
        <w:rPr>
          <w:color w:val="000000" w:themeColor="text1"/>
          <w:lang w:val="ka-GE"/>
        </w:rPr>
      </w:pPr>
    </w:p>
    <w:p w14:paraId="5738431D" w14:textId="77777777" w:rsidR="001268B8" w:rsidRPr="00B35150" w:rsidRDefault="001268B8" w:rsidP="007B6F17">
      <w:pPr>
        <w:pStyle w:val="abzacixml"/>
        <w:ind w:firstLine="0"/>
        <w:rPr>
          <w:color w:val="000000" w:themeColor="text1"/>
        </w:rPr>
      </w:pPr>
      <w:r w:rsidRPr="00B35150">
        <w:rPr>
          <w:color w:val="000000" w:themeColor="text1"/>
        </w:rPr>
        <w:t>პროგრამის განმახორციელებელი:</w:t>
      </w:r>
    </w:p>
    <w:p w14:paraId="24738F12" w14:textId="77777777" w:rsidR="001268B8" w:rsidRPr="00B35150" w:rsidRDefault="001268B8" w:rsidP="007B6F17">
      <w:pPr>
        <w:pStyle w:val="abzacixml"/>
        <w:numPr>
          <w:ilvl w:val="0"/>
          <w:numId w:val="40"/>
        </w:numPr>
        <w:autoSpaceDE/>
        <w:autoSpaceDN/>
        <w:adjustRightInd/>
        <w:rPr>
          <w:color w:val="000000" w:themeColor="text1"/>
        </w:rPr>
      </w:pPr>
      <w:r w:rsidRPr="00B35150">
        <w:rPr>
          <w:color w:val="000000" w:themeColor="text1"/>
        </w:rPr>
        <w:t>საქართველოს საგარეო საქმეთა სამინისტრ</w:t>
      </w:r>
      <w:r w:rsidRPr="00B35150">
        <w:rPr>
          <w:color w:val="000000" w:themeColor="text1"/>
          <w:lang w:val="ka-GE"/>
        </w:rPr>
        <w:t>ო</w:t>
      </w:r>
      <w:r w:rsidRPr="00B35150">
        <w:rPr>
          <w:color w:val="000000" w:themeColor="text1"/>
        </w:rPr>
        <w:t>;</w:t>
      </w:r>
    </w:p>
    <w:p w14:paraId="00446FB9" w14:textId="77777777" w:rsidR="001268B8" w:rsidRPr="00B35150" w:rsidRDefault="001268B8" w:rsidP="007B6F17">
      <w:pPr>
        <w:pStyle w:val="abzacixml"/>
        <w:numPr>
          <w:ilvl w:val="0"/>
          <w:numId w:val="40"/>
        </w:numPr>
        <w:autoSpaceDE/>
        <w:autoSpaceDN/>
        <w:adjustRightInd/>
        <w:rPr>
          <w:color w:val="000000" w:themeColor="text1"/>
        </w:rPr>
      </w:pPr>
      <w:r w:rsidRPr="00B35150">
        <w:rPr>
          <w:color w:val="000000" w:themeColor="text1"/>
        </w:rPr>
        <w:t>საზღვარგარეთ საქართველოს დიპლომატიური დაწესებულებები (წარმომადგენლობები);</w:t>
      </w:r>
    </w:p>
    <w:p w14:paraId="5C7EB8F0" w14:textId="77777777" w:rsidR="001268B8" w:rsidRPr="00B35150" w:rsidRDefault="001268B8" w:rsidP="007B6F17">
      <w:pPr>
        <w:pStyle w:val="abzacixml"/>
        <w:numPr>
          <w:ilvl w:val="0"/>
          <w:numId w:val="40"/>
        </w:numPr>
        <w:autoSpaceDE/>
        <w:autoSpaceDN/>
        <w:adjustRightInd/>
        <w:rPr>
          <w:color w:val="000000" w:themeColor="text1"/>
        </w:rPr>
      </w:pPr>
      <w:r w:rsidRPr="00B35150">
        <w:rPr>
          <w:color w:val="000000" w:themeColor="text1"/>
        </w:rPr>
        <w:t>სსიპ - საქართველოს საერთაშორისო ხელშეკრულების თარგმნის ბიურო.</w:t>
      </w:r>
    </w:p>
    <w:p w14:paraId="0489B9E4" w14:textId="77777777" w:rsidR="001268B8" w:rsidRPr="00CA6112" w:rsidRDefault="001268B8" w:rsidP="007B6F17">
      <w:pPr>
        <w:spacing w:line="240" w:lineRule="auto"/>
        <w:jc w:val="both"/>
        <w:rPr>
          <w:rFonts w:ascii="Sylfaen" w:hAnsi="Sylfaen"/>
          <w:color w:val="000000" w:themeColor="text1"/>
          <w:highlight w:val="yellow"/>
        </w:rPr>
      </w:pPr>
    </w:p>
    <w:p w14:paraId="6611076D"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სამინისტრო აქტიურად მონაწილეობდა საქართველოს მთავრობის მიერ COVID-19-ის წინააღმდეგ გატარებულ ღონისძიებებში და მაქსიმალურად იყო მობილიზებული ვირუსის გავრცელებით გამოწვეული კრიზისით დაზარალებული საზღვარგარეთ მყოფი საქართველოს მოქალაქეებისათვის დახმარების აღმოჩენის კუთხით. აღნიშნული აქტივობების შედეგადაც უცხოეთში მყოფ ათასობით თანამემამულეს გაეწია სხვადასხვა სახის დახმარება. </w:t>
      </w:r>
    </w:p>
    <w:p w14:paraId="3656DA22"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კრიზისის აქტიური ფაზის დაწყებამდე და მის შემდეგ სამინისტრო აგრძელებდა საქმიანობას 2019-2020 სამთავრობო პროგრამის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w:t>
      </w:r>
    </w:p>
    <w:p w14:paraId="3CFB15A8"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lastRenderedPageBreak/>
        <w:t xml:space="preserve">დიდი ყურადღება ეთმობოდა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 </w:t>
      </w:r>
    </w:p>
    <w:p w14:paraId="077A9691" w14:textId="6EEED5A5"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COVID-19-თან დაკავშირებული შეფერხებებისა და მრავალი ღონისძიების გადადების ან გაუქმების მიუხედავად, ვიდეო-კონფერენიების მეშევეობით გრძელდებოდა ორმხრივი და მრავალმხრივი ფორმატების შეხვედრები პარტნიორ სახელმწიფოებთან; მიუხედავად შეზღუდვებისა, გაიმართა მაღალი დონის ოფიციალური თუ სამუშაო ორმხრივი ვიზიტები, ასევე, პოლიტიკური, ეკონომიკური და კულტურული ღონისძიები. </w:t>
      </w:r>
    </w:p>
    <w:p w14:paraId="6D32E947" w14:textId="77777777" w:rsidR="001268B8" w:rsidRPr="00CA6112" w:rsidRDefault="001268B8" w:rsidP="007B6F17">
      <w:pPr>
        <w:spacing w:line="240" w:lineRule="auto"/>
        <w:jc w:val="both"/>
        <w:rPr>
          <w:rFonts w:ascii="Sylfaen" w:hAnsi="Sylfaen"/>
          <w:color w:val="000000" w:themeColor="text1"/>
          <w:highlight w:val="yellow"/>
        </w:rPr>
      </w:pPr>
    </w:p>
    <w:p w14:paraId="552C4AB8" w14:textId="77777777" w:rsidR="001268B8" w:rsidRPr="00B35150" w:rsidRDefault="001268B8"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35150">
        <w:rPr>
          <w:rFonts w:ascii="Sylfaen" w:eastAsiaTheme="majorEastAsia" w:hAnsi="Sylfaen" w:cs="Sylfaen"/>
          <w:b w:val="0"/>
          <w:color w:val="2F5496" w:themeColor="accent1" w:themeShade="BF"/>
          <w:sz w:val="22"/>
          <w:szCs w:val="22"/>
        </w:rPr>
        <w:t>9.1.1 საგარეო პოლიტიკის დაგეგმვა და მართვა (პროგრამული კოდი 28 01 01)</w:t>
      </w:r>
    </w:p>
    <w:p w14:paraId="1F3B4D7C" w14:textId="77777777" w:rsidR="001268B8" w:rsidRPr="00B35150" w:rsidRDefault="001268B8" w:rsidP="007B6F17">
      <w:pPr>
        <w:pStyle w:val="abzacixml"/>
        <w:rPr>
          <w:color w:val="000000" w:themeColor="text1"/>
        </w:rPr>
      </w:pPr>
    </w:p>
    <w:p w14:paraId="41186351" w14:textId="77777777" w:rsidR="001268B8" w:rsidRPr="00B35150" w:rsidRDefault="001268B8" w:rsidP="007B6F17">
      <w:pPr>
        <w:pStyle w:val="abzacixml"/>
        <w:ind w:firstLine="0"/>
        <w:rPr>
          <w:color w:val="000000" w:themeColor="text1"/>
        </w:rPr>
      </w:pPr>
      <w:r w:rsidRPr="00B35150">
        <w:rPr>
          <w:color w:val="000000" w:themeColor="text1"/>
        </w:rPr>
        <w:t>პროგრამის განმახორციელებელი:</w:t>
      </w:r>
    </w:p>
    <w:p w14:paraId="5FA6E906" w14:textId="77777777" w:rsidR="001268B8" w:rsidRPr="00B35150" w:rsidRDefault="001268B8" w:rsidP="007B6F17">
      <w:pPr>
        <w:pStyle w:val="abzacixml"/>
        <w:numPr>
          <w:ilvl w:val="0"/>
          <w:numId w:val="40"/>
        </w:numPr>
        <w:autoSpaceDE/>
        <w:autoSpaceDN/>
        <w:adjustRightInd/>
        <w:rPr>
          <w:color w:val="000000" w:themeColor="text1"/>
        </w:rPr>
      </w:pPr>
      <w:r w:rsidRPr="00B35150">
        <w:rPr>
          <w:color w:val="000000" w:themeColor="text1"/>
        </w:rPr>
        <w:t>საქართველოს საგარეო საქმეთა სამინისტრო</w:t>
      </w:r>
    </w:p>
    <w:p w14:paraId="214679C7" w14:textId="77777777" w:rsidR="001268B8" w:rsidRPr="00CA6112" w:rsidRDefault="001268B8" w:rsidP="007B6F17">
      <w:pPr>
        <w:spacing w:line="240" w:lineRule="auto"/>
        <w:jc w:val="both"/>
        <w:rPr>
          <w:rFonts w:ascii="Sylfaen" w:hAnsi="Sylfaen"/>
          <w:color w:val="000000" w:themeColor="text1"/>
          <w:highlight w:val="yellow"/>
        </w:rPr>
      </w:pPr>
    </w:p>
    <w:p w14:paraId="4FC55E41"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მუშაობა რუსეთ-საქართველოს კონფლიქტის საკითხზე საერთაშორისო თანამეგობრობის მხარდაჭერის მობილიზებისთვის.  მუდმივ რეჟიმში ხდებოდა პარტნიორი სახელმწიფოებისა და საერთაშორისო ორგანიზაციების ინფორმირება რუსეთის ოკუპაციის პოლიტიკის და ფაქტობრივი ანექსიისკენ გადადგმული ნაბიჯების შესახებ, ოკუპირებულ ტერიტორიებზე ადამიანის უფლებებისა და ჰუმანიტარული კუთხით შექმნილ უმძიმეს მდგომარეობაზე, რუსეთის გახშირებულ პროვოკაციებზე, განსაკუთრებით COVID-19-ის პანდემიის პერიოდში. ქართული მხარე იყენებდა ყველა სახის ორმხრივ და მრავალმხრივ ფორმატს რუსეთ-საქართველოს კონფლიქტთან დაკავშირებული საკითხების დაყენების და საერთაშორისო დღის წესრიგში მაღალ დონეზე შენარჩუნების მიზნით;</w:t>
      </w:r>
    </w:p>
    <w:p w14:paraId="61BDB090"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s="Sylfaen"/>
          <w:lang w:val="ka-GE"/>
        </w:rPr>
        <w:t>განახლდა ერგნეთის ინციდენტების პრევენციისა და მათზე რეაგირების მექანიზმების (იპრმ) შეხვედრა</w:t>
      </w:r>
      <w:r w:rsidRPr="00452809">
        <w:rPr>
          <w:rFonts w:ascii="Sylfaen" w:hAnsi="Sylfaen" w:cs="Sylfaen"/>
        </w:rPr>
        <w:t>;</w:t>
      </w:r>
    </w:p>
    <w:p w14:paraId="452B730E"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კორონავირუსის პანდემიის შედეგად შექმნილი ვითარების გათვალისწინებით, საგარეო საქმეთა სამინისტრო მუდმივ კოორდინაციაში იყო ჟენევის საერთაშორისო მოლაპარაკებების თანათავმჯდოამრეებთან,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აღმოეჩინათ საოკუპაციო ხაზის მეორე მხარეს მცხოვრები მოსახლეობისთვის დახმარება ვირუსის გავრცელების წინააღმდეგ ბრძოლაში;</w:t>
      </w:r>
    </w:p>
    <w:p w14:paraId="2EE9CBC2"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ქართული მხარის ინტენსიური ძალისხმევის შედეგად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ფედერაციისა და მისი საოკუპაციო რეჟიმების მიერ განხორციელებული უკანონო ქმედებები ასახულ იქნა საანგარიშო პერიოდში მიღებულ რეზოლუციებში, ანგარიშებსა და განცხადებებში;</w:t>
      </w:r>
    </w:p>
    <w:p w14:paraId="5A3AABFD"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გრძელდებოდა მუშაობა ევროკავშირის სადამკვირვებლო მისიის შემდგომი გაძლიერებისა და მანდატის სრულად შესრულების უზრუნველსაყოფად. ინტენსიური იყო თანამშრომლობა მისიის წარმომადგენლებთან საოკუპაციო ხაზთან ვითარების ესკალაციის პრევენციის მიზნით. მიმდინარეობდა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w:t>
      </w:r>
    </w:p>
    <w:p w14:paraId="17E4F2F0"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ახალი კორონავირუსის პანდემიის მიერ გამოწვეული ხელისშემშლელი პირობების მიუხედავად აქტიურად გრძელდებოდა მუშაობა საქართველო-ევროკავშირს შორის ურთერთობების გაღრმავების მიმართულებით;</w:t>
      </w:r>
    </w:p>
    <w:p w14:paraId="4548957D"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ვიდეო-კონფერენციის ფორმატში გაიმართა ,,აღმოსავლეთ პარტნიორობის‘’ საგარეო საქმეთა მინისტრების შეხვედრა, ასევე ჩატარდა ,,აღმოსავლეთ პარტნიორობის’’   ლიდერთა შეხვედრა;</w:t>
      </w:r>
    </w:p>
    <w:p w14:paraId="0C9BAE03"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მიმდინარეობდა აქტიური მუშაობა ევროკავშირთან სექტორული ინტეგრაციის მიმართულებით: 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 2020 წლის საქართველოს ევროკავშირში ინტეგრაციის ეროვნული სამოქმედო გეგმა; ასევე, სხვადასხვა </w:t>
      </w:r>
      <w:r w:rsidRPr="00452809">
        <w:rPr>
          <w:rFonts w:ascii="Sylfaen" w:hAnsi="Sylfaen"/>
          <w:color w:val="000000" w:themeColor="text1"/>
        </w:rPr>
        <w:lastRenderedPageBreak/>
        <w:t>უწყებებთან კოორდინაციით,საქართველო-ევროკავშირის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w:t>
      </w:r>
      <w:r w:rsidRPr="00452809">
        <w:rPr>
          <w:rFonts w:ascii="Times New Roman" w:hAnsi="Times New Roman" w:cs="Times New Roman"/>
          <w:color w:val="000000" w:themeColor="text1"/>
        </w:rPr>
        <w:t>​</w:t>
      </w:r>
      <w:r w:rsidRPr="00452809">
        <w:rPr>
          <w:rFonts w:ascii="Sylfaen" w:hAnsi="Sylfaen"/>
          <w:color w:val="000000" w:themeColor="text1"/>
        </w:rPr>
        <w:t> ასოცირების შეთანხმების განხორციელების 2019 წლის ეროვნული სამოქმედო გეგმის ანგარიში; საქართველოს სახელმწიფო უწყებებთან თანამშრომლობით,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დაიწყო მუშაობა საქართველოს ევროკავშირში ინტეგრაციის 2020 წლის ეროვნული სამოქმედო გეგმის 6 თვის ანგარიშის შემუშავებაზე;</w:t>
      </w:r>
    </w:p>
    <w:p w14:paraId="4B6F5526"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ევროკავშირის დახმარების კოორდინაციის კუთხით, ევროკავშირის დახმარების ერთიანი ჩარჩო პროგრამის 2020 წლის სამოქმედო პროგრამის ცალკეული კომპონენტების განხილვის მიზნით, გაიმართა აქტიური კონსულტაციები ევროკომისიასთან და შესაბამის დარგობრივ უწყებებთან;</w:t>
      </w:r>
    </w:p>
    <w:p w14:paraId="09226528"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ევროკავშირის ინსტიტუციური განვითარების პროგრამა Twinning-ის საქართველოში 16 პროექტის კოორდინაცია;</w:t>
      </w:r>
    </w:p>
    <w:p w14:paraId="078F548D"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მუშაობა ნატო-სთან ურთიერთობების გაღრმავების კუთხით. მიმდინარე წლის აპრილში, ნატო-ს საერთაშორისო და სამხედრო სამსახურების რეკომენდაციების გათვალისწინებით, შემუშავდა საქართველოს 2020 წლის რიგით მე-12 წლიური ეროვნული პროგრამა (ANP), რომელიც გაიგზავნა ნატო-ს შტაბ-ბინაში და დამტკიცდა ალიანსის მიერ;</w:t>
      </w:r>
    </w:p>
    <w:p w14:paraId="20AB4E5C"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ჩატარდა ნატო-საქართელოს კომისიის 6 სხდომა ბრიუსელში</w:t>
      </w:r>
      <w:r w:rsidRPr="00452809">
        <w:rPr>
          <w:rFonts w:ascii="Sylfaen" w:hAnsi="Sylfaen"/>
          <w:color w:val="000000" w:themeColor="text1"/>
          <w:lang w:val="ka-GE"/>
        </w:rPr>
        <w:t>, ნატო-ს შტაბ-ბინაში;</w:t>
      </w:r>
    </w:p>
    <w:p w14:paraId="66E9EE8B"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ვიდეო-კონფერენციის ფორმატში გაიმართა საქართველოსა და კანადის საგარეო საქმეთა სამინისტროების კონსულტაციები საერთაშორისო ორგანიზაციების ფარგლებში თანამშრომლობის საკითხებზე. ამავდროულად, განხილულ იქნა საქართველოს სუვერენიტეტის ტერიტორიული მთლიანობისა და არაღიარების პოლიტიკის საკითხები;</w:t>
      </w:r>
    </w:p>
    <w:p w14:paraId="37714382"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მჭიდრო თანამშრომლობა ევროპის ქვეყნებთან. საქართველოს ვიზიტით ეწვია ნიდერლანდების სამეფოს საგარეო საქმეთა მინისტრი. თბილისში გაიმართა ავსტრიის ევროპულ და საერთაშორისო საქმეთა ფედერალური სამინისტროს რეგიონული ამბასადორიალი. ორმხრივი პოლიტიკური კონსულტაციები შედგა საქართველოს საგარეო საქმეთა სამინისტროსა და ავსტრიის რესპუბლიკის ევროპულ საერთაშორისო საქმეთა ფედერალური სამინისტროს შორის; თებერვალ</w:t>
      </w:r>
      <w:r w:rsidRPr="00452809">
        <w:rPr>
          <w:rFonts w:ascii="Sylfaen" w:hAnsi="Sylfaen"/>
          <w:color w:val="000000" w:themeColor="text1"/>
          <w:lang w:val="ka-GE"/>
        </w:rPr>
        <w:t>ში</w:t>
      </w:r>
      <w:r w:rsidRPr="00452809">
        <w:rPr>
          <w:rFonts w:ascii="Sylfaen" w:hAnsi="Sylfaen"/>
          <w:color w:val="000000" w:themeColor="text1"/>
        </w:rPr>
        <w:t xml:space="preserve"> განხორციელდა საქართველოს საგარეო საქმეთა მინისტრის პირველი მოადგილის სამუშაო ვიზიტი კიევში, დემოკრატიისა და ეკონომიკური განვითარების ორგანიზაცია - სუამ-ის წევრი ქვეყნების ეროვნული კოორდინატორების საბჭოს სხდომაში მონაწილეობის მიზნით;</w:t>
      </w:r>
    </w:p>
    <w:p w14:paraId="0F37931E"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მუშაობა მეზობელი რეგიონის ქვეყნებთან ურთიერთობების გაღრმავების კუთხით;</w:t>
      </w:r>
    </w:p>
    <w:p w14:paraId="6213A4E9"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კორონავირუსის პანდემიის მიუხედავად, დადებითი დინამიკა შენარჩუნდა აზიისა და ოკეანეთის ქვეყნებთან ურთიერთობებში;</w:t>
      </w:r>
    </w:p>
    <w:p w14:paraId="26AA75A2"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იაპონიაში საქართველოს საელჩოს ძალისხმევით, მუშაობა დაიწყო იაპონურ ენაზე შექმნილმა ვებ-გვერდმა </w:t>
      </w:r>
      <w:hyperlink r:id="rId27" w:history="1">
        <w:r w:rsidRPr="00452809">
          <w:rPr>
            <w:color w:val="000000" w:themeColor="text1"/>
          </w:rPr>
          <w:t>www.letsgogeogria.com</w:t>
        </w:r>
      </w:hyperlink>
      <w:r w:rsidRPr="00452809">
        <w:rPr>
          <w:rFonts w:ascii="Sylfaen" w:hAnsi="Sylfaen"/>
          <w:color w:val="000000" w:themeColor="text1"/>
        </w:rPr>
        <w:t xml:space="preserve">, რომელიც იაპონიის მოსახლეობას ქართულ კულტურასა და საქართველოს ტურისტულ პოტენციალს გააცნობს; </w:t>
      </w:r>
    </w:p>
    <w:p w14:paraId="746F8C68"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მოეწერა ხელი (დისტანციურად) საქართველოს და ყირგიზეთის რესპუბლიკის სავაჭრო-სამრეწველო პალატებს შორის თანამშრომლობის შესახებ მემორანდუმს;</w:t>
      </w:r>
    </w:p>
    <w:p w14:paraId="766A79B3"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ახლო აღმოსავლეთისა და აფრიკის ქვეყნებთან ურთიერთობების  მიმართულებით განხორციელდა ორმხრივი ვიზიტები;</w:t>
      </w:r>
    </w:p>
    <w:p w14:paraId="6DCBB50C"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ლათინური ამერიკა და კარიბის ზღვის ქვეყნებთან ურთიერთობის კუთხით, ქ. ვენაში, ბირთვული უსაფრთხოების საერთაშორისო კონფერენციის ფარგლებში, გაიმართა შეხვედრა პანამის რესპუბლიკის საგარეო საქმეთა მინისტრის მოადგილესთან, სადაც განხილულ იქნა ორმხრივ და მრავალმხრივ ფორმატებში თანამშრომლობის საკითხები;</w:t>
      </w:r>
    </w:p>
    <w:p w14:paraId="3AED724A"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პანდემიის პირობებში შექმნილი დაბრკოლებების მიუხედავად, საგარეო საქმეთა სამინისტრო აქტიურად განაგრძობდა მუშაობას მრავალმხრივი დიპლომატიის კუთხით;</w:t>
      </w:r>
    </w:p>
    <w:p w14:paraId="42464E22"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ქ. ჟენევაში, გაიმართა მსოფლიო ჯანდაცვის ორგანიზაციის (WHO) აღმასრულებელი საბჭოს 146-ე სესია;</w:t>
      </w:r>
    </w:p>
    <w:p w14:paraId="1E30529C"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lastRenderedPageBreak/>
        <w:t>საქართველოს საგარეო საქმეთა მინისტრი სიტყვით გამოვიდა გაერო-ს ადამიანის უფლებათა საბჭოს 43-ე სესიის მაღალი დონის სეგმენტზე. ასევე, პანელისტის რანგში მონაწილეობა მიიღო ევროკავშირის ინიციატივის ფარგლებში - „Good Human Rights Stories“ (GHRS) - ორგანიზებულ მაღალი დონის ღონისძიებაში, თემაზე: "Women’s rights and empowerment of women and girls";</w:t>
      </w:r>
    </w:p>
    <w:p w14:paraId="3EDDDF7F"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აქტიური მუშაობა მიმდინარეობდა გაერო-ს ადამიანის უფლებათა საბჭოში (HRC) საქართველოს მიერ ინიცირებულ რეზოლუციაზე „თანამშრომლობა საქართველოსთან“ მაქსიმალური მხარდაჭერის მობილიზების მიმართულებით;</w:t>
      </w:r>
    </w:p>
    <w:p w14:paraId="60D3E726"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გაიმართა ევროპის საბჭოს საპარლამენტო ასამბლეის ზამთრის სესია;</w:t>
      </w:r>
    </w:p>
    <w:p w14:paraId="3C5778BE"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ევროპის საბჭოს მინისტრთა კომიტეტის თავმჯდომარეობის ფარგლებში საქართველოს პრეზიდენტმა, სიტყვით მიმართა ევროპის საბჭოს საპარლამენტო ასამბლეას. მან, სხვა მნიშვნელოვან საკითხებთან ერთად, ისაუბრა ოკუპირებულ ტერიტორიებზე შექმნილ სიტუაციასთან დაკავშირებით;</w:t>
      </w:r>
    </w:p>
    <w:p w14:paraId="02BFE5FF"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საქართველოში ვიზიტით იმყოფებოდნენ ევროპის საბჭოს პოლიტიკური დეპარტამენტის წარმომადგენლები. ევროპის საბჭოს დელეგაციის ვიზიტის მიზანს წარმოადგენდა ევროპის საბჭოს გენერალური მდივნის 21-ე კონსოლიდირებული ანგარიშის - „კონფლიქტი საქართველოში“ მომზადება;</w:t>
      </w:r>
    </w:p>
    <w:p w14:paraId="16E71A5E"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ქართული მხარის ინიციატივით გაიმართა ეუთო-ს მუდმივი საბჭოს სხდომა და საქართველოს და ბრიტანეთის ინიციატივით გაიმართა გაერო-ს უშიშროების საბჭოს სხდომა კიბერ-თავდასხმების საკითხებზე. ქართულმა მხარემ პარტნიორ ქვეყნებს მიაწოდა ინფორმაცია კიბერ-თავდასხმისა და მასთან დაკავშირებით ჩატარებული გამოძიების შედეგების თაობაზე, რომელმაც დაადგინა, რომ კიბერშეტევა რუსეთის ფედერაციის შეიარაღებული ძალების გენერალური შტაბის მთავარი სამმართველოს მიერ დაიგეგმა და განხორციელდა. </w:t>
      </w:r>
    </w:p>
    <w:p w14:paraId="3AEB3A81"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საერთაშორისო სამართლებრივი კუთხით, საგარეო საქმეთა სამინისტროს ჩართულობით, ხელი მოეწერა 10 ხელშეკრულებას, ძალაში შევიდა  9 ხელშეკრულება;</w:t>
      </w:r>
    </w:p>
    <w:p w14:paraId="6D3033BD"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ეკონომიკური დიპლომატიის ფარგლებში, გრძელდებოდა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w:t>
      </w:r>
    </w:p>
    <w:p w14:paraId="6D3DC16F"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აქტიური მუშაობა მიმდინარეობდა კულტურული დოპლომატიის კუთხით;</w:t>
      </w:r>
    </w:p>
    <w:p w14:paraId="7532AF30"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იუნესკოს არამატერიალური კულტურული მემკვიდრეობის დაცვის წარმომადგენლობით სიაში შეტანის მიზნით, ორგანიზაციის შესაბამის სამსახურს განსახილველად წარედგინა ახალი ნომინაცია „ქართული სუფრის ტრადიცია“;</w:t>
      </w:r>
    </w:p>
    <w:p w14:paraId="3477CBFC"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მიგრაციის სტრატეგიის შემუშავების პროცესში, მომზადდა სიტუაციის ანალიზი და ლოგიკური ჩარჩო ლეგალური მიგრაციის შესაძლებლობების შესახებ მოსახლეობის ცნობიერების ამაღლების კომპონენტის ფარგლებში. ამასთან, გლობალური პანდემიის ფონზე შექმნილი ვითარებიდან გამომდინარე, ვერ დაიწყო ევროკავშირთან უვიზო მიმოსვლასთან დაკავშირებით მორიგი საინფორმაციო კამპანიის განხორციელება. მიუხედავად ამისა, არსებული საჭიროებების გათვალისწინებით, ევროკომისიის საიტზე ოფიციალურად გამოქვეყნებულ დოკუმენტებზე დაყრდნობით, მომზადდა ინფორმაცია შენგენის გარე საზღვრების გახსნასთან დაკავშირებით ევროკომისიის რეკომენდაციისა და ვებ-პორტალის Re-open EU, ასევე კანონიერად ყოფნის ვადების გახანგრძლივების პრაქტიკის თაობაზე;</w:t>
      </w:r>
    </w:p>
    <w:p w14:paraId="72D94CA6"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გრძელდებოდა „2017-2020 წლებისთვის ევროკავშირსა და ნატოში საქართველოს გაწევრების კომუნიკაციის შესახებ საქართველოს მთავრობის სტრატეგიის“ იმპლემენტაციის კოორდინაცია. შემუშავდა სტრატეგიის 2019 წლის ანგარიში და 2020 წლის სამოქმედო გეგმა;</w:t>
      </w:r>
    </w:p>
    <w:p w14:paraId="155E6ECC"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eastAsia="Calibri" w:hAnsi="Sylfaen" w:cs="Sylfaen"/>
          <w:color w:val="000000"/>
          <w:lang w:val="ka-GE"/>
        </w:rPr>
        <w:t>მომზადდა</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საქართველოს</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ევროკავშირში</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ინტეგრაციის</w:t>
      </w:r>
      <w:r w:rsidRPr="00452809">
        <w:rPr>
          <w:rFonts w:ascii="Sylfaen" w:eastAsia="Calibri" w:hAnsi="Sylfaen" w:cs="Calibri"/>
          <w:color w:val="000000"/>
          <w:lang w:val="ka-GE"/>
        </w:rPr>
        <w:t xml:space="preserve"> 2020 </w:t>
      </w:r>
      <w:r w:rsidRPr="00452809">
        <w:rPr>
          <w:rFonts w:ascii="Sylfaen" w:eastAsia="Calibri" w:hAnsi="Sylfaen" w:cs="Sylfaen"/>
          <w:color w:val="000000"/>
          <w:lang w:val="ka-GE"/>
        </w:rPr>
        <w:t>წლის</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ეროვნული</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სამოქმედო</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გეგმის</w:t>
      </w:r>
      <w:r w:rsidRPr="00452809">
        <w:rPr>
          <w:rFonts w:ascii="Sylfaen" w:eastAsia="Calibri" w:hAnsi="Sylfaen" w:cs="Calibri"/>
          <w:color w:val="000000"/>
          <w:lang w:val="ka-GE"/>
        </w:rPr>
        <w:t xml:space="preserve"> 6 </w:t>
      </w:r>
      <w:r w:rsidRPr="00452809">
        <w:rPr>
          <w:rFonts w:ascii="Sylfaen" w:eastAsia="Calibri" w:hAnsi="Sylfaen" w:cs="Sylfaen"/>
          <w:color w:val="000000"/>
          <w:lang w:val="ka-GE"/>
        </w:rPr>
        <w:t>თვის</w:t>
      </w:r>
      <w:r w:rsidRPr="00452809">
        <w:rPr>
          <w:rFonts w:ascii="Sylfaen" w:eastAsia="Calibri" w:hAnsi="Sylfaen" w:cs="Calibri"/>
          <w:color w:val="000000"/>
          <w:lang w:val="ka-GE"/>
        </w:rPr>
        <w:t xml:space="preserve"> </w:t>
      </w:r>
      <w:r w:rsidRPr="00452809">
        <w:rPr>
          <w:rFonts w:ascii="Sylfaen" w:eastAsia="Calibri" w:hAnsi="Sylfaen" w:cs="Sylfaen"/>
          <w:color w:val="000000"/>
          <w:lang w:val="ka-GE"/>
        </w:rPr>
        <w:t>ანგარიში</w:t>
      </w:r>
      <w:r w:rsidRPr="00452809">
        <w:rPr>
          <w:rFonts w:ascii="Sylfaen" w:eastAsia="Calibri" w:hAnsi="Sylfaen" w:cs="Calibri"/>
          <w:color w:val="000000"/>
          <w:lang w:val="ka-GE"/>
        </w:rPr>
        <w:t xml:space="preserve"> და ასევე, </w:t>
      </w:r>
      <w:r w:rsidRPr="00452809">
        <w:rPr>
          <w:rFonts w:ascii="Sylfaen" w:eastAsia="Calibri" w:hAnsi="Sylfaen"/>
          <w:lang w:val="ka-GE"/>
        </w:rPr>
        <w:t xml:space="preserve">2020 წლისთვის ეროვნული პროგრამის თვითშეფასების ანგარიში </w:t>
      </w:r>
      <w:r w:rsidRPr="00452809">
        <w:rPr>
          <w:rFonts w:ascii="Sylfaen" w:eastAsia="Calibri" w:hAnsi="Sylfaen" w:cs="Calibri"/>
          <w:color w:val="000000"/>
          <w:shd w:val="clear" w:color="auto" w:fill="FFFFFF"/>
          <w:lang w:val="ka-GE"/>
        </w:rPr>
        <w:t>(Annual National Programme Self-Assessment)</w:t>
      </w:r>
      <w:r w:rsidRPr="00452809">
        <w:rPr>
          <w:rFonts w:eastAsia="Calibri"/>
          <w:color w:val="000000"/>
          <w:lang w:val="ka-GE"/>
        </w:rPr>
        <w:t>​</w:t>
      </w:r>
      <w:r w:rsidRPr="00452809">
        <w:rPr>
          <w:rFonts w:ascii="Sylfaen" w:eastAsia="Calibri" w:hAnsi="Sylfaen" w:cs="Calibri"/>
          <w:color w:val="000000"/>
          <w:lang w:val="ka-GE"/>
        </w:rPr>
        <w:t>;</w:t>
      </w:r>
    </w:p>
    <w:p w14:paraId="62CD5090"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lastRenderedPageBreak/>
        <w:t>სამინისტროში ყოველკვირეულად მზადდებოდა და ვრცელდებოდა საინფორმაციო დაიჯესტი „Newsletter” პანდემიის ფონზე საქართველოში მიმდინარე ძირითადი ღონისძიებების შესახებ. ასევე, მომზადდა და გავრცელდა ყოველთვიური ბანერები „Eye on Georgia”, რომელიც ასახავს საქართველოს შესახებ საერთაშორისო მედიის გამოხმაურებებს;</w:t>
      </w:r>
    </w:p>
    <w:p w14:paraId="799896F3"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კამბოჯის სამეფოსთან დიპლომატიური და სამსახურებრივი პასპორტების მფლობელთათვის ვიზის მიღების ვალდებულებებისაგან გათავისუფლების შეთანხმების ინიცირების მიზანშეწონილობის განხილვა, ხოლო ჩრდილოეთ მაკედონიის რესპუბლიკასთან მათი მხრიდან ინიცირებული დიპლომატიური, სამსახურებრივი ან ორდინალური პასპორტების მფლობელთა ვიზის მიღებისაგან გათავისუფლების შეთანხმების პროექტის განხილვა. 1 ივნისს ძალაში შევიდა შეთანხმება „საქართველოს მთავრობასა და ეკვადორის რესპუბლიკის მთავრობას შორის დიპლომატიური, ოფიციალური და სამსახურებრივი პასპორტების მფლობელთა უვიზო მიმოსვლის შესახებ“;</w:t>
      </w:r>
    </w:p>
    <w:p w14:paraId="6DE3E508"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გაიმართა საქართველო-სომხეთის უწყებათაშორისი სამუშაო ჯგუფის პირველი  შეხვედრა პირადობის  ელექტრონული მოწმობებით (ID ბარათები) ორ ქვეყანას შორის მიმოსვლის თაობაზე, რის შედეგადაც გაფორმდა განზრახულობათა მემორანდუმი საქართველოს მთავრობასა და სომხეთის რესპუბლიკის მთავრობას შორის მოქალაქეთა მიმოსვლის გამარტივების თაობაზე.</w:t>
      </w:r>
    </w:p>
    <w:p w14:paraId="5AD64E61"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მუშაობა COVID-19-ის პანდემიასთან ბრძოლის პროცესში ევროკავშირის დახმარების მობილიზებისათვის;</w:t>
      </w:r>
    </w:p>
    <w:p w14:paraId="6A89BD6C"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COVID 19-ის პანდემიის გამო შექმნილი რთული ვითარების ფონზე, მიმდინარეობდა მუშაობა აშშ-ის გაცვლითი საგანმანათლებლო პროგრამების FLEX-ისა და UGRAD-ის ფარგლებში აშშ-ში მყოფი  ქართველი სკოლის დამამთავრებელი კლასების მოსწავლეებისა და სტუდენტების აშშ-თან ერთობლივი ძალისხმევით სამშობლოში დაბრუნების მიზნით. საქართველოს პრემიერ მინისტრის ხელმძღვანელობით მოქმედი საკოორდინაციო საბჭოს გადაწყვეტილებით, ბავშვების საქართველოში დაბრუნების მიზნით დოჰა - თბილისის ავიარეისი განახორციელა კომპანია Georgian Airways-მა;</w:t>
      </w:r>
    </w:p>
    <w:p w14:paraId="4134BE70"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„ბაქოს საპარლამენტო პლატფორმის“ ფარგლებში, აზერბაიჯანული მხარის ინიციატივით, გაიმართა ონლაინ საპარლამენტო კონფერენცია სახელწოდებით: Online Parliamentary Conference of the Baku Parliamentary Platform for Dialogue and Cooperation (BPP) On the joint response to COVID-19;</w:t>
      </w:r>
    </w:p>
    <w:p w14:paraId="1F7A9F3D"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კორონავირუსის პანდემიის პირობებში საზღვარგარეთ მყოფ საქართველოს </w:t>
      </w:r>
      <w:r w:rsidRPr="00452809">
        <w:rPr>
          <w:rFonts w:ascii="Sylfaen" w:hAnsi="Sylfaen"/>
          <w:color w:val="000000" w:themeColor="text1"/>
          <w:lang w:val="ka-GE"/>
        </w:rPr>
        <w:t>23 309</w:t>
      </w:r>
      <w:r w:rsidRPr="00452809">
        <w:rPr>
          <w:rFonts w:ascii="Sylfaen" w:hAnsi="Sylfaen"/>
          <w:color w:val="000000" w:themeColor="text1"/>
        </w:rPr>
        <w:t xml:space="preserve">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786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w:t>
      </w:r>
      <w:r w:rsidRPr="00452809">
        <w:rPr>
          <w:rFonts w:ascii="Sylfaen" w:hAnsi="Sylfaen"/>
          <w:color w:val="000000" w:themeColor="text1"/>
          <w:lang w:val="ka-GE"/>
        </w:rPr>
        <w:t>725</w:t>
      </w:r>
      <w:r w:rsidRPr="00452809">
        <w:rPr>
          <w:rFonts w:ascii="Sylfaen" w:hAnsi="Sylfaen"/>
          <w:color w:val="000000" w:themeColor="text1"/>
        </w:rPr>
        <w:t xml:space="preserve"> მოქალაქეს; სხვადასხვა სახის სამართლებრივი და ტექნიკური დახმარება გაეწია </w:t>
      </w:r>
      <w:r w:rsidRPr="00452809">
        <w:rPr>
          <w:rFonts w:ascii="Sylfaen" w:hAnsi="Sylfaen"/>
          <w:color w:val="000000" w:themeColor="text1"/>
          <w:lang w:val="ka-GE"/>
        </w:rPr>
        <w:t xml:space="preserve">9 119 </w:t>
      </w:r>
      <w:r w:rsidRPr="00452809">
        <w:rPr>
          <w:rFonts w:ascii="Sylfaen" w:hAnsi="Sylfaen"/>
          <w:color w:val="000000" w:themeColor="text1"/>
        </w:rPr>
        <w:t>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14:paraId="3E3BA4C0" w14:textId="59B5B560"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E-VISA პორტალის მეშვეობით დარეგისტრირდა 6 681  განაცხადი</w:t>
      </w:r>
      <w:r w:rsidR="0065573E">
        <w:rPr>
          <w:rFonts w:ascii="Sylfaen" w:hAnsi="Sylfaen"/>
          <w:color w:val="000000" w:themeColor="text1"/>
        </w:rPr>
        <w:t xml:space="preserve">, </w:t>
      </w:r>
      <w:r w:rsidRPr="00452809">
        <w:rPr>
          <w:rFonts w:ascii="Sylfaen" w:hAnsi="Sylfaen"/>
          <w:color w:val="000000" w:themeColor="text1"/>
          <w:lang w:val="ka-GE"/>
        </w:rPr>
        <w:t xml:space="preserve">საიდანაც 6 115 </w:t>
      </w:r>
      <w:r w:rsidRPr="00452809">
        <w:rPr>
          <w:rFonts w:ascii="Sylfaen" w:hAnsi="Sylfaen"/>
          <w:color w:val="000000" w:themeColor="text1"/>
        </w:rPr>
        <w:t>განაცხადი დადებითად იქნა დასრულებული</w:t>
      </w:r>
      <w:r w:rsidRPr="00452809">
        <w:rPr>
          <w:rFonts w:ascii="Sylfaen" w:hAnsi="Sylfaen"/>
          <w:color w:val="000000" w:themeColor="text1"/>
          <w:lang w:val="ka-GE"/>
        </w:rPr>
        <w:t>;</w:t>
      </w:r>
    </w:p>
    <w:p w14:paraId="112C3F6E" w14:textId="1F5B3180"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geoconsul.gov.ge-ის მეშვეობით დარეგისტრირდა 1 628 განაცხადი</w:t>
      </w:r>
      <w:r w:rsidR="0065573E">
        <w:rPr>
          <w:rFonts w:ascii="Sylfaen" w:hAnsi="Sylfaen"/>
          <w:color w:val="000000" w:themeColor="text1"/>
        </w:rPr>
        <w:t>,</w:t>
      </w:r>
      <w:r w:rsidRPr="00452809">
        <w:rPr>
          <w:rFonts w:ascii="Sylfaen" w:hAnsi="Sylfaen"/>
          <w:color w:val="000000" w:themeColor="text1"/>
        </w:rPr>
        <w:t xml:space="preserve"> </w:t>
      </w:r>
      <w:r w:rsidRPr="00452809">
        <w:rPr>
          <w:rFonts w:ascii="Sylfaen" w:hAnsi="Sylfaen"/>
          <w:color w:val="000000" w:themeColor="text1"/>
          <w:lang w:val="ka-GE"/>
        </w:rPr>
        <w:t>საიდანაც 1 331</w:t>
      </w:r>
      <w:r w:rsidRPr="00452809">
        <w:rPr>
          <w:rFonts w:ascii="Sylfaen" w:hAnsi="Sylfaen"/>
          <w:color w:val="000000" w:themeColor="text1"/>
        </w:rPr>
        <w:t xml:space="preserve"> განაცხად</w:t>
      </w:r>
      <w:r w:rsidRPr="00452809">
        <w:rPr>
          <w:rFonts w:ascii="Sylfaen" w:hAnsi="Sylfaen"/>
          <w:color w:val="000000" w:themeColor="text1"/>
          <w:lang w:val="ka-GE"/>
        </w:rPr>
        <w:t>ი</w:t>
      </w:r>
      <w:r w:rsidRPr="00452809">
        <w:rPr>
          <w:rFonts w:ascii="Sylfaen" w:hAnsi="Sylfaen"/>
          <w:color w:val="000000" w:themeColor="text1"/>
        </w:rPr>
        <w:t xml:space="preserve"> </w:t>
      </w:r>
      <w:r w:rsidRPr="00452809">
        <w:rPr>
          <w:rFonts w:ascii="Sylfaen" w:hAnsi="Sylfaen"/>
          <w:color w:val="000000" w:themeColor="text1"/>
          <w:lang w:val="ka-GE"/>
        </w:rPr>
        <w:t xml:space="preserve">დადებითად დასრულდა; </w:t>
      </w:r>
    </w:p>
    <w:p w14:paraId="698A2517"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საზღვარგარეთიდან გადმოსვენებულ იქნა საქართველოს </w:t>
      </w:r>
      <w:r w:rsidRPr="00452809">
        <w:rPr>
          <w:rFonts w:ascii="Sylfaen" w:hAnsi="Sylfaen"/>
          <w:color w:val="000000" w:themeColor="text1"/>
          <w:lang w:val="ka-GE"/>
        </w:rPr>
        <w:t>407</w:t>
      </w:r>
      <w:r w:rsidRPr="00452809">
        <w:rPr>
          <w:rFonts w:ascii="Sylfaen" w:hAnsi="Sylfaen"/>
          <w:color w:val="000000" w:themeColor="text1"/>
        </w:rPr>
        <w:t xml:space="preserve"> მოქალაქის ნეშთი;</w:t>
      </w:r>
    </w:p>
    <w:p w14:paraId="73BDE428"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საკონსულო დეპარტამენტის ქოლ-ცენტრის მიერ სატელეფონო კონსულტაცია გაეწია </w:t>
      </w:r>
      <w:r w:rsidRPr="00452809">
        <w:rPr>
          <w:rFonts w:ascii="Sylfaen" w:hAnsi="Sylfaen"/>
          <w:color w:val="000000" w:themeColor="text1"/>
          <w:lang w:val="ka-GE"/>
        </w:rPr>
        <w:t>41 685</w:t>
      </w:r>
      <w:r w:rsidRPr="00452809">
        <w:rPr>
          <w:rFonts w:ascii="Sylfaen" w:hAnsi="Sylfaen"/>
          <w:color w:val="000000" w:themeColor="text1"/>
        </w:rPr>
        <w:t xml:space="preserve"> მოქალაქეს;</w:t>
      </w:r>
    </w:p>
    <w:p w14:paraId="56E6B596" w14:textId="77777777" w:rsidR="00B35150" w:rsidRPr="00452809" w:rsidRDefault="00B35150"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მიმდინარეობდა </w:t>
      </w:r>
      <w:r w:rsidRPr="00452809">
        <w:rPr>
          <w:rFonts w:ascii="Sylfaen" w:hAnsi="Sylfaen"/>
          <w:color w:val="000000" w:themeColor="text1"/>
          <w:lang w:val="ka-GE"/>
        </w:rPr>
        <w:t>302</w:t>
      </w:r>
      <w:r w:rsidRPr="00452809">
        <w:rPr>
          <w:rFonts w:ascii="Sylfaen" w:hAnsi="Sylfaen"/>
          <w:color w:val="000000" w:themeColor="text1"/>
        </w:rPr>
        <w:t xml:space="preserve"> მეზღვაურის საკონსულო დაცვის კუთხით მუშაობა (დასრულდა 248, ხოლო მიმდინარეობს 54 მეზღვაურის საქმე).</w:t>
      </w:r>
    </w:p>
    <w:p w14:paraId="0C0B13F0" w14:textId="77777777" w:rsidR="001268B8" w:rsidRPr="00CA6112" w:rsidRDefault="001268B8" w:rsidP="007B6F17">
      <w:pPr>
        <w:widowControl w:val="0"/>
        <w:autoSpaceDE w:val="0"/>
        <w:autoSpaceDN w:val="0"/>
        <w:adjustRightInd w:val="0"/>
        <w:spacing w:after="0" w:line="240" w:lineRule="auto"/>
        <w:jc w:val="both"/>
        <w:rPr>
          <w:rFonts w:ascii="Sylfaen" w:hAnsi="Sylfaen"/>
          <w:color w:val="000000" w:themeColor="text1"/>
          <w:highlight w:val="yellow"/>
          <w:lang w:val="ka-GE"/>
        </w:rPr>
      </w:pPr>
    </w:p>
    <w:p w14:paraId="200886BA" w14:textId="02EDB1C4" w:rsidR="001268B8" w:rsidRPr="00C04E16" w:rsidRDefault="001268B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C04E16">
        <w:rPr>
          <w:rFonts w:ascii="Sylfaen" w:eastAsiaTheme="majorEastAsia" w:hAnsi="Sylfaen" w:cs="Sylfaen"/>
          <w:b w:val="0"/>
          <w:color w:val="2F5496" w:themeColor="accent1" w:themeShade="BF"/>
          <w:sz w:val="22"/>
          <w:szCs w:val="22"/>
        </w:rPr>
        <w:t>9.1.2 საერთაშორისო ორგანიზაციებში არსებული ფინანსური ვალდებულებების უზრუნველყოფა</w:t>
      </w:r>
      <w:r w:rsidRPr="00C04E16">
        <w:rPr>
          <w:rFonts w:ascii="Sylfaen" w:eastAsiaTheme="majorEastAsia" w:hAnsi="Sylfaen" w:cs="Sylfaen"/>
          <w:b w:val="0"/>
          <w:color w:val="2F5496" w:themeColor="accent1" w:themeShade="BF"/>
          <w:sz w:val="22"/>
          <w:szCs w:val="22"/>
          <w:lang w:val="ka-GE"/>
        </w:rPr>
        <w:t xml:space="preserve"> (</w:t>
      </w:r>
      <w:r w:rsidRPr="00C04E16">
        <w:rPr>
          <w:rFonts w:ascii="Sylfaen" w:eastAsiaTheme="majorEastAsia" w:hAnsi="Sylfaen" w:cs="Sylfaen"/>
          <w:b w:val="0"/>
          <w:color w:val="2F5496" w:themeColor="accent1" w:themeShade="BF"/>
          <w:sz w:val="22"/>
          <w:szCs w:val="22"/>
        </w:rPr>
        <w:t>პროგრამული კოდი 28 01 02)</w:t>
      </w:r>
    </w:p>
    <w:p w14:paraId="02254B51" w14:textId="77777777" w:rsidR="001268B8" w:rsidRPr="00C04E16" w:rsidRDefault="001268B8" w:rsidP="007B6F17">
      <w:pPr>
        <w:pStyle w:val="abzacixml"/>
        <w:rPr>
          <w:color w:val="000000" w:themeColor="text1"/>
        </w:rPr>
      </w:pPr>
    </w:p>
    <w:p w14:paraId="6BC70950" w14:textId="77777777" w:rsidR="001268B8" w:rsidRPr="00C04E16" w:rsidRDefault="001268B8" w:rsidP="007B6F17">
      <w:pPr>
        <w:pStyle w:val="abzacixml"/>
        <w:ind w:firstLine="0"/>
        <w:rPr>
          <w:color w:val="000000" w:themeColor="text1"/>
        </w:rPr>
      </w:pPr>
      <w:r w:rsidRPr="00C04E16">
        <w:rPr>
          <w:color w:val="000000" w:themeColor="text1"/>
        </w:rPr>
        <w:t>პროგრამის განმახორციელებელი:</w:t>
      </w:r>
    </w:p>
    <w:p w14:paraId="4DBD2652" w14:textId="77777777" w:rsidR="001268B8" w:rsidRPr="00C04E16" w:rsidRDefault="001268B8" w:rsidP="007B6F17">
      <w:pPr>
        <w:pStyle w:val="abzacixml"/>
        <w:numPr>
          <w:ilvl w:val="0"/>
          <w:numId w:val="41"/>
        </w:numPr>
        <w:autoSpaceDE/>
        <w:autoSpaceDN/>
        <w:adjustRightInd/>
        <w:rPr>
          <w:color w:val="000000" w:themeColor="text1"/>
        </w:rPr>
      </w:pPr>
      <w:r w:rsidRPr="00C04E16">
        <w:rPr>
          <w:color w:val="000000" w:themeColor="text1"/>
        </w:rPr>
        <w:lastRenderedPageBreak/>
        <w:t>საქართველოს საგარეო საქმეთა სამინისტრო</w:t>
      </w:r>
    </w:p>
    <w:p w14:paraId="6C73E3B0" w14:textId="77777777" w:rsidR="001268B8" w:rsidRPr="00C04E16" w:rsidRDefault="001268B8" w:rsidP="007B6F17">
      <w:pPr>
        <w:spacing w:line="240" w:lineRule="auto"/>
        <w:jc w:val="both"/>
        <w:rPr>
          <w:rFonts w:ascii="Sylfaen" w:hAnsi="Sylfaen"/>
          <w:color w:val="000000" w:themeColor="text1"/>
        </w:rPr>
      </w:pPr>
    </w:p>
    <w:p w14:paraId="34F2D737" w14:textId="77777777" w:rsidR="001268B8" w:rsidRPr="00C04E16" w:rsidRDefault="001268B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04E16">
        <w:rPr>
          <w:rFonts w:ascii="Sylfaen" w:hAnsi="Sylfaen"/>
          <w:color w:val="000000" w:themeColor="text1"/>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6337319E" w14:textId="77777777" w:rsidR="001268B8" w:rsidRPr="00CA6112" w:rsidRDefault="001268B8" w:rsidP="007B6F17">
      <w:pPr>
        <w:spacing w:line="240" w:lineRule="auto"/>
        <w:jc w:val="both"/>
        <w:rPr>
          <w:rFonts w:ascii="Sylfaen" w:hAnsi="Sylfaen"/>
          <w:color w:val="000000" w:themeColor="text1"/>
          <w:highlight w:val="yellow"/>
        </w:rPr>
      </w:pPr>
    </w:p>
    <w:p w14:paraId="57777607" w14:textId="77777777" w:rsidR="001268B8" w:rsidRPr="00CE62D7" w:rsidRDefault="001268B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CE62D7">
        <w:rPr>
          <w:rFonts w:ascii="Sylfaen" w:eastAsiaTheme="majorEastAsia" w:hAnsi="Sylfaen" w:cs="Sylfaen"/>
          <w:b w:val="0"/>
          <w:color w:val="2F5496"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1CF7DF82" w14:textId="77777777" w:rsidR="001268B8" w:rsidRPr="00CE62D7" w:rsidRDefault="001268B8" w:rsidP="007B6F17">
      <w:pPr>
        <w:pStyle w:val="abzacixml"/>
        <w:ind w:firstLine="0"/>
        <w:rPr>
          <w:color w:val="000000" w:themeColor="text1"/>
        </w:rPr>
      </w:pPr>
    </w:p>
    <w:p w14:paraId="6C464674" w14:textId="77777777" w:rsidR="001268B8" w:rsidRPr="00CE62D7" w:rsidRDefault="001268B8" w:rsidP="007B6F17">
      <w:pPr>
        <w:pStyle w:val="abzacixml"/>
        <w:ind w:firstLine="0"/>
        <w:rPr>
          <w:color w:val="000000" w:themeColor="text1"/>
        </w:rPr>
      </w:pPr>
      <w:r w:rsidRPr="00CE62D7">
        <w:rPr>
          <w:color w:val="000000" w:themeColor="text1"/>
        </w:rPr>
        <w:t>პროგრამის განმახორციელებელი:</w:t>
      </w:r>
    </w:p>
    <w:p w14:paraId="5F09D43D" w14:textId="77777777" w:rsidR="001268B8" w:rsidRPr="00CE62D7" w:rsidRDefault="001268B8" w:rsidP="007B6F17">
      <w:pPr>
        <w:pStyle w:val="abzacixml"/>
        <w:numPr>
          <w:ilvl w:val="0"/>
          <w:numId w:val="41"/>
        </w:numPr>
        <w:autoSpaceDE/>
        <w:autoSpaceDN/>
        <w:adjustRightInd/>
        <w:rPr>
          <w:color w:val="000000" w:themeColor="text1"/>
        </w:rPr>
      </w:pPr>
      <w:r w:rsidRPr="00CE62D7">
        <w:rPr>
          <w:color w:val="000000" w:themeColor="text1"/>
        </w:rPr>
        <w:t xml:space="preserve"> სსიპ - საქართველოს საერთაშორისო ხელშეკრულებ</w:t>
      </w:r>
      <w:r w:rsidRPr="00CE62D7">
        <w:rPr>
          <w:color w:val="000000" w:themeColor="text1"/>
          <w:lang w:val="ka-GE"/>
        </w:rPr>
        <w:t>ებ</w:t>
      </w:r>
      <w:r w:rsidRPr="00CE62D7">
        <w:rPr>
          <w:color w:val="000000" w:themeColor="text1"/>
        </w:rPr>
        <w:t>ის თარგმნის ბიურო</w:t>
      </w:r>
    </w:p>
    <w:p w14:paraId="17200AFE" w14:textId="77777777" w:rsidR="001268B8" w:rsidRPr="00CA6112" w:rsidRDefault="001268B8" w:rsidP="007B6F17">
      <w:pPr>
        <w:spacing w:line="240" w:lineRule="auto"/>
        <w:jc w:val="both"/>
        <w:rPr>
          <w:rFonts w:ascii="Sylfaen" w:hAnsi="Sylfaen"/>
          <w:color w:val="000000" w:themeColor="text1"/>
          <w:highlight w:val="yellow"/>
        </w:rPr>
      </w:pPr>
    </w:p>
    <w:p w14:paraId="0BC1C47D" w14:textId="6637D629"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 xml:space="preserve">ბიურომ საგარეო საქმეთა სამინისტროს და სხვა ორგანიზაციების დაკვეთით, თარგმნა და დაამოწმა </w:t>
      </w:r>
      <w:r>
        <w:rPr>
          <w:rFonts w:ascii="Sylfaen" w:hAnsi="Sylfaen"/>
          <w:color w:val="000000" w:themeColor="text1"/>
        </w:rPr>
        <w:t xml:space="preserve">         </w:t>
      </w:r>
      <w:r w:rsidRPr="00452809">
        <w:rPr>
          <w:rFonts w:ascii="Sylfaen" w:hAnsi="Sylfaen"/>
          <w:color w:val="000000" w:themeColor="text1"/>
          <w:lang w:val="ka-GE"/>
        </w:rPr>
        <w:t>32 185</w:t>
      </w:r>
      <w:r w:rsidRPr="00452809">
        <w:rPr>
          <w:rFonts w:ascii="Sylfaen" w:hAnsi="Sylfaen"/>
          <w:color w:val="000000" w:themeColor="text1"/>
        </w:rPr>
        <w:t xml:space="preserve"> გვერდი და განხორციელდა 64.5 საათი სინქრონული თარგმნით მომსახურება.  </w:t>
      </w:r>
    </w:p>
    <w:p w14:paraId="4E71C1C1" w14:textId="77777777" w:rsidR="001268B8" w:rsidRPr="00CA6112" w:rsidRDefault="001268B8" w:rsidP="007B6F17">
      <w:pPr>
        <w:pStyle w:val="abzacixml"/>
        <w:rPr>
          <w:color w:val="000000" w:themeColor="text1"/>
          <w:highlight w:val="yellow"/>
        </w:rPr>
      </w:pPr>
    </w:p>
    <w:p w14:paraId="3DA8E4FA" w14:textId="77777777" w:rsidR="001268B8" w:rsidRPr="00CE62D7" w:rsidRDefault="001268B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CE62D7">
        <w:rPr>
          <w:rFonts w:ascii="Sylfaen" w:eastAsiaTheme="majorEastAsia" w:hAnsi="Sylfaen" w:cs="Sylfaen"/>
          <w:b w:val="0"/>
          <w:color w:val="2F5496" w:themeColor="accent1" w:themeShade="BF"/>
          <w:sz w:val="22"/>
          <w:szCs w:val="22"/>
        </w:rPr>
        <w:t>9.1.4 დიასპორული პოლიტიკა (პროგრამული კოდი 28 01 04)</w:t>
      </w:r>
    </w:p>
    <w:p w14:paraId="13652BDB" w14:textId="77777777" w:rsidR="001268B8" w:rsidRPr="00CE62D7" w:rsidRDefault="001268B8" w:rsidP="007B6F17">
      <w:pPr>
        <w:pStyle w:val="abzacixml"/>
        <w:ind w:firstLine="0"/>
        <w:rPr>
          <w:color w:val="000000" w:themeColor="text1"/>
        </w:rPr>
      </w:pPr>
    </w:p>
    <w:p w14:paraId="2B502CA7" w14:textId="77777777" w:rsidR="001268B8" w:rsidRPr="00CE62D7" w:rsidRDefault="001268B8" w:rsidP="007B6F17">
      <w:pPr>
        <w:pStyle w:val="abzacixml"/>
        <w:ind w:firstLine="0"/>
        <w:rPr>
          <w:color w:val="000000" w:themeColor="text1"/>
        </w:rPr>
      </w:pPr>
      <w:r w:rsidRPr="00CE62D7">
        <w:rPr>
          <w:color w:val="000000" w:themeColor="text1"/>
        </w:rPr>
        <w:t>პროგრამის განმახორციელებელი:</w:t>
      </w:r>
    </w:p>
    <w:p w14:paraId="3DCDD012" w14:textId="77777777" w:rsidR="001268B8" w:rsidRPr="00CE62D7" w:rsidRDefault="001268B8" w:rsidP="007B6F17">
      <w:pPr>
        <w:pStyle w:val="abzacixml"/>
        <w:numPr>
          <w:ilvl w:val="0"/>
          <w:numId w:val="41"/>
        </w:numPr>
        <w:autoSpaceDE/>
        <w:autoSpaceDN/>
        <w:adjustRightInd/>
        <w:rPr>
          <w:color w:val="000000" w:themeColor="text1"/>
        </w:rPr>
      </w:pPr>
      <w:r w:rsidRPr="00CE62D7">
        <w:rPr>
          <w:color w:val="000000" w:themeColor="text1"/>
        </w:rPr>
        <w:t xml:space="preserve"> საქართველოს </w:t>
      </w:r>
      <w:r w:rsidRPr="00CE62D7">
        <w:rPr>
          <w:color w:val="000000" w:themeColor="text1"/>
          <w:lang w:val="ka-GE"/>
        </w:rPr>
        <w:t>საგარეო საქმეთა სამინისტრო</w:t>
      </w:r>
    </w:p>
    <w:p w14:paraId="1BB40E5E" w14:textId="77777777" w:rsidR="001268B8" w:rsidRPr="00CA6112" w:rsidRDefault="001268B8" w:rsidP="007B6F17">
      <w:pPr>
        <w:pStyle w:val="abzacixml"/>
        <w:autoSpaceDE/>
        <w:autoSpaceDN/>
        <w:adjustRightInd/>
        <w:rPr>
          <w:color w:val="000000" w:themeColor="text1"/>
          <w:highlight w:val="yellow"/>
          <w:lang w:val="ka-GE"/>
        </w:rPr>
      </w:pPr>
    </w:p>
    <w:p w14:paraId="6597FF18" w14:textId="77777777" w:rsidR="001268B8" w:rsidRPr="00CA6112" w:rsidRDefault="001268B8" w:rsidP="007B6F17">
      <w:pPr>
        <w:pStyle w:val="abzacixml"/>
        <w:autoSpaceDE/>
        <w:autoSpaceDN/>
        <w:adjustRightInd/>
        <w:rPr>
          <w:color w:val="000000" w:themeColor="text1"/>
          <w:highlight w:val="yellow"/>
          <w:lang w:val="ka-GE"/>
        </w:rPr>
      </w:pPr>
    </w:p>
    <w:p w14:paraId="6D7DB83F"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შეიქმნა საკომუნიკაციო პლატფორმა, ვებ-პორტალა (GDA.GE), რაც წარმოადგენს სწრაფი და ეფექტიანი  ინფორმაციისა და სერვისების მიმწოდებელ დიასპორულ ვებ-გვერდს, რომელიც უზრუნველყოფს მსოფლიოს სხვადასხვა ქვეყნებში მცხოვრები თანამემამულეების და მოქმედი დიასპორული ორგანიზაციების ერთმანეთთან და სამშობლოსთან მჭიდრო კავშირს;</w:t>
      </w:r>
    </w:p>
    <w:p w14:paraId="0B123F94"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„საკვირაო სკოლების მხარდაჭერის პროგრამის“ ფარგლებში, ქართული ენის ინტეგრირებული პროგრამის საფუძველზე, შეიქმნა სპეციალური სამსაფეხურიანი სახელმძღვანელოების კომპლექტი. სამივე საფეხურის სახელმძღვანელო დაბეჭდილია და უსასყიდლოდ გადაეცემათ საზღვარგარეთ მოქმედი საკვირაო სკოლებსა და ქართული ენის შემსწავლელ კურსებს;</w:t>
      </w:r>
    </w:p>
    <w:p w14:paraId="4D6062D1"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მუშაობა მიგრაციის სტრატეგიის (2021-2030) დიასპორის ნაწილის შემუშავების მიზნით. ამავდროულად, განხორციელდა 2020 წლის მიგრაციის სტრატეგიის,  სამოქმედო გეგმის, პირველი და მეორე კვარტლის, მონიტორინგის შედეგების ასახვა მიგრაციის საკითხთა სამდივნოს ელექტრონულ სისტემაში;</w:t>
      </w:r>
    </w:p>
    <w:p w14:paraId="05BBD74D"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დიასპორული ღონისძიებების სათანადო დონეზე ჩატარების უზრუნველყოფის მხარდასაჭერად და ინფორმირებულობის ამაღლების მიზნით, შემუშავებულია დიასპორული კალენდარი, რომლის მეშვეობითაც შესაძლებელია ინფორმაციის მიღება დიასპორული ღონისძიებების შესახებ.</w:t>
      </w:r>
    </w:p>
    <w:p w14:paraId="123F639E" w14:textId="2171DCBE" w:rsidR="00CE62D7" w:rsidRPr="0065573E"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5573E">
        <w:rPr>
          <w:rFonts w:ascii="Sylfaen" w:hAnsi="Sylfaen"/>
          <w:color w:val="000000" w:themeColor="text1"/>
        </w:rPr>
        <w:t xml:space="preserve">მსოფლიოში ახალი კორონავირუსის (COVID-19) გავრცელების შემდეგ, საქართველოს საგარეო საქმეთა სამინისტრო პროგრამის „დიასპორული ინიციატივების ხელშეწყობა“ ფარგლებში </w:t>
      </w:r>
      <w:r w:rsidR="0065573E" w:rsidRPr="0065573E">
        <w:rPr>
          <w:rFonts w:ascii="Sylfaen" w:hAnsi="Sylfaen"/>
          <w:color w:val="000000" w:themeColor="text1"/>
          <w:lang w:val="ka-GE"/>
        </w:rPr>
        <w:t>დაიწყო</w:t>
      </w:r>
      <w:r w:rsidRPr="0065573E">
        <w:rPr>
          <w:rFonts w:ascii="Sylfaen" w:hAnsi="Sylfaen"/>
          <w:color w:val="000000" w:themeColor="text1"/>
        </w:rPr>
        <w:t xml:space="preserve"> საგრანტო პროექტ</w:t>
      </w:r>
      <w:r w:rsidR="0065573E" w:rsidRPr="0065573E">
        <w:rPr>
          <w:rFonts w:ascii="Sylfaen" w:hAnsi="Sylfaen"/>
          <w:color w:val="000000" w:themeColor="text1"/>
          <w:lang w:val="ka-GE"/>
        </w:rPr>
        <w:t>ი</w:t>
      </w:r>
      <w:r w:rsidRPr="0065573E">
        <w:rPr>
          <w:rFonts w:ascii="Sylfaen" w:hAnsi="Sylfaen"/>
          <w:color w:val="000000" w:themeColor="text1"/>
        </w:rPr>
        <w:t>, რომლის მიზანია საზღვარგარეთ მყოფი თანამემამულეებისთვის ადგილზე ქმედითი დახმარების გაწევა. პროგრამის ფარგლებში, კონკურსის წესით, დაფინანსდება საზღვარგარეთ მცხოვრები საქართველოს მოქალაქეების მიერ წარდგენილი  ის პროექტები, რომლებიც კორონავირუსის (COVID-19) პანდემიის შემდგომ პერიოდში უცხოეთში მყოფი საქართველოს მოქალაქეების დახმარებასა და აგრეთვე, მოქმედი დიასპორული ორგანიზაციების/გაერთიანებების ფუნქციონირების ხელშეწყობისკენ იქნება მიმართული;</w:t>
      </w:r>
    </w:p>
    <w:p w14:paraId="24DD522E"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lastRenderedPageBreak/>
        <w:t>დიასპორულ ორგანიზაციებს გაეგზავნათ და ეთხოვათ ინფორმაციის გავრცელება მსოფლიოში კორონავირუსის (COVID-19) პანდემიის გამოცხადებასთან დაკავშირებით საზღვარგარეთ საქართველოს დიპლომატიური მისიებისა და საკონსულო დაწესებულებების მომსახურების განსაკუთრებულ რეჟიმზე გადასვლის, დიპლომატიურ მისიებში ცხელი ხაზის ნომრების გახსნის თაობაზე, დაგეგმილი სპეც. რეისების, ონლაინ სამედიცინო კონსულტაციებისა და ასევე, საქართველოს ხელისუფლების მიერ დაგეგმილი კორონავირუსის გავრცელების პრევენციული ღონისძიებების თაობაზე;</w:t>
      </w:r>
    </w:p>
    <w:p w14:paraId="59A687E0"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olor w:val="000000" w:themeColor="text1"/>
        </w:rPr>
        <w:t>მიმდინარეობდა „ლევილის ქართულ - ფრანგული კულტურული ცენტრისა და ქართული აკადემიის” სამშენებლო - სარეაბილიტაციო სამუშაოები;</w:t>
      </w:r>
    </w:p>
    <w:p w14:paraId="64B77C0E" w14:textId="77777777" w:rsidR="00CE62D7" w:rsidRPr="00452809" w:rsidRDefault="00CE62D7"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2809">
        <w:rPr>
          <w:rFonts w:ascii="Sylfaen" w:hAnsi="Sylfaen" w:cs="Sylfaen"/>
          <w:szCs w:val="20"/>
          <w:lang w:val="ka-GE"/>
        </w:rPr>
        <w:t>გაიმართა თანამემამულის სტატუსის განმსაზღვრელი კომისიის 2 სხდომა, თანამემამულის სტატუსის მინიჭებაზე დადებითი დასკვნა გაიგზავნა 109 პირზე.</w:t>
      </w:r>
    </w:p>
    <w:p w14:paraId="0E466B24" w14:textId="77777777" w:rsidR="001268B8" w:rsidRPr="00CA6112" w:rsidRDefault="001268B8" w:rsidP="007B6F17">
      <w:pPr>
        <w:pStyle w:val="abzacixml"/>
        <w:rPr>
          <w:color w:val="000000" w:themeColor="text1"/>
          <w:highlight w:val="yellow"/>
        </w:rPr>
      </w:pPr>
    </w:p>
    <w:p w14:paraId="3E88FD79" w14:textId="77777777" w:rsidR="001268B8" w:rsidRPr="00CA6112" w:rsidRDefault="001268B8" w:rsidP="007B6F17">
      <w:pPr>
        <w:pStyle w:val="abzacixml"/>
        <w:ind w:firstLine="0"/>
        <w:rPr>
          <w:color w:val="000000" w:themeColor="text1"/>
          <w:highlight w:val="yellow"/>
        </w:rPr>
      </w:pPr>
    </w:p>
    <w:p w14:paraId="0ECF6EBB" w14:textId="77777777" w:rsidR="001268B8" w:rsidRPr="00AD0DE6" w:rsidRDefault="001268B8" w:rsidP="007B6F1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AD0DE6">
        <w:rPr>
          <w:rFonts w:ascii="Sylfaen" w:eastAsiaTheme="majorEastAsia" w:hAnsi="Sylfaen" w:cs="Sylfaen"/>
          <w:b w:val="0"/>
          <w:color w:val="2F5496" w:themeColor="accent1" w:themeShade="BF"/>
          <w:sz w:val="22"/>
          <w:szCs w:val="22"/>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46D7C164" w14:textId="77777777" w:rsidR="001268B8" w:rsidRPr="00AD0DE6" w:rsidRDefault="001268B8" w:rsidP="007B6F17">
      <w:pPr>
        <w:pStyle w:val="abzacixml"/>
        <w:rPr>
          <w:color w:val="000000" w:themeColor="text1"/>
        </w:rPr>
      </w:pPr>
    </w:p>
    <w:p w14:paraId="5E2301C7" w14:textId="77777777" w:rsidR="001268B8" w:rsidRPr="00AD0DE6" w:rsidRDefault="001268B8" w:rsidP="007B6F17">
      <w:pPr>
        <w:pStyle w:val="abzacixml"/>
        <w:ind w:firstLine="0"/>
        <w:rPr>
          <w:color w:val="000000" w:themeColor="text1"/>
        </w:rPr>
      </w:pPr>
      <w:r w:rsidRPr="00AD0DE6">
        <w:rPr>
          <w:color w:val="000000" w:themeColor="text1"/>
        </w:rPr>
        <w:t xml:space="preserve">პროგრამის განმახორციელებელი: </w:t>
      </w:r>
    </w:p>
    <w:p w14:paraId="00081114" w14:textId="77777777" w:rsidR="001268B8" w:rsidRPr="00AD0DE6" w:rsidRDefault="001268B8" w:rsidP="007B6F17">
      <w:pPr>
        <w:pStyle w:val="abzacixml"/>
        <w:numPr>
          <w:ilvl w:val="0"/>
          <w:numId w:val="41"/>
        </w:numPr>
        <w:autoSpaceDE/>
        <w:autoSpaceDN/>
        <w:adjustRightInd/>
        <w:rPr>
          <w:color w:val="000000" w:themeColor="text1"/>
        </w:rPr>
      </w:pPr>
      <w:r w:rsidRPr="00AD0DE6">
        <w:rPr>
          <w:color w:val="000000" w:themeColor="text1"/>
        </w:rPr>
        <w:t xml:space="preserve">სსიპ - საქართველოს საგარეო საქმეთა სამინისტროს </w:t>
      </w:r>
      <w:r w:rsidRPr="00AD0DE6">
        <w:rPr>
          <w:rFonts w:eastAsia="Arial Unicode MS"/>
          <w:bCs/>
          <w:color w:val="000000" w:themeColor="text1"/>
        </w:rPr>
        <w:t>საინფორმაციო ცენტრი</w:t>
      </w:r>
      <w:r w:rsidRPr="00AD0DE6">
        <w:rPr>
          <w:rFonts w:eastAsia="Arial Unicode MS"/>
          <w:bCs/>
          <w:color w:val="000000" w:themeColor="text1"/>
          <w:spacing w:val="-8"/>
        </w:rPr>
        <w:t xml:space="preserve"> </w:t>
      </w:r>
      <w:r w:rsidRPr="00AD0DE6">
        <w:rPr>
          <w:rFonts w:eastAsia="Arial Unicode MS"/>
          <w:bCs/>
          <w:color w:val="000000" w:themeColor="text1"/>
        </w:rPr>
        <w:t>ნატოსა და</w:t>
      </w:r>
      <w:r w:rsidRPr="00AD0DE6">
        <w:rPr>
          <w:rFonts w:eastAsia="Arial Unicode MS"/>
          <w:bCs/>
          <w:color w:val="000000" w:themeColor="text1"/>
          <w:spacing w:val="-3"/>
        </w:rPr>
        <w:t xml:space="preserve"> </w:t>
      </w:r>
      <w:r w:rsidRPr="00AD0DE6">
        <w:rPr>
          <w:rFonts w:eastAsia="Arial Unicode MS"/>
          <w:bCs/>
          <w:color w:val="000000" w:themeColor="text1"/>
        </w:rPr>
        <w:t>ევროკავშირის</w:t>
      </w:r>
      <w:r w:rsidRPr="00AD0DE6">
        <w:rPr>
          <w:rFonts w:eastAsia="Arial Unicode MS"/>
          <w:bCs/>
          <w:color w:val="000000" w:themeColor="text1"/>
          <w:spacing w:val="-14"/>
        </w:rPr>
        <w:t xml:space="preserve"> </w:t>
      </w:r>
      <w:r w:rsidRPr="00AD0DE6">
        <w:rPr>
          <w:rFonts w:eastAsia="Arial Unicode MS"/>
          <w:bCs/>
          <w:color w:val="000000" w:themeColor="text1"/>
        </w:rPr>
        <w:t>შესახებ</w:t>
      </w:r>
    </w:p>
    <w:p w14:paraId="1A173C66" w14:textId="77777777" w:rsidR="001268B8" w:rsidRPr="00CA6112" w:rsidRDefault="001268B8" w:rsidP="007B6F17">
      <w:pPr>
        <w:pStyle w:val="abzacixml"/>
        <w:autoSpaceDE/>
        <w:autoSpaceDN/>
        <w:adjustRightInd/>
        <w:rPr>
          <w:rFonts w:eastAsia="Arial Unicode MS"/>
          <w:bCs/>
          <w:color w:val="000000" w:themeColor="text1"/>
          <w:highlight w:val="yellow"/>
        </w:rPr>
      </w:pPr>
    </w:p>
    <w:p w14:paraId="72463D80" w14:textId="77777777" w:rsidR="00AD0DE6" w:rsidRPr="00361522" w:rsidRDefault="00AD0DE6"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61522">
        <w:rPr>
          <w:rFonts w:ascii="Sylfaen" w:hAnsi="Sylfaen"/>
          <w:color w:val="000000" w:themeColor="text1"/>
        </w:rPr>
        <w:t>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მიზნების მისაღწევად დაიგეგმა და განხორციელდა 233 ღონისძიება, რომელშიც მონაწილეობა მიიღო 7 294-მა მოქალაქემ როგორც თბილისიდან, ასევე, რეგიონებიდან. ახალი კორონავირუსის პანდემიის შედეგად დაწესებული აკრძალვებიდან გამომდინარე, 107 საინფორმაციო ღონისძიება სხვადასხვა ციფრული პლატფორმის გამოყენებით გაიმართა (მონაწილეობა მიიღო 3 775-მა მონაწილემ).</w:t>
      </w:r>
    </w:p>
    <w:p w14:paraId="258DF79C" w14:textId="77777777" w:rsidR="001268B8" w:rsidRPr="00340B10" w:rsidRDefault="001268B8" w:rsidP="007B6F17">
      <w:pPr>
        <w:spacing w:line="240" w:lineRule="auto"/>
      </w:pPr>
    </w:p>
    <w:p w14:paraId="44F4664E" w14:textId="54137451" w:rsidR="00B74B82" w:rsidRPr="00340B10" w:rsidRDefault="00B74B82" w:rsidP="007B6F17">
      <w:pPr>
        <w:pStyle w:val="Heading1"/>
        <w:numPr>
          <w:ilvl w:val="0"/>
          <w:numId w:val="1"/>
        </w:numPr>
        <w:jc w:val="both"/>
        <w:rPr>
          <w:rFonts w:ascii="Sylfaen" w:eastAsia="Sylfaen" w:hAnsi="Sylfaen" w:cs="Sylfaen"/>
          <w:noProof/>
          <w:sz w:val="22"/>
          <w:szCs w:val="22"/>
        </w:rPr>
      </w:pPr>
      <w:r w:rsidRPr="00340B10">
        <w:rPr>
          <w:rFonts w:ascii="Sylfaen" w:eastAsia="Sylfaen" w:hAnsi="Sylfaen" w:cs="Sylfaen"/>
          <w:noProof/>
          <w:sz w:val="22"/>
          <w:szCs w:val="22"/>
        </w:rPr>
        <w:t>სოფლის მეურნეობა</w:t>
      </w:r>
    </w:p>
    <w:p w14:paraId="096224CA" w14:textId="152A194D" w:rsidR="00111F0A" w:rsidRPr="00340B10" w:rsidRDefault="00111F0A" w:rsidP="007B6F17">
      <w:pPr>
        <w:spacing w:after="0" w:line="240" w:lineRule="auto"/>
      </w:pPr>
    </w:p>
    <w:p w14:paraId="6523BB75" w14:textId="59E401E6" w:rsidR="00111F0A" w:rsidRPr="00340B10" w:rsidRDefault="00111F0A" w:rsidP="007B6F17">
      <w:pPr>
        <w:pStyle w:val="Heading2"/>
        <w:spacing w:before="0" w:line="240" w:lineRule="auto"/>
        <w:jc w:val="both"/>
        <w:rPr>
          <w:rFonts w:ascii="Sylfaen" w:hAnsi="Sylfaen" w:cs="Sylfaen"/>
          <w:sz w:val="22"/>
          <w:szCs w:val="22"/>
        </w:rPr>
      </w:pPr>
      <w:r w:rsidRPr="00340B10">
        <w:rPr>
          <w:rFonts w:ascii="Sylfaen" w:hAnsi="Sylfaen" w:cs="Sylfaen"/>
          <w:sz w:val="22"/>
          <w:szCs w:val="22"/>
        </w:rPr>
        <w:t>10.1 ერთიანი აგროპროექტი (პროგრამული კოდი: 31 05)</w:t>
      </w:r>
    </w:p>
    <w:p w14:paraId="1B29BC42" w14:textId="77777777" w:rsidR="00111F0A" w:rsidRPr="00340B10" w:rsidRDefault="00111F0A" w:rsidP="007B6F17">
      <w:pPr>
        <w:spacing w:after="0" w:line="240" w:lineRule="auto"/>
      </w:pPr>
    </w:p>
    <w:p w14:paraId="26DB5D8F" w14:textId="77777777" w:rsidR="00111F0A" w:rsidRPr="00340B10" w:rsidRDefault="00111F0A" w:rsidP="007B6F17">
      <w:pPr>
        <w:pStyle w:val="ListParagraph"/>
        <w:spacing w:after="0" w:line="240" w:lineRule="auto"/>
        <w:ind w:left="0"/>
        <w:rPr>
          <w:lang w:val="ka-GE"/>
        </w:rPr>
      </w:pPr>
      <w:r w:rsidRPr="00340B10">
        <w:rPr>
          <w:b/>
        </w:rPr>
        <w:t>პ</w:t>
      </w:r>
      <w:r w:rsidRPr="00340B10">
        <w:t>როგრამის განმახორციელებელი</w:t>
      </w:r>
      <w:r w:rsidRPr="00340B10">
        <w:rPr>
          <w:lang w:val="ka-GE"/>
        </w:rPr>
        <w:t xml:space="preserve">: </w:t>
      </w:r>
    </w:p>
    <w:p w14:paraId="1DCEA2BA" w14:textId="77777777" w:rsidR="004D5D25" w:rsidRPr="00591441" w:rsidRDefault="004D5D25" w:rsidP="007B6F17">
      <w:pPr>
        <w:pStyle w:val="ListParagraph"/>
        <w:numPr>
          <w:ilvl w:val="0"/>
          <w:numId w:val="25"/>
        </w:numPr>
        <w:spacing w:after="0" w:line="240" w:lineRule="auto"/>
        <w:ind w:right="0"/>
        <w:rPr>
          <w:b/>
          <w:lang w:val="ka-GE"/>
        </w:rPr>
      </w:pPr>
      <w:r w:rsidRPr="00591441">
        <w:rPr>
          <w:lang w:val="ka-GE"/>
        </w:rPr>
        <w:t>ა(ა)იპ - სოფლის განვითარების სააგენტო</w:t>
      </w:r>
    </w:p>
    <w:p w14:paraId="6292CF25" w14:textId="77777777" w:rsidR="00111F0A" w:rsidRPr="00340B10" w:rsidRDefault="00111F0A" w:rsidP="007B6F17">
      <w:pPr>
        <w:pStyle w:val="ListParagraph"/>
        <w:numPr>
          <w:ilvl w:val="0"/>
          <w:numId w:val="25"/>
        </w:numPr>
        <w:spacing w:after="0" w:line="240" w:lineRule="auto"/>
        <w:ind w:right="0"/>
        <w:rPr>
          <w:lang w:val="ka-GE"/>
        </w:rPr>
      </w:pPr>
      <w:r w:rsidRPr="00340B10">
        <w:rPr>
          <w:lang w:val="ka-GE"/>
        </w:rPr>
        <w:t>საქართველოს გარემოს დაცვისა და სოფლის მეურნეობის სამინისტრო</w:t>
      </w:r>
    </w:p>
    <w:p w14:paraId="3521A35F" w14:textId="77777777" w:rsidR="00111F0A" w:rsidRPr="00340B10" w:rsidRDefault="00111F0A" w:rsidP="007B6F17">
      <w:pPr>
        <w:pStyle w:val="ListParagraph"/>
        <w:spacing w:after="0" w:line="240" w:lineRule="auto"/>
        <w:ind w:left="0"/>
        <w:rPr>
          <w:lang w:val="ka-GE"/>
        </w:rPr>
      </w:pPr>
    </w:p>
    <w:p w14:paraId="668540B0" w14:textId="77777777" w:rsidR="00111F0A" w:rsidRPr="00340B10" w:rsidRDefault="00111F0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40B10">
        <w:rPr>
          <w:rFonts w:ascii="Sylfaen" w:eastAsiaTheme="majorEastAsia" w:hAnsi="Sylfaen" w:cs="Sylfaen"/>
          <w:b w:val="0"/>
          <w:color w:val="2F5496" w:themeColor="accent1" w:themeShade="BF"/>
          <w:sz w:val="22"/>
          <w:szCs w:val="22"/>
        </w:rPr>
        <w:t>10.1.1 სოფლის მეურნეობის პროექტების მართვა (პროგრამული კოდი: 31 05 01)</w:t>
      </w:r>
    </w:p>
    <w:p w14:paraId="210F7D3A" w14:textId="77777777" w:rsidR="00111F0A" w:rsidRPr="00340B10" w:rsidRDefault="00111F0A" w:rsidP="007B6F17">
      <w:pPr>
        <w:spacing w:after="0" w:line="240" w:lineRule="auto"/>
      </w:pPr>
    </w:p>
    <w:p w14:paraId="6A43D303" w14:textId="77777777" w:rsidR="00111F0A" w:rsidRPr="00340B10" w:rsidRDefault="00111F0A" w:rsidP="007B6F17">
      <w:pPr>
        <w:pStyle w:val="ListParagraph"/>
        <w:spacing w:after="0" w:line="240" w:lineRule="auto"/>
        <w:ind w:left="0"/>
        <w:rPr>
          <w:lang w:val="ka-GE"/>
        </w:rPr>
      </w:pPr>
      <w:r w:rsidRPr="00340B10">
        <w:t>პროგრამის განმახორციელებელი</w:t>
      </w:r>
      <w:r w:rsidRPr="00340B10">
        <w:rPr>
          <w:lang w:val="ka-GE"/>
        </w:rPr>
        <w:t>:</w:t>
      </w:r>
    </w:p>
    <w:p w14:paraId="47031C17" w14:textId="77777777" w:rsidR="00111F0A" w:rsidRPr="00340B10" w:rsidRDefault="00111F0A" w:rsidP="007B6F17">
      <w:pPr>
        <w:pStyle w:val="ListParagraph"/>
        <w:numPr>
          <w:ilvl w:val="0"/>
          <w:numId w:val="26"/>
        </w:numPr>
        <w:spacing w:after="0" w:line="240" w:lineRule="auto"/>
        <w:ind w:right="0"/>
        <w:rPr>
          <w:b/>
          <w:lang w:val="ka-GE"/>
        </w:rPr>
      </w:pPr>
      <w:r w:rsidRPr="00340B10">
        <w:rPr>
          <w:lang w:val="ka-GE"/>
        </w:rPr>
        <w:t>ა(ა)იპ -სოფლისა და სოფლის მეურნეობის განვითარების სააგენტო</w:t>
      </w:r>
    </w:p>
    <w:p w14:paraId="5D597DD0" w14:textId="77777777" w:rsidR="00111F0A" w:rsidRPr="00340B10" w:rsidRDefault="00111F0A" w:rsidP="007B6F17">
      <w:pPr>
        <w:pStyle w:val="ListParagraph"/>
        <w:spacing w:after="0" w:line="240" w:lineRule="auto"/>
        <w:ind w:left="180"/>
        <w:rPr>
          <w:lang w:val="ka-GE"/>
        </w:rPr>
      </w:pPr>
    </w:p>
    <w:p w14:paraId="434E4BD7" w14:textId="77777777" w:rsidR="00340B10" w:rsidRPr="00340B10" w:rsidRDefault="00340B10" w:rsidP="007B6F17">
      <w:pPr>
        <w:numPr>
          <w:ilvl w:val="0"/>
          <w:numId w:val="4"/>
        </w:numPr>
        <w:pBdr>
          <w:top w:val="nil"/>
          <w:left w:val="nil"/>
          <w:bottom w:val="nil"/>
          <w:right w:val="nil"/>
          <w:between w:val="nil"/>
        </w:pBdr>
        <w:spacing w:after="0" w:line="240" w:lineRule="auto"/>
        <w:ind w:left="360"/>
        <w:jc w:val="both"/>
        <w:rPr>
          <w:rFonts w:ascii="Sylfaen" w:eastAsia="Times New Roman" w:hAnsi="Sylfaen" w:cs="Times New Roman"/>
          <w:color w:val="000000"/>
        </w:rPr>
      </w:pPr>
      <w:r w:rsidRPr="00340B10">
        <w:rPr>
          <w:rFonts w:ascii="Sylfaen" w:eastAsia="Times New Roman" w:hAnsi="Sylfaen" w:cs="Times New Roman"/>
          <w:color w:val="000000"/>
        </w:rPr>
        <w:t xml:space="preserve">მიმდინარეობდა ერთიანი აგროპროექტის პროგრამით დაგეგმილი პროექტების მართვა და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 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w:t>
      </w:r>
      <w:r w:rsidRPr="00340B10">
        <w:rPr>
          <w:rFonts w:ascii="Sylfaen" w:eastAsia="Times New Roman" w:hAnsi="Sylfaen" w:cs="Times New Roman"/>
          <w:color w:val="000000"/>
        </w:rPr>
        <w:lastRenderedPageBreak/>
        <w:t>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იმერეთის აგრო ზონის ტერიტორიის კეთილმოწყობა;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 ასევე, ახალი COVID-19 - დან გამომდინარე  პირველადი მოხმარების სასურსათო პროდუქტებზე ფასების შენარჩუნებis ხელშეწყობა, პირველადი მოხმარების სასურსათო პროდუქტების მარაგების შექმნა, სოფლის მეურნეობის  მხარდაჭერის   ღონისძიებები (მათ შორის: აგროწარმოების ხელშეწყობა; სასოფლო-სამეურნეო დანიშნულების მიწის ნაკვეთების მესაკუთრეთა ხელშეწყობა).</w:t>
      </w:r>
    </w:p>
    <w:p w14:paraId="24BFDBEF" w14:textId="77777777" w:rsidR="00111F0A" w:rsidRPr="00CA6112" w:rsidRDefault="00111F0A" w:rsidP="007B6F17">
      <w:pPr>
        <w:spacing w:after="0" w:line="240" w:lineRule="auto"/>
        <w:rPr>
          <w:rFonts w:ascii="Sylfaen" w:hAnsi="Sylfaen"/>
          <w:highlight w:val="yellow"/>
        </w:rPr>
      </w:pPr>
    </w:p>
    <w:p w14:paraId="6F6523C8" w14:textId="77777777" w:rsidR="00111F0A" w:rsidRPr="00591441" w:rsidRDefault="00111F0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91441">
        <w:rPr>
          <w:rFonts w:ascii="Sylfaen" w:eastAsiaTheme="majorEastAsia" w:hAnsi="Sylfaen" w:cs="Sylfaen"/>
          <w:b w:val="0"/>
          <w:color w:val="2F5496" w:themeColor="accent1" w:themeShade="BF"/>
          <w:sz w:val="22"/>
          <w:szCs w:val="22"/>
        </w:rPr>
        <w:t>10.1.2 შეღავათიანი აგროკრედიტები (პროგრამული კოდი: 31 05 02)</w:t>
      </w:r>
    </w:p>
    <w:p w14:paraId="161AA632" w14:textId="77777777" w:rsidR="00111F0A" w:rsidRPr="00591441" w:rsidRDefault="00111F0A" w:rsidP="007B6F17">
      <w:pPr>
        <w:spacing w:after="0" w:line="240" w:lineRule="auto"/>
        <w:rPr>
          <w:rFonts w:ascii="Sylfaen" w:hAnsi="Sylfaen"/>
        </w:rPr>
      </w:pPr>
    </w:p>
    <w:p w14:paraId="17668D6E" w14:textId="77777777" w:rsidR="00111F0A" w:rsidRPr="00591441" w:rsidRDefault="00111F0A" w:rsidP="007B6F17">
      <w:pPr>
        <w:pStyle w:val="ListParagraph"/>
        <w:spacing w:after="0" w:line="240" w:lineRule="auto"/>
        <w:ind w:left="0"/>
        <w:rPr>
          <w:lang w:val="ka-GE"/>
        </w:rPr>
      </w:pPr>
      <w:r w:rsidRPr="00591441">
        <w:t>პროგრამის განმახორციელებელი</w:t>
      </w:r>
      <w:r w:rsidRPr="00591441">
        <w:rPr>
          <w:lang w:val="ka-GE"/>
        </w:rPr>
        <w:t xml:space="preserve">: </w:t>
      </w:r>
    </w:p>
    <w:p w14:paraId="1EE3A21B"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1382F486" w14:textId="77777777" w:rsidR="00111F0A" w:rsidRPr="00CA6112" w:rsidRDefault="00111F0A" w:rsidP="007B6F17">
      <w:pPr>
        <w:pStyle w:val="ListParagraph"/>
        <w:tabs>
          <w:tab w:val="left" w:pos="450"/>
        </w:tabs>
        <w:spacing w:after="0" w:line="240" w:lineRule="auto"/>
        <w:ind w:hanging="630"/>
        <w:rPr>
          <w:b/>
          <w:highlight w:val="yellow"/>
          <w:lang w:val="ka-GE"/>
        </w:rPr>
      </w:pPr>
    </w:p>
    <w:p w14:paraId="34707CB8" w14:textId="77777777" w:rsidR="00591441" w:rsidRPr="00D51DBA" w:rsidRDefault="00591441" w:rsidP="007B6F17">
      <w:pPr>
        <w:numPr>
          <w:ilvl w:val="0"/>
          <w:numId w:val="4"/>
        </w:numPr>
        <w:pBdr>
          <w:top w:val="nil"/>
          <w:left w:val="nil"/>
          <w:bottom w:val="nil"/>
          <w:right w:val="nil"/>
          <w:between w:val="nil"/>
        </w:pBdr>
        <w:spacing w:after="0" w:line="240" w:lineRule="auto"/>
        <w:ind w:left="360"/>
        <w:jc w:val="both"/>
        <w:rPr>
          <w:rFonts w:ascii="Sylfaen" w:eastAsia="Times New Roman" w:hAnsi="Sylfaen" w:cs="Times New Roman"/>
          <w:color w:val="000000"/>
        </w:rPr>
      </w:pPr>
      <w:r w:rsidRPr="005A25E5">
        <w:rPr>
          <w:rFonts w:ascii="Sylfaen" w:eastAsia="Times New Roman" w:hAnsi="Sylfaen" w:cs="Times New Roman"/>
          <w:color w:val="000000"/>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5A6D79BB" w14:textId="69933378" w:rsidR="00591441" w:rsidRPr="00D51DBA" w:rsidRDefault="00591441" w:rsidP="007B6F17">
      <w:pPr>
        <w:numPr>
          <w:ilvl w:val="0"/>
          <w:numId w:val="4"/>
        </w:numPr>
        <w:pBdr>
          <w:top w:val="nil"/>
          <w:left w:val="nil"/>
          <w:bottom w:val="nil"/>
          <w:right w:val="nil"/>
          <w:between w:val="nil"/>
        </w:pBdr>
        <w:spacing w:after="0" w:line="240" w:lineRule="auto"/>
        <w:ind w:left="360"/>
        <w:jc w:val="both"/>
        <w:rPr>
          <w:rFonts w:ascii="Sylfaen" w:eastAsia="Times New Roman" w:hAnsi="Sylfaen" w:cs="Times New Roman"/>
          <w:color w:val="000000"/>
        </w:rPr>
      </w:pPr>
      <w:r w:rsidRPr="00D51DBA">
        <w:rPr>
          <w:rFonts w:ascii="Sylfaen" w:eastAsia="Times New Roman" w:hAnsi="Sylfaen" w:cs="Times New Roman"/>
          <w:color w:val="000000"/>
        </w:rPr>
        <w:t>საანგარიშო პერიოდში ბანკების მიერ გაცემულია 242.9 მლნ ლარის 4 468 სესხი. მთლიანობაში საანგარიშო პერიოდში მომსახურება გაეწია 9 871 სესხს, სააგენტოს გაცემულმა თანადაფინანსებამ შეადგინა 52.5 მლნ ლარი;</w:t>
      </w:r>
    </w:p>
    <w:p w14:paraId="34E3E170" w14:textId="77777777" w:rsidR="00591441" w:rsidRPr="00D51DBA" w:rsidRDefault="00591441" w:rsidP="007B6F17">
      <w:pPr>
        <w:numPr>
          <w:ilvl w:val="0"/>
          <w:numId w:val="4"/>
        </w:numPr>
        <w:pBdr>
          <w:top w:val="nil"/>
          <w:left w:val="nil"/>
          <w:bottom w:val="nil"/>
          <w:right w:val="nil"/>
          <w:between w:val="nil"/>
        </w:pBdr>
        <w:spacing w:after="0" w:line="240" w:lineRule="auto"/>
        <w:ind w:left="360"/>
        <w:jc w:val="both"/>
        <w:rPr>
          <w:rFonts w:ascii="Sylfaen" w:eastAsia="Times New Roman" w:hAnsi="Sylfaen" w:cs="Times New Roman"/>
          <w:color w:val="000000"/>
        </w:rPr>
      </w:pPr>
      <w:r w:rsidRPr="00D51DBA">
        <w:rPr>
          <w:rFonts w:ascii="Sylfaen" w:eastAsia="Times New Roman" w:hAnsi="Sylfaen" w:cs="Times New Roman"/>
          <w:color w:val="000000"/>
        </w:rPr>
        <w:t xml:space="preserve">შეღავათიანი აგროკრედიტის პროექტის დაწყებიდან (2013 წელი) სულ გაცემულია 44 710 სესხი, მათ შორის: </w:t>
      </w:r>
    </w:p>
    <w:p w14:paraId="254C4BBF" w14:textId="4F2A748F" w:rsidR="00591441" w:rsidRPr="00950DCE" w:rsidRDefault="00591441" w:rsidP="007B6F17">
      <w:pPr>
        <w:pStyle w:val="ListParagraph"/>
        <w:numPr>
          <w:ilvl w:val="0"/>
          <w:numId w:val="98"/>
        </w:numPr>
        <w:spacing w:after="0" w:line="240" w:lineRule="auto"/>
        <w:ind w:right="0"/>
      </w:pPr>
      <w:r w:rsidRPr="00950DCE">
        <w:t xml:space="preserve">საბრუნავი საშუალებების </w:t>
      </w:r>
      <w:r w:rsidRPr="00950DCE">
        <w:rPr>
          <w:rFonts w:eastAsia="Arial Unicode MS" w:cs="Arial Unicode MS"/>
        </w:rPr>
        <w:t xml:space="preserve">კომპონენტისთვის </w:t>
      </w:r>
      <w:r w:rsidRPr="00950DCE">
        <w:rPr>
          <w:rFonts w:eastAsia="Times New Roman" w:cs="Times New Roman"/>
          <w:lang w:val="ka-GE"/>
        </w:rPr>
        <w:t xml:space="preserve">(8%) </w:t>
      </w:r>
      <w:r w:rsidRPr="00950DCE">
        <w:t>- 513</w:t>
      </w:r>
      <w:r w:rsidRPr="00950DCE">
        <w:rPr>
          <w:lang w:val="ka-GE"/>
        </w:rPr>
        <w:t xml:space="preserve">.4 მლნ </w:t>
      </w:r>
      <w:r w:rsidRPr="00950DCE">
        <w:t>ლარი და 26</w:t>
      </w:r>
      <w:r w:rsidRPr="00950DCE">
        <w:rPr>
          <w:lang w:val="ka-GE"/>
        </w:rPr>
        <w:t>.</w:t>
      </w:r>
      <w:r w:rsidRPr="00950DCE">
        <w:t>6</w:t>
      </w:r>
      <w:r w:rsidRPr="00950DCE">
        <w:rPr>
          <w:lang w:val="ka-GE"/>
        </w:rPr>
        <w:t xml:space="preserve"> მლნ </w:t>
      </w:r>
      <w:r w:rsidRPr="00950DCE">
        <w:t>აშშ დოლარი;</w:t>
      </w:r>
    </w:p>
    <w:p w14:paraId="7B02B1DB" w14:textId="77777777" w:rsidR="00591441" w:rsidRPr="00950DCE" w:rsidRDefault="00591441" w:rsidP="007B6F17">
      <w:pPr>
        <w:pStyle w:val="ListParagraph"/>
        <w:numPr>
          <w:ilvl w:val="0"/>
          <w:numId w:val="98"/>
        </w:numPr>
        <w:spacing w:after="0" w:line="240" w:lineRule="auto"/>
        <w:ind w:right="0"/>
      </w:pPr>
      <w:r w:rsidRPr="00950DCE">
        <w:t xml:space="preserve">ძირითადი საშუალებების </w:t>
      </w:r>
      <w:r w:rsidRPr="00950DCE">
        <w:rPr>
          <w:rFonts w:eastAsia="Arial Unicode MS" w:cs="Arial Unicode MS"/>
        </w:rPr>
        <w:t xml:space="preserve">კომპონენტისთვის </w:t>
      </w:r>
      <w:r w:rsidRPr="00950DCE">
        <w:rPr>
          <w:rFonts w:eastAsia="Times New Roman" w:cs="Times New Roman"/>
          <w:lang w:val="ka-GE"/>
        </w:rPr>
        <w:t xml:space="preserve">(11%) </w:t>
      </w:r>
      <w:r w:rsidRPr="00950DCE">
        <w:t>– 1</w:t>
      </w:r>
      <w:r w:rsidRPr="00950DCE">
        <w:rPr>
          <w:lang w:val="ka-GE"/>
        </w:rPr>
        <w:t xml:space="preserve"> </w:t>
      </w:r>
      <w:r w:rsidRPr="00950DCE">
        <w:t>422</w:t>
      </w:r>
      <w:r w:rsidRPr="00950DCE">
        <w:rPr>
          <w:lang w:val="ka-GE"/>
        </w:rPr>
        <w:t xml:space="preserve">.2 მლნ </w:t>
      </w:r>
      <w:r w:rsidRPr="00950DCE">
        <w:t>ლარი და 196</w:t>
      </w:r>
      <w:r w:rsidRPr="00950DCE">
        <w:rPr>
          <w:lang w:val="ka-GE"/>
        </w:rPr>
        <w:t>.</w:t>
      </w:r>
      <w:r w:rsidRPr="00950DCE">
        <w:t>2</w:t>
      </w:r>
      <w:r w:rsidRPr="00950DCE">
        <w:rPr>
          <w:lang w:val="ka-GE"/>
        </w:rPr>
        <w:t xml:space="preserve"> მლნ </w:t>
      </w:r>
      <w:r w:rsidRPr="00950DCE">
        <w:t>აშშ დოლარი;</w:t>
      </w:r>
    </w:p>
    <w:p w14:paraId="316E05BC" w14:textId="77777777" w:rsidR="00591441" w:rsidRPr="00950DCE" w:rsidRDefault="00591441" w:rsidP="007B6F17">
      <w:pPr>
        <w:pStyle w:val="ListParagraph"/>
        <w:numPr>
          <w:ilvl w:val="0"/>
          <w:numId w:val="98"/>
        </w:numPr>
        <w:spacing w:after="0" w:line="240" w:lineRule="auto"/>
        <w:ind w:right="0"/>
      </w:pPr>
      <w:r w:rsidRPr="00950DCE">
        <w:rPr>
          <w:rFonts w:eastAsia="Arial Unicode MS" w:cs="Arial Unicode MS"/>
        </w:rPr>
        <w:t xml:space="preserve">შეღავათიანი აგროლიზინგი </w:t>
      </w:r>
      <w:r w:rsidRPr="00950DCE">
        <w:rPr>
          <w:rFonts w:eastAsia="Times New Roman" w:cs="Times New Roman"/>
          <w:lang w:val="ka-GE"/>
        </w:rPr>
        <w:t xml:space="preserve">(12%) </w:t>
      </w:r>
      <w:r w:rsidRPr="00950DCE">
        <w:t>– 25</w:t>
      </w:r>
      <w:r w:rsidRPr="00950DCE">
        <w:rPr>
          <w:lang w:val="ka-GE"/>
        </w:rPr>
        <w:t xml:space="preserve">.1 მლნ </w:t>
      </w:r>
      <w:r w:rsidRPr="00950DCE">
        <w:t>ლარი და 996</w:t>
      </w:r>
      <w:r w:rsidRPr="00950DCE">
        <w:rPr>
          <w:lang w:val="ka-GE"/>
        </w:rPr>
        <w:t xml:space="preserve">.6 ათასი </w:t>
      </w:r>
      <w:r w:rsidRPr="00950DCE">
        <w:t>აშშ დოლარი;</w:t>
      </w:r>
    </w:p>
    <w:p w14:paraId="64DEDBC8" w14:textId="77777777" w:rsidR="00591441" w:rsidRPr="00950DCE" w:rsidRDefault="00591441" w:rsidP="007B6F17">
      <w:pPr>
        <w:pStyle w:val="ListParagraph"/>
        <w:numPr>
          <w:ilvl w:val="0"/>
          <w:numId w:val="98"/>
        </w:numPr>
        <w:spacing w:after="0" w:line="240" w:lineRule="auto"/>
        <w:ind w:right="0"/>
      </w:pPr>
      <w:r w:rsidRPr="00950DCE">
        <w:rPr>
          <w:rFonts w:eastAsia="Arial Unicode MS" w:cs="Arial Unicode MS"/>
        </w:rPr>
        <w:t xml:space="preserve">აწარმოე საქართველოში </w:t>
      </w:r>
      <w:r w:rsidRPr="00950DCE">
        <w:rPr>
          <w:rFonts w:eastAsia="Times New Roman" w:cs="Times New Roman"/>
          <w:lang w:val="ka-GE"/>
        </w:rPr>
        <w:t xml:space="preserve">(10% </w:t>
      </w:r>
      <w:r w:rsidRPr="00950DCE">
        <w:t>- 83</w:t>
      </w:r>
      <w:r w:rsidRPr="00950DCE">
        <w:rPr>
          <w:lang w:val="ka-GE"/>
        </w:rPr>
        <w:t xml:space="preserve">.2 მლნ </w:t>
      </w:r>
      <w:r w:rsidRPr="00950DCE">
        <w:t>ლარი და 23</w:t>
      </w:r>
      <w:r w:rsidRPr="00950DCE">
        <w:rPr>
          <w:lang w:val="ka-GE"/>
        </w:rPr>
        <w:t xml:space="preserve">.9 მლნ </w:t>
      </w:r>
      <w:r w:rsidRPr="00950DCE">
        <w:t>აშშ დოლარი;</w:t>
      </w:r>
    </w:p>
    <w:p w14:paraId="54A2635E" w14:textId="77777777" w:rsidR="00591441" w:rsidRPr="00950DCE" w:rsidRDefault="00591441" w:rsidP="007B6F17">
      <w:pPr>
        <w:pStyle w:val="ListParagraph"/>
        <w:numPr>
          <w:ilvl w:val="0"/>
          <w:numId w:val="97"/>
        </w:numPr>
        <w:spacing w:after="0" w:line="240" w:lineRule="auto"/>
        <w:ind w:left="180" w:right="0" w:hanging="180"/>
      </w:pPr>
      <w:r w:rsidRPr="00950DCE">
        <w:t>შეიქმნა 168 ახალი და გადაიარაღდა/გაფართოვდა 985 საწარმო.</w:t>
      </w:r>
    </w:p>
    <w:p w14:paraId="5A590E78" w14:textId="77777777" w:rsidR="00111F0A" w:rsidRPr="00CA6112" w:rsidRDefault="00111F0A" w:rsidP="007B6F17">
      <w:pPr>
        <w:pStyle w:val="ListParagraph"/>
        <w:widowControl w:val="0"/>
        <w:autoSpaceDE w:val="0"/>
        <w:autoSpaceDN w:val="0"/>
        <w:adjustRightInd w:val="0"/>
        <w:spacing w:after="0" w:line="240" w:lineRule="auto"/>
        <w:ind w:left="360"/>
        <w:rPr>
          <w:highlight w:val="yellow"/>
          <w:lang w:val="ka-GE"/>
        </w:rPr>
      </w:pPr>
    </w:p>
    <w:p w14:paraId="2E8C20D2" w14:textId="77777777" w:rsidR="00111F0A" w:rsidRPr="00591441" w:rsidRDefault="00111F0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91441">
        <w:rPr>
          <w:rFonts w:ascii="Sylfaen" w:eastAsiaTheme="majorEastAsia" w:hAnsi="Sylfaen" w:cs="Sylfaen"/>
          <w:b w:val="0"/>
          <w:color w:val="2F5496" w:themeColor="accent1" w:themeShade="BF"/>
          <w:sz w:val="22"/>
          <w:szCs w:val="22"/>
        </w:rPr>
        <w:t>10.1.3 აგროდაზღვევა (პროგრამული კოდი: 31 05 03)</w:t>
      </w:r>
    </w:p>
    <w:p w14:paraId="50D3D79A" w14:textId="77777777" w:rsidR="00111F0A" w:rsidRPr="00591441" w:rsidRDefault="00111F0A" w:rsidP="007B6F17">
      <w:pPr>
        <w:spacing w:after="0" w:line="240" w:lineRule="auto"/>
        <w:rPr>
          <w:rFonts w:ascii="Sylfaen" w:hAnsi="Sylfaen"/>
        </w:rPr>
      </w:pPr>
    </w:p>
    <w:p w14:paraId="6A031B70" w14:textId="77777777" w:rsidR="00111F0A" w:rsidRPr="00591441" w:rsidRDefault="00111F0A" w:rsidP="007B6F17">
      <w:pPr>
        <w:pStyle w:val="ListParagraph"/>
        <w:spacing w:after="0" w:line="240" w:lineRule="auto"/>
        <w:ind w:left="0"/>
        <w:rPr>
          <w:lang w:val="ka-GE"/>
        </w:rPr>
      </w:pPr>
      <w:r w:rsidRPr="00591441">
        <w:t>პროგრამის განმახორციელებელი</w:t>
      </w:r>
      <w:r w:rsidRPr="00591441">
        <w:rPr>
          <w:lang w:val="ka-GE"/>
        </w:rPr>
        <w:t xml:space="preserve">: </w:t>
      </w:r>
    </w:p>
    <w:p w14:paraId="1B4586E6"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0D26D678" w14:textId="77777777" w:rsidR="00111F0A" w:rsidRPr="00CA6112" w:rsidRDefault="00111F0A" w:rsidP="007B6F17">
      <w:pPr>
        <w:pStyle w:val="ListParagraph"/>
        <w:spacing w:after="0" w:line="240" w:lineRule="auto"/>
        <w:rPr>
          <w:b/>
          <w:highlight w:val="yellow"/>
          <w:lang w:val="ka-GE"/>
        </w:rPr>
      </w:pPr>
    </w:p>
    <w:p w14:paraId="03B1A310" w14:textId="3B68F448" w:rsidR="00591441" w:rsidRPr="00C13E05" w:rsidRDefault="00591441" w:rsidP="007B6F17">
      <w:pPr>
        <w:pStyle w:val="ListParagraph"/>
        <w:numPr>
          <w:ilvl w:val="0"/>
          <w:numId w:val="97"/>
        </w:numPr>
        <w:spacing w:after="0" w:line="240" w:lineRule="auto"/>
        <w:ind w:left="180" w:right="0" w:hanging="180"/>
        <w:rPr>
          <w:lang w:val="ka-GE"/>
        </w:rPr>
      </w:pPr>
      <w:r>
        <w:rPr>
          <w:lang w:val="ka-GE"/>
        </w:rPr>
        <w:t xml:space="preserve">საანგარიშო პერიოდში </w:t>
      </w:r>
      <w:r w:rsidRPr="00091F1B">
        <w:rPr>
          <w:lang w:val="ka-GE"/>
        </w:rPr>
        <w:t>აგროდაზღვევიის ფარგლებში გა</w:t>
      </w:r>
      <w:r>
        <w:rPr>
          <w:lang w:val="ka-GE"/>
        </w:rPr>
        <w:t xml:space="preserve">იცა 17 </w:t>
      </w:r>
      <w:r w:rsidRPr="00091F1B">
        <w:rPr>
          <w:lang w:val="ka-GE"/>
        </w:rPr>
        <w:t xml:space="preserve">212 </w:t>
      </w:r>
      <w:r>
        <w:rPr>
          <w:lang w:val="ka-GE"/>
        </w:rPr>
        <w:t xml:space="preserve">პოლისი, </w:t>
      </w:r>
      <w:r w:rsidRPr="00987D05">
        <w:rPr>
          <w:rFonts w:eastAsia="Times New Roman" w:cs="Times New Roman"/>
        </w:rPr>
        <w:t>დაზღვეული მოსავლის ფართობმა შეადგინა</w:t>
      </w:r>
      <w:r>
        <w:rPr>
          <w:rFonts w:eastAsia="Times New Roman" w:cs="Times New Roman"/>
          <w:lang w:val="ka-GE"/>
        </w:rPr>
        <w:t xml:space="preserve"> </w:t>
      </w:r>
      <w:r>
        <w:rPr>
          <w:lang w:val="ka-GE"/>
        </w:rPr>
        <w:t xml:space="preserve">18 </w:t>
      </w:r>
      <w:r w:rsidRPr="00091F1B">
        <w:rPr>
          <w:lang w:val="ka-GE"/>
        </w:rPr>
        <w:t xml:space="preserve">040 </w:t>
      </w:r>
      <w:r>
        <w:rPr>
          <w:lang w:val="ka-GE"/>
        </w:rPr>
        <w:t>ჰექტარი</w:t>
      </w:r>
      <w:r w:rsidRPr="00091F1B">
        <w:rPr>
          <w:lang w:val="ka-GE"/>
        </w:rPr>
        <w:t>, ხოლო დაზღვეული მოსავალის ღირებულება</w:t>
      </w:r>
      <w:r>
        <w:rPr>
          <w:lang w:val="ka-GE"/>
        </w:rPr>
        <w:t>მ</w:t>
      </w:r>
      <w:r w:rsidRPr="00091F1B">
        <w:rPr>
          <w:lang w:val="ka-GE"/>
        </w:rPr>
        <w:t xml:space="preserve"> </w:t>
      </w:r>
      <w:r>
        <w:rPr>
          <w:lang w:val="ka-GE"/>
        </w:rPr>
        <w:t>შეადგინა</w:t>
      </w:r>
      <w:r w:rsidRPr="00091F1B">
        <w:rPr>
          <w:lang w:val="ka-GE"/>
        </w:rPr>
        <w:t xml:space="preserve"> 160</w:t>
      </w:r>
      <w:r>
        <w:rPr>
          <w:lang w:val="ka-GE"/>
        </w:rPr>
        <w:t>.6 მლნ</w:t>
      </w:r>
      <w:r w:rsidRPr="00091F1B">
        <w:rPr>
          <w:lang w:val="ka-GE"/>
        </w:rPr>
        <w:t xml:space="preserve"> </w:t>
      </w:r>
      <w:r>
        <w:rPr>
          <w:lang w:val="ka-GE"/>
        </w:rPr>
        <w:t>ლარი</w:t>
      </w:r>
      <w:r w:rsidRPr="00091F1B">
        <w:rPr>
          <w:lang w:val="ka-GE"/>
        </w:rPr>
        <w:t xml:space="preserve">. </w:t>
      </w:r>
      <w:r w:rsidRPr="002A361B">
        <w:rPr>
          <w:rFonts w:eastAsia="Times New Roman" w:cs="Times New Roman"/>
        </w:rPr>
        <w:t xml:space="preserve">სააგენტოს პრემიის </w:t>
      </w:r>
      <w:r>
        <w:rPr>
          <w:rFonts w:eastAsia="Times New Roman" w:cs="Times New Roman"/>
          <w:lang w:val="ka-GE"/>
        </w:rPr>
        <w:t>თანადაფინანსებამ</w:t>
      </w:r>
      <w:r w:rsidRPr="002A361B">
        <w:rPr>
          <w:rFonts w:eastAsia="Times New Roman" w:cs="Times New Roman"/>
        </w:rPr>
        <w:t xml:space="preserve"> </w:t>
      </w:r>
      <w:r w:rsidRPr="00220A3D">
        <w:rPr>
          <w:rFonts w:eastAsia="Times New Roman" w:cs="Times New Roman"/>
        </w:rPr>
        <w:t xml:space="preserve">შეადგინა </w:t>
      </w:r>
      <w:r w:rsidRPr="00220A3D">
        <w:rPr>
          <w:rFonts w:eastAsia="Times New Roman" w:cs="Times New Roman"/>
          <w:lang w:val="ka-GE"/>
        </w:rPr>
        <w:t>5.5</w:t>
      </w:r>
      <w:r w:rsidRPr="00220A3D">
        <w:rPr>
          <w:rFonts w:eastAsia="Times New Roman" w:cs="Times New Roman"/>
        </w:rPr>
        <w:t xml:space="preserve"> მლნ ლარი</w:t>
      </w:r>
      <w:r w:rsidRPr="00220A3D">
        <w:rPr>
          <w:rFonts w:eastAsia="Times New Roman" w:cs="Times New Roman"/>
          <w:lang w:val="ka-GE"/>
        </w:rPr>
        <w:t>;</w:t>
      </w:r>
    </w:p>
    <w:p w14:paraId="50C95323" w14:textId="31CBA727" w:rsidR="00591441" w:rsidRPr="00C13E05" w:rsidRDefault="00591441" w:rsidP="007B6F17">
      <w:pPr>
        <w:pStyle w:val="ListParagraph"/>
        <w:numPr>
          <w:ilvl w:val="0"/>
          <w:numId w:val="97"/>
        </w:numPr>
        <w:spacing w:after="0" w:line="240" w:lineRule="auto"/>
        <w:ind w:left="180" w:right="0" w:hanging="180"/>
        <w:rPr>
          <w:lang w:val="ka-GE"/>
        </w:rPr>
      </w:pPr>
      <w:r>
        <w:rPr>
          <w:color w:val="212121"/>
          <w:shd w:val="clear" w:color="auto" w:fill="FFFFFF"/>
          <w:lang w:val="ka-GE"/>
        </w:rPr>
        <w:t>2</w:t>
      </w:r>
      <w:r w:rsidRPr="00C13E05">
        <w:rPr>
          <w:color w:val="212121"/>
          <w:shd w:val="clear" w:color="auto" w:fill="FFFFFF"/>
          <w:lang w:val="ka-GE"/>
        </w:rPr>
        <w:t>014-2020 წლებში (30.09.2020 წ.-ის მდგომარეობით) აგროდაზღვევის პროგრამის ფარგლებში გაიცა 115</w:t>
      </w:r>
      <w:r>
        <w:rPr>
          <w:color w:val="212121"/>
          <w:shd w:val="clear" w:color="auto" w:fill="FFFFFF"/>
        </w:rPr>
        <w:t>.</w:t>
      </w:r>
      <w:r w:rsidRPr="00C13E05">
        <w:rPr>
          <w:color w:val="212121"/>
          <w:shd w:val="clear" w:color="auto" w:fill="FFFFFF"/>
          <w:lang w:val="ka-GE"/>
        </w:rPr>
        <w:t>1</w:t>
      </w:r>
      <w:r>
        <w:rPr>
          <w:color w:val="212121"/>
          <w:shd w:val="clear" w:color="auto" w:fill="FFFFFF"/>
        </w:rPr>
        <w:t xml:space="preserve"> </w:t>
      </w:r>
      <w:r>
        <w:rPr>
          <w:color w:val="212121"/>
          <w:shd w:val="clear" w:color="auto" w:fill="FFFFFF"/>
          <w:lang w:val="ka-GE"/>
        </w:rPr>
        <w:t xml:space="preserve">ათასი </w:t>
      </w:r>
      <w:r w:rsidRPr="00C13E05">
        <w:rPr>
          <w:color w:val="212121"/>
          <w:shd w:val="clear" w:color="auto" w:fill="FFFFFF"/>
          <w:lang w:val="ka-GE"/>
        </w:rPr>
        <w:t>პოლისი, დაზღვეული მოსავლის ღირებულებამ შეადგინა 826</w:t>
      </w:r>
      <w:r>
        <w:rPr>
          <w:color w:val="212121"/>
          <w:shd w:val="clear" w:color="auto" w:fill="FFFFFF"/>
        </w:rPr>
        <w:t>.</w:t>
      </w:r>
      <w:r w:rsidRPr="00C13E05">
        <w:rPr>
          <w:color w:val="212121"/>
          <w:shd w:val="clear" w:color="auto" w:fill="FFFFFF"/>
          <w:lang w:val="ka-GE"/>
        </w:rPr>
        <w:t>5</w:t>
      </w:r>
      <w:r>
        <w:rPr>
          <w:color w:val="212121"/>
          <w:shd w:val="clear" w:color="auto" w:fill="FFFFFF"/>
          <w:lang w:val="ka-GE"/>
        </w:rPr>
        <w:t xml:space="preserve"> მლნ </w:t>
      </w:r>
      <w:r w:rsidRPr="00C13E05">
        <w:rPr>
          <w:color w:val="212121"/>
          <w:shd w:val="clear" w:color="auto" w:fill="FFFFFF"/>
          <w:lang w:val="ka-GE"/>
        </w:rPr>
        <w:t>ლარი, სააგენტოს გადახდილი პრემიის წილი 4</w:t>
      </w:r>
      <w:r>
        <w:rPr>
          <w:color w:val="212121"/>
          <w:shd w:val="clear" w:color="auto" w:fill="FFFFFF"/>
          <w:lang w:val="ka-GE"/>
        </w:rPr>
        <w:t xml:space="preserve">8.0 მლნ </w:t>
      </w:r>
      <w:r w:rsidRPr="00C13E05">
        <w:rPr>
          <w:color w:val="212121"/>
          <w:shd w:val="clear" w:color="auto" w:fill="FFFFFF"/>
          <w:lang w:val="ka-GE"/>
        </w:rPr>
        <w:t>ლარი. დაზღვეული მოსავლის ფართობმა შეადგინა</w:t>
      </w:r>
      <w:r>
        <w:rPr>
          <w:color w:val="212121"/>
          <w:shd w:val="clear" w:color="auto" w:fill="FFFFFF"/>
          <w:lang w:val="ka-GE"/>
        </w:rPr>
        <w:t xml:space="preserve"> 103 </w:t>
      </w:r>
      <w:r w:rsidRPr="00C13E05">
        <w:rPr>
          <w:color w:val="212121"/>
          <w:shd w:val="clear" w:color="auto" w:fill="FFFFFF"/>
          <w:lang w:val="ka-GE"/>
        </w:rPr>
        <w:t>305 ჰექტარი. 2014-20</w:t>
      </w:r>
      <w:r w:rsidRPr="00C13E05">
        <w:rPr>
          <w:color w:val="212121"/>
          <w:shd w:val="clear" w:color="auto" w:fill="FFFFFF"/>
        </w:rPr>
        <w:t>20 </w:t>
      </w:r>
      <w:r w:rsidRPr="00C13E05">
        <w:rPr>
          <w:color w:val="212121"/>
          <w:shd w:val="clear" w:color="auto" w:fill="FFFFFF"/>
          <w:lang w:val="ka-GE"/>
        </w:rPr>
        <w:t>წლებში ანაზღაურებული ზარალის ოდენობამ შეადგინა 44</w:t>
      </w:r>
      <w:r>
        <w:rPr>
          <w:color w:val="212121"/>
          <w:shd w:val="clear" w:color="auto" w:fill="FFFFFF"/>
          <w:lang w:val="ka-GE"/>
        </w:rPr>
        <w:t>.6 მლნ</w:t>
      </w:r>
      <w:r w:rsidRPr="00C13E05">
        <w:rPr>
          <w:color w:val="212121"/>
          <w:shd w:val="clear" w:color="auto" w:fill="FFFFFF"/>
          <w:lang w:val="ka-GE"/>
        </w:rPr>
        <w:t xml:space="preserve"> ლარი.</w:t>
      </w:r>
    </w:p>
    <w:p w14:paraId="29B3C6CB" w14:textId="77777777" w:rsidR="00111F0A" w:rsidRPr="00CA6112" w:rsidRDefault="00111F0A" w:rsidP="007B6F17">
      <w:pPr>
        <w:pStyle w:val="ListParagraph"/>
        <w:spacing w:after="0" w:line="240" w:lineRule="auto"/>
        <w:ind w:left="0"/>
        <w:rPr>
          <w:highlight w:val="yellow"/>
          <w:lang w:val="ka-GE"/>
        </w:rPr>
      </w:pPr>
    </w:p>
    <w:p w14:paraId="70DE1A55" w14:textId="77777777" w:rsidR="00111F0A" w:rsidRPr="001845AE" w:rsidRDefault="00111F0A"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45AE">
        <w:rPr>
          <w:rFonts w:ascii="Sylfaen" w:eastAsiaTheme="majorEastAsia" w:hAnsi="Sylfaen" w:cs="Sylfaen"/>
          <w:b w:val="0"/>
          <w:color w:val="2F5496" w:themeColor="accent1" w:themeShade="BF"/>
          <w:sz w:val="22"/>
          <w:szCs w:val="22"/>
        </w:rPr>
        <w:t>10.1.4 დანერგე მომავალი (პროგრამული კოდი: 31 05 04)</w:t>
      </w:r>
    </w:p>
    <w:p w14:paraId="13A51EC0" w14:textId="77777777" w:rsidR="00111F0A" w:rsidRPr="001845AE" w:rsidRDefault="00111F0A" w:rsidP="007B6F17">
      <w:pPr>
        <w:spacing w:after="0" w:line="240" w:lineRule="auto"/>
        <w:rPr>
          <w:rFonts w:ascii="Sylfaen" w:hAnsi="Sylfaen"/>
        </w:rPr>
      </w:pPr>
    </w:p>
    <w:p w14:paraId="40996692" w14:textId="77777777" w:rsidR="00111F0A" w:rsidRPr="001845AE" w:rsidRDefault="00111F0A" w:rsidP="007B6F17">
      <w:pPr>
        <w:pStyle w:val="ListParagraph"/>
        <w:spacing w:after="0" w:line="240" w:lineRule="auto"/>
        <w:ind w:left="0"/>
        <w:rPr>
          <w:lang w:val="ka-GE"/>
        </w:rPr>
      </w:pPr>
      <w:r w:rsidRPr="001845AE">
        <w:lastRenderedPageBreak/>
        <w:t>პროგრამის განმახორციელებელი</w:t>
      </w:r>
      <w:r w:rsidRPr="001845AE">
        <w:rPr>
          <w:lang w:val="ka-GE"/>
        </w:rPr>
        <w:t xml:space="preserve">: </w:t>
      </w:r>
    </w:p>
    <w:p w14:paraId="5554EA6A"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2EC8ACB3" w14:textId="77777777" w:rsidR="00111F0A" w:rsidRPr="00CA6112" w:rsidRDefault="00111F0A" w:rsidP="007B6F17">
      <w:pPr>
        <w:pStyle w:val="ListParagraph"/>
        <w:spacing w:after="0" w:line="240" w:lineRule="auto"/>
        <w:rPr>
          <w:b/>
          <w:highlight w:val="yellow"/>
          <w:lang w:val="ka-GE"/>
        </w:rPr>
      </w:pPr>
    </w:p>
    <w:p w14:paraId="5FD1143E" w14:textId="6B378213"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 xml:space="preserve">პროგრამის „დანერგე მომავალი“ ფარგლებში,  საანგარიშო პერიოდში დამტკიცებულია </w:t>
      </w:r>
      <w:r w:rsidRPr="00591441">
        <w:rPr>
          <w:lang w:val="ka-GE"/>
        </w:rPr>
        <w:t xml:space="preserve">1 314 </w:t>
      </w:r>
      <w:r w:rsidRPr="001845AE">
        <w:rPr>
          <w:lang w:val="ka-GE"/>
        </w:rPr>
        <w:t>ჰექტარზე 270 ბაღის პროექტი, სააგენტოს თანადაფინანსების ოდენობამ შეადგინა 15.1 მლნ ლარი.</w:t>
      </w:r>
    </w:p>
    <w:p w14:paraId="73028834"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სანერგე მეურნეობების კომპონენტის ფარგლებში დამტკიცებულია 4 განაცხადი.</w:t>
      </w:r>
    </w:p>
    <w:p w14:paraId="4330327E"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კენკროვანი კულტურების დაფინანსების ქვეკომპონენტის ფარგლებში დამტკიცებულია 379 განაცხადი. გასაშენებელი/დაქონტრაქტებული ფართობი შეადგენს 144 ჰა-ს.</w:t>
      </w:r>
    </w:p>
    <w:p w14:paraId="2B0DF280"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სეტყვის საწინააღმდეგო სისტემების მოწყობის თანადაფინანსების კომპონენტის ფარგლებში დამტკიცებულია 8 განაცხადი,  ფართობი შეადგენს 37 ჰა-ს;</w:t>
      </w:r>
    </w:p>
    <w:p w14:paraId="511CF376" w14:textId="77777777" w:rsidR="00591441" w:rsidRPr="001845AE" w:rsidRDefault="00591441" w:rsidP="007B6F17">
      <w:pPr>
        <w:pStyle w:val="ListParagraph"/>
        <w:numPr>
          <w:ilvl w:val="0"/>
          <w:numId w:val="97"/>
        </w:numPr>
        <w:spacing w:after="0" w:line="240" w:lineRule="auto"/>
        <w:ind w:left="180" w:right="0" w:hanging="180"/>
        <w:rPr>
          <w:lang w:val="ka-GE"/>
        </w:rPr>
      </w:pPr>
      <w:r w:rsidRPr="00591441">
        <w:rPr>
          <w:lang w:val="ka-GE"/>
        </w:rPr>
        <w:t>ჭის/ჭაბურღილის/სატუმბი სადგურის მოწყობის თანადაფინანსების კომპონენტის ფარგლებში დამტკიცებულია 7 განაცხადი. ფართობი შეადგენს 40 ჰა-ს;</w:t>
      </w:r>
    </w:p>
    <w:p w14:paraId="5EB4E356" w14:textId="77777777" w:rsidR="00591441" w:rsidRPr="001845AE" w:rsidRDefault="00591441" w:rsidP="007B6F17">
      <w:pPr>
        <w:pStyle w:val="ListParagraph"/>
        <w:numPr>
          <w:ilvl w:val="0"/>
          <w:numId w:val="97"/>
        </w:numPr>
        <w:spacing w:after="0" w:line="240" w:lineRule="auto"/>
        <w:ind w:left="180" w:right="0" w:hanging="180"/>
        <w:rPr>
          <w:lang w:val="ka-GE"/>
        </w:rPr>
      </w:pPr>
      <w:r w:rsidRPr="00591441">
        <w:rPr>
          <w:lang w:val="ka-GE"/>
        </w:rPr>
        <w:t>წვეთოვანი სარწყავი სისტემის მოწყობის დაფინანსდების კომპონენტის ფარგლებში დამტკიცებულია 6 განაცხადი. ფართობი შეადგენს 67 ჰა-ს;</w:t>
      </w:r>
    </w:p>
    <w:p w14:paraId="5C82428A" w14:textId="77777777" w:rsidR="00591441" w:rsidRPr="001845AE" w:rsidRDefault="00591441" w:rsidP="007B6F17">
      <w:pPr>
        <w:pStyle w:val="ListParagraph"/>
        <w:numPr>
          <w:ilvl w:val="0"/>
          <w:numId w:val="97"/>
        </w:numPr>
        <w:spacing w:after="0" w:line="240" w:lineRule="auto"/>
        <w:ind w:left="180" w:right="0" w:hanging="180"/>
        <w:rPr>
          <w:lang w:val="ka-GE"/>
        </w:rPr>
      </w:pPr>
      <w:r w:rsidRPr="00CD6AC4">
        <w:rPr>
          <w:lang w:val="ka-GE"/>
        </w:rPr>
        <w:t>2015-2020 წლებში (30.09.2020 წ.-ის მდგომარეობით) პროგრამის „დანერგე მომავალი“ ფარგლებში, დამტკიცებულია 1 570 ბაღის პროექტი. გასაშენებელი/დაკონტრაქტებული ფართობი შეადგენს 9 755 ჰა-ს (საიდანაც უკვე გაშენებულია 9 414 ჰა). სააგენტოს თანადაფინანსება განისაზღვრა 57.7 მლნ ლარით;</w:t>
      </w:r>
    </w:p>
    <w:p w14:paraId="0C3FA258" w14:textId="77777777" w:rsidR="00591441" w:rsidRPr="001845AE" w:rsidRDefault="00591441" w:rsidP="007B6F17">
      <w:pPr>
        <w:pStyle w:val="ListParagraph"/>
        <w:numPr>
          <w:ilvl w:val="0"/>
          <w:numId w:val="97"/>
        </w:numPr>
        <w:spacing w:after="0" w:line="240" w:lineRule="auto"/>
        <w:ind w:left="180" w:right="0" w:hanging="180"/>
        <w:rPr>
          <w:lang w:val="ka-GE"/>
        </w:rPr>
      </w:pPr>
      <w:r w:rsidRPr="00CD6AC4">
        <w:rPr>
          <w:lang w:val="ka-GE"/>
        </w:rPr>
        <w:t>2015-2020 წლებში (30.09.2020 წ.-ის მდგომარეობით) პროგრამის „დანერგე მომავალი“ სანერგე მეურნეობების კომპონენტის ფარგლებში დამტკიცებულია 7 განაცხადი, სააგენტოს თანადაფინანსება განისაზღვრა 1,5 მლნ ლარით;</w:t>
      </w:r>
    </w:p>
    <w:p w14:paraId="0043C744" w14:textId="77777777" w:rsidR="00591441" w:rsidRPr="001845AE" w:rsidRDefault="00591441" w:rsidP="007B6F17">
      <w:pPr>
        <w:pStyle w:val="ListParagraph"/>
        <w:numPr>
          <w:ilvl w:val="0"/>
          <w:numId w:val="97"/>
        </w:numPr>
        <w:spacing w:after="0" w:line="240" w:lineRule="auto"/>
        <w:ind w:left="180" w:right="0" w:hanging="180"/>
        <w:rPr>
          <w:lang w:val="ka-GE"/>
        </w:rPr>
      </w:pPr>
      <w:r w:rsidRPr="00CD6AC4">
        <w:rPr>
          <w:lang w:val="ka-GE"/>
        </w:rPr>
        <w:t>2019-2020 (30.09.2020 წ.-ის მდგომარეობით) პროგრამის „დანერგე მომავალი“ კენკროვანი კულტურების დაფინანსების ქვეკომპონენტის ფარგლებში დამტკიცებულია 576 განაცხადი. გასაშენებელი/დაქონტრაქტებული ფართობი შეადგენს 212 ჰა-ს (საიდანაც უკვე გაშენებულია 192 ჰა). სააგენტოს დაფინანსების ოდენობამ შეადგინა 7.4 მლნ ლარი.</w:t>
      </w:r>
    </w:p>
    <w:p w14:paraId="0B195021" w14:textId="4FD615F7" w:rsidR="00111F0A" w:rsidRPr="00CA6112" w:rsidRDefault="00111F0A" w:rsidP="007B6F17">
      <w:pPr>
        <w:spacing w:after="0" w:line="240" w:lineRule="auto"/>
        <w:rPr>
          <w:highlight w:val="yellow"/>
        </w:rPr>
      </w:pPr>
    </w:p>
    <w:p w14:paraId="6B8FFC44" w14:textId="77777777" w:rsidR="00D752AB" w:rsidRPr="00591441"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91441">
        <w:rPr>
          <w:rFonts w:ascii="Sylfaen" w:eastAsiaTheme="majorEastAsia" w:hAnsi="Sylfaen" w:cs="Sylfaen"/>
          <w:b w:val="0"/>
          <w:color w:val="2F5496" w:themeColor="accent1" w:themeShade="BF"/>
          <w:sz w:val="22"/>
          <w:szCs w:val="22"/>
        </w:rPr>
        <w:t>10.1.5 ქართული ჩაი (პროგრამული კოდი: 31 05 05)</w:t>
      </w:r>
    </w:p>
    <w:p w14:paraId="0DCDB258" w14:textId="77777777" w:rsidR="00D752AB" w:rsidRPr="00591441" w:rsidRDefault="00D752AB" w:rsidP="007B6F17">
      <w:pPr>
        <w:spacing w:after="0" w:line="240" w:lineRule="auto"/>
        <w:rPr>
          <w:rFonts w:ascii="Sylfaen" w:hAnsi="Sylfaen"/>
        </w:rPr>
      </w:pPr>
    </w:p>
    <w:p w14:paraId="273F9457" w14:textId="77777777" w:rsidR="00D752AB" w:rsidRPr="00591441" w:rsidRDefault="00D752AB" w:rsidP="007B6F17">
      <w:pPr>
        <w:pStyle w:val="ListParagraph"/>
        <w:spacing w:after="0" w:line="240" w:lineRule="auto"/>
        <w:ind w:left="0"/>
        <w:rPr>
          <w:lang w:val="ka-GE"/>
        </w:rPr>
      </w:pPr>
      <w:r w:rsidRPr="00591441">
        <w:t>პროგრამის განმახორციელებელი</w:t>
      </w:r>
      <w:r w:rsidRPr="00591441">
        <w:rPr>
          <w:lang w:val="ka-GE"/>
        </w:rPr>
        <w:t xml:space="preserve">: </w:t>
      </w:r>
    </w:p>
    <w:p w14:paraId="35B1BB93"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5383EFAE" w14:textId="77777777" w:rsidR="00ED749B" w:rsidRPr="00591441" w:rsidRDefault="00ED749B" w:rsidP="007B6F17">
      <w:pPr>
        <w:pStyle w:val="ListParagraph"/>
        <w:spacing w:after="0" w:line="240" w:lineRule="auto"/>
        <w:ind w:right="0" w:firstLine="0"/>
        <w:rPr>
          <w:b/>
          <w:lang w:val="ka-GE"/>
        </w:rPr>
      </w:pPr>
    </w:p>
    <w:p w14:paraId="2D6F001A"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ხელშეკრულება გაუფორმდა 2 ბენეფიციარს, პლანტაციების ჯამური ფართობი შეადგენს 168 ჰექტარს;</w:t>
      </w:r>
    </w:p>
    <w:p w14:paraId="1663B1BA"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სულ პროგრამის ფარგლებში დაწყებიდან (2016 წელი) ხელშეკრულება გაუფორმდა 39 ბენეფიციარს, პლანტაციების ჯამური ფართობი შეადგენს 1 192 ჰექტარს, თანადაფინანსების მოცულობა - 2.1 მლნ ლარს.</w:t>
      </w:r>
    </w:p>
    <w:p w14:paraId="794DAAEF" w14:textId="77777777" w:rsidR="00D752AB" w:rsidRPr="00CA6112" w:rsidRDefault="00D752AB" w:rsidP="007B6F17">
      <w:pPr>
        <w:pStyle w:val="ListParagraph"/>
        <w:spacing w:after="0" w:line="240" w:lineRule="auto"/>
        <w:ind w:left="0"/>
        <w:rPr>
          <w:b/>
          <w:highlight w:val="yellow"/>
          <w:lang w:val="ka-GE"/>
        </w:rPr>
      </w:pPr>
    </w:p>
    <w:p w14:paraId="33A38697" w14:textId="77777777" w:rsidR="00D752AB" w:rsidRPr="00591441"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91441">
        <w:rPr>
          <w:rFonts w:ascii="Sylfaen" w:eastAsiaTheme="majorEastAsia" w:hAnsi="Sylfaen" w:cs="Sylfaen"/>
          <w:b w:val="0"/>
          <w:color w:val="2F5496" w:themeColor="accent1" w:themeShade="BF"/>
          <w:sz w:val="22"/>
          <w:szCs w:val="22"/>
        </w:rPr>
        <w:t>10.1.6 სოფლის მეურნეობის პროდუქციის გადამამუშავებელი საწარმოების თანადაფინანსება (პროგრამული კოდი: 31 05 06)</w:t>
      </w:r>
    </w:p>
    <w:p w14:paraId="236F1AC3" w14:textId="77777777" w:rsidR="00D752AB" w:rsidRPr="00591441" w:rsidRDefault="00D752AB" w:rsidP="007B6F17">
      <w:pPr>
        <w:spacing w:after="0" w:line="240" w:lineRule="auto"/>
        <w:rPr>
          <w:rFonts w:ascii="Sylfaen" w:hAnsi="Sylfaen"/>
        </w:rPr>
      </w:pPr>
    </w:p>
    <w:p w14:paraId="78625E63" w14:textId="77777777" w:rsidR="00D752AB" w:rsidRPr="00591441" w:rsidRDefault="00D752AB" w:rsidP="007B6F17">
      <w:pPr>
        <w:pStyle w:val="ListParagraph"/>
        <w:spacing w:after="0" w:line="240" w:lineRule="auto"/>
        <w:ind w:left="0"/>
        <w:rPr>
          <w:lang w:val="ka-GE"/>
        </w:rPr>
      </w:pPr>
      <w:r w:rsidRPr="00591441">
        <w:t>პროგრამის განმახორციელებელი</w:t>
      </w:r>
      <w:r w:rsidRPr="00591441">
        <w:rPr>
          <w:lang w:val="ka-GE"/>
        </w:rPr>
        <w:t xml:space="preserve">: </w:t>
      </w:r>
    </w:p>
    <w:p w14:paraId="70CBFAF7" w14:textId="420D6144" w:rsidR="00D752AB" w:rsidRPr="00591441" w:rsidRDefault="00D752AB"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5C67D170" w14:textId="77777777" w:rsidR="00D752AB" w:rsidRPr="00CA6112" w:rsidRDefault="00D752AB" w:rsidP="007B6F17">
      <w:pPr>
        <w:pStyle w:val="ListParagraph"/>
        <w:spacing w:after="0" w:line="240" w:lineRule="auto"/>
        <w:rPr>
          <w:b/>
          <w:highlight w:val="yellow"/>
          <w:lang w:val="ka-GE"/>
        </w:rPr>
      </w:pPr>
    </w:p>
    <w:p w14:paraId="5B3D080D"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t xml:space="preserve">საანგარიშო პერიოდში შემნახველ საწარმოთა კომპონენტში დამტკიცდა 10 პროექტი, ჯამური ღირებულებით 11.7 მლნ ლარი, ხოლო </w:t>
      </w:r>
      <w:r w:rsidRPr="004E2BA0">
        <w:rPr>
          <w:lang w:val="ka-GE"/>
        </w:rPr>
        <w:t>გადამამუშავებელი საწარმოების კომპონენტის ფარგლებში დამტკიცდა 6 პროექტი, ჯამური ღირებულებით 7.7 მლნ ლარი, სააგენტოს თანადაფინანსება განისაზღვრა 5.6 მლნ ლარით;</w:t>
      </w:r>
    </w:p>
    <w:p w14:paraId="4F6ACCEA" w14:textId="77777777" w:rsidR="00591441" w:rsidRPr="001845AE" w:rsidRDefault="00591441" w:rsidP="007B6F17">
      <w:pPr>
        <w:pStyle w:val="ListParagraph"/>
        <w:numPr>
          <w:ilvl w:val="0"/>
          <w:numId w:val="97"/>
        </w:numPr>
        <w:spacing w:after="0" w:line="240" w:lineRule="auto"/>
        <w:ind w:left="180" w:right="0" w:hanging="180"/>
        <w:rPr>
          <w:lang w:val="ka-GE"/>
        </w:rPr>
      </w:pPr>
      <w:r w:rsidRPr="001845AE">
        <w:rPr>
          <w:lang w:val="ka-GE"/>
        </w:rPr>
        <w:lastRenderedPageBreak/>
        <w:t>პროექტის დაწყებიდან</w:t>
      </w:r>
      <w:r w:rsidRPr="00A96C23">
        <w:rPr>
          <w:lang w:val="ka-GE"/>
        </w:rPr>
        <w:t xml:space="preserve"> </w:t>
      </w:r>
      <w:r w:rsidRPr="001845AE">
        <w:rPr>
          <w:lang w:val="ka-GE"/>
        </w:rPr>
        <w:t>(</w:t>
      </w:r>
      <w:r w:rsidRPr="00A96C23">
        <w:rPr>
          <w:lang w:val="ka-GE"/>
        </w:rPr>
        <w:t>2014-2020 წლებში დაფინანსებულია 99 საწარმო, საიდანაც გახსნილია 62 ახალი საწარმო.</w:t>
      </w:r>
    </w:p>
    <w:p w14:paraId="73B7BEFD" w14:textId="77777777" w:rsidR="00D752AB" w:rsidRPr="00CA6112" w:rsidRDefault="00D752AB" w:rsidP="007B6F17">
      <w:pPr>
        <w:pStyle w:val="ListParagraph"/>
        <w:spacing w:after="0" w:line="240" w:lineRule="auto"/>
        <w:ind w:left="0"/>
        <w:rPr>
          <w:highlight w:val="yellow"/>
          <w:lang w:val="ka-GE"/>
        </w:rPr>
      </w:pPr>
    </w:p>
    <w:p w14:paraId="6B26F5F4" w14:textId="77777777" w:rsidR="00D752AB" w:rsidRPr="001845AE"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45AE">
        <w:rPr>
          <w:rFonts w:ascii="Sylfaen" w:eastAsiaTheme="majorEastAsia" w:hAnsi="Sylfaen" w:cs="Sylfaen"/>
          <w:b w:val="0"/>
          <w:color w:val="2F5496" w:themeColor="accent1" w:themeShade="BF"/>
          <w:sz w:val="22"/>
          <w:szCs w:val="22"/>
        </w:rPr>
        <w:t>10.1.7 ფერმათა/ფერმერთა რეგისტრაციის პროექტი (პროგრამული კოდი: 31 05 07)</w:t>
      </w:r>
    </w:p>
    <w:p w14:paraId="50B69032" w14:textId="77777777" w:rsidR="00D752AB" w:rsidRPr="001845AE" w:rsidRDefault="00D752AB" w:rsidP="007B6F17">
      <w:pPr>
        <w:spacing w:after="0" w:line="240" w:lineRule="auto"/>
        <w:rPr>
          <w:rFonts w:ascii="Sylfaen" w:hAnsi="Sylfaen"/>
        </w:rPr>
      </w:pPr>
    </w:p>
    <w:p w14:paraId="06C6A011" w14:textId="77777777" w:rsidR="00D752AB" w:rsidRPr="001845AE" w:rsidRDefault="00D752AB" w:rsidP="007B6F17">
      <w:pPr>
        <w:pStyle w:val="ListParagraph"/>
        <w:spacing w:after="0" w:line="240" w:lineRule="auto"/>
        <w:ind w:left="0"/>
        <w:rPr>
          <w:lang w:val="ka-GE"/>
        </w:rPr>
      </w:pPr>
      <w:r w:rsidRPr="001845AE">
        <w:t>პროგრამის განმახორციელებელი</w:t>
      </w:r>
      <w:r w:rsidRPr="001845AE">
        <w:rPr>
          <w:lang w:val="ka-GE"/>
        </w:rPr>
        <w:t xml:space="preserve">: </w:t>
      </w:r>
    </w:p>
    <w:p w14:paraId="77A8B98F"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066E5A41" w14:textId="77777777" w:rsidR="00D752AB" w:rsidRPr="001845AE" w:rsidRDefault="00D752AB" w:rsidP="007B6F17">
      <w:pPr>
        <w:spacing w:after="0" w:line="240" w:lineRule="auto"/>
        <w:jc w:val="both"/>
        <w:rPr>
          <w:rFonts w:ascii="Sylfaen" w:hAnsi="Sylfaen" w:cs="Sylfaen"/>
          <w:lang w:val="ka-GE"/>
        </w:rPr>
      </w:pPr>
    </w:p>
    <w:p w14:paraId="23E241CA" w14:textId="24539430" w:rsidR="001845AE" w:rsidRPr="001845AE" w:rsidRDefault="001845AE" w:rsidP="007B6F17">
      <w:pPr>
        <w:pStyle w:val="ListParagraph"/>
        <w:numPr>
          <w:ilvl w:val="0"/>
          <w:numId w:val="97"/>
        </w:numPr>
        <w:spacing w:after="0" w:line="240" w:lineRule="auto"/>
        <w:ind w:left="180" w:right="0" w:hanging="180"/>
        <w:rPr>
          <w:lang w:val="ka-GE"/>
        </w:rPr>
      </w:pPr>
      <w:r w:rsidRPr="001845AE">
        <w:rPr>
          <w:lang w:val="ka-GE"/>
        </w:rPr>
        <w:t>საანგარიშო პერიოდში (01.01.2020-30.09.2020) დამატებით რეგისტრირებულია 8 548 ფერმა/ფერმერი;</w:t>
      </w:r>
    </w:p>
    <w:p w14:paraId="3A029DBA" w14:textId="77777777" w:rsidR="001845AE" w:rsidRPr="001845AE" w:rsidRDefault="001845AE" w:rsidP="007B6F17">
      <w:pPr>
        <w:pStyle w:val="ListParagraph"/>
        <w:numPr>
          <w:ilvl w:val="0"/>
          <w:numId w:val="97"/>
        </w:numPr>
        <w:spacing w:after="0" w:line="240" w:lineRule="auto"/>
        <w:ind w:left="180" w:right="0" w:hanging="180"/>
        <w:rPr>
          <w:lang w:val="ka-GE"/>
        </w:rPr>
      </w:pPr>
      <w:r w:rsidRPr="001845AE">
        <w:rPr>
          <w:lang w:val="ka-GE"/>
        </w:rPr>
        <w:t>ფერმერთა რეესტრის ბაზაში პროექტის დაწყებიდან 2018-2020 წლებში სულ რეგისტრირებულია 134 929 ფერმერი.</w:t>
      </w:r>
    </w:p>
    <w:p w14:paraId="7DFC85D8" w14:textId="77777777" w:rsidR="00D752AB" w:rsidRPr="00CA6112" w:rsidRDefault="00D752AB" w:rsidP="007B6F17">
      <w:pPr>
        <w:spacing w:after="0" w:line="240" w:lineRule="auto"/>
        <w:ind w:left="360"/>
        <w:jc w:val="both"/>
        <w:rPr>
          <w:rFonts w:ascii="Sylfaen" w:hAnsi="Sylfaen" w:cs="Sylfaen"/>
          <w:highlight w:val="yellow"/>
          <w:lang w:val="ka-GE"/>
        </w:rPr>
      </w:pPr>
    </w:p>
    <w:p w14:paraId="5BA7AFF8" w14:textId="77777777" w:rsidR="00D752AB" w:rsidRPr="001845AE"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45AE">
        <w:rPr>
          <w:rFonts w:ascii="Sylfaen" w:eastAsiaTheme="majorEastAsia" w:hAnsi="Sylfaen" w:cs="Sylfaen"/>
          <w:b w:val="0"/>
          <w:color w:val="2F5496" w:themeColor="accent1" w:themeShade="BF"/>
          <w:sz w:val="22"/>
          <w:szCs w:val="22"/>
        </w:rPr>
        <w:t>10.1.8 მოსავლის ამღები ტექნიკის თანადაფინანსების პროექტი (პროგრამული კოდი: 31 05 08)</w:t>
      </w:r>
    </w:p>
    <w:p w14:paraId="4B16AAB7" w14:textId="77777777" w:rsidR="00D752AB" w:rsidRPr="001845AE" w:rsidRDefault="00D752AB" w:rsidP="007B6F17">
      <w:pPr>
        <w:spacing w:after="0" w:line="240" w:lineRule="auto"/>
        <w:rPr>
          <w:rFonts w:ascii="Sylfaen" w:hAnsi="Sylfaen"/>
        </w:rPr>
      </w:pPr>
    </w:p>
    <w:p w14:paraId="3F9FFE5B" w14:textId="77777777" w:rsidR="00D752AB" w:rsidRPr="001845AE" w:rsidRDefault="00D752AB" w:rsidP="007B6F17">
      <w:pPr>
        <w:pStyle w:val="ListParagraph"/>
        <w:spacing w:after="0" w:line="240" w:lineRule="auto"/>
        <w:ind w:left="0"/>
        <w:rPr>
          <w:lang w:val="ka-GE"/>
        </w:rPr>
      </w:pPr>
      <w:r w:rsidRPr="001845AE">
        <w:t>პროგრამის განმახორციელებელი</w:t>
      </w:r>
      <w:r w:rsidRPr="001845AE">
        <w:rPr>
          <w:lang w:val="ka-GE"/>
        </w:rPr>
        <w:t xml:space="preserve">: </w:t>
      </w:r>
    </w:p>
    <w:p w14:paraId="0EC49B9F"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75389BCC" w14:textId="77777777" w:rsidR="00D752AB" w:rsidRPr="001845AE" w:rsidRDefault="00D752AB" w:rsidP="007B6F17">
      <w:pPr>
        <w:pStyle w:val="ListParagraph"/>
        <w:spacing w:after="0" w:line="240" w:lineRule="auto"/>
        <w:rPr>
          <w:b/>
          <w:lang w:val="ka-GE"/>
        </w:rPr>
      </w:pPr>
    </w:p>
    <w:p w14:paraId="670433A4" w14:textId="1F17F706" w:rsidR="00D752AB" w:rsidRPr="001845AE" w:rsidRDefault="001845AE" w:rsidP="007B6F17">
      <w:pPr>
        <w:pStyle w:val="ListParagraph"/>
        <w:numPr>
          <w:ilvl w:val="0"/>
          <w:numId w:val="97"/>
        </w:numPr>
        <w:spacing w:after="0" w:line="240" w:lineRule="auto"/>
        <w:ind w:left="180" w:right="0" w:hanging="180"/>
        <w:rPr>
          <w:lang w:val="ka-GE"/>
        </w:rPr>
      </w:pPr>
      <w:r w:rsidRPr="001845AE">
        <w:rPr>
          <w:lang w:val="ka-GE"/>
        </w:rPr>
        <w:t>მოსავლის ამღები ტექნიკის თანადაფინანსების პროექტის ფარგლებში გაფორმდა 62 ხელშეკრულება, ჯამური თანხით - 8.2 მლნ ლარი, თანადაფინანსებამ შეადგენა - 1,2 მლნ ლარი.</w:t>
      </w:r>
    </w:p>
    <w:p w14:paraId="756C75C5" w14:textId="77777777" w:rsidR="001845AE" w:rsidRPr="00CA6112" w:rsidRDefault="001845AE" w:rsidP="007B6F17">
      <w:pPr>
        <w:spacing w:after="0" w:line="240" w:lineRule="auto"/>
        <w:ind w:left="360"/>
        <w:jc w:val="both"/>
        <w:rPr>
          <w:rFonts w:ascii="Sylfaen" w:hAnsi="Sylfaen" w:cs="Sylfaen"/>
          <w:highlight w:val="yellow"/>
          <w:lang w:val="ka-GE"/>
        </w:rPr>
      </w:pPr>
    </w:p>
    <w:p w14:paraId="273DFE3C" w14:textId="77777777" w:rsidR="00D752AB" w:rsidRPr="001845AE"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45AE">
        <w:rPr>
          <w:rFonts w:ascii="Sylfaen" w:eastAsiaTheme="majorEastAsia" w:hAnsi="Sylfaen" w:cs="Sylfaen"/>
          <w:b w:val="0"/>
          <w:color w:val="2F5496" w:themeColor="accent1" w:themeShade="BF"/>
          <w:sz w:val="22"/>
          <w:szCs w:val="22"/>
        </w:rPr>
        <w:t>10.1.9 პროექტების ტექნიკური მხარდაჭერის პროგრამა (პროგრამული კოდი: 31 05 09)</w:t>
      </w:r>
    </w:p>
    <w:p w14:paraId="104F0D9B" w14:textId="77777777" w:rsidR="00D752AB" w:rsidRPr="001845AE" w:rsidRDefault="00D752AB" w:rsidP="007B6F17">
      <w:pPr>
        <w:spacing w:after="0" w:line="240" w:lineRule="auto"/>
        <w:rPr>
          <w:rFonts w:ascii="Sylfaen" w:hAnsi="Sylfaen"/>
        </w:rPr>
      </w:pPr>
    </w:p>
    <w:p w14:paraId="43C9A390" w14:textId="77777777" w:rsidR="00D752AB" w:rsidRPr="001845AE" w:rsidRDefault="00D752AB" w:rsidP="007B6F17">
      <w:pPr>
        <w:pStyle w:val="ListParagraph"/>
        <w:spacing w:after="0" w:line="240" w:lineRule="auto"/>
        <w:ind w:left="0"/>
        <w:rPr>
          <w:lang w:val="ka-GE"/>
        </w:rPr>
      </w:pPr>
      <w:r w:rsidRPr="001845AE">
        <w:t>პროგრამის განმახორციელებელი</w:t>
      </w:r>
      <w:r w:rsidRPr="001845AE">
        <w:rPr>
          <w:lang w:val="ka-GE"/>
        </w:rPr>
        <w:t xml:space="preserve">: </w:t>
      </w:r>
    </w:p>
    <w:p w14:paraId="2994A441" w14:textId="3D9C62DC" w:rsidR="00D752AB" w:rsidRPr="004D5D25"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056684BA" w14:textId="77777777" w:rsidR="001845AE" w:rsidRPr="00CA6112" w:rsidRDefault="001845AE" w:rsidP="007B6F17">
      <w:pPr>
        <w:pStyle w:val="ListParagraph"/>
        <w:spacing w:after="0" w:line="240" w:lineRule="auto"/>
        <w:ind w:right="0" w:firstLine="0"/>
        <w:rPr>
          <w:b/>
          <w:highlight w:val="yellow"/>
          <w:lang w:val="ka-GE"/>
        </w:rPr>
      </w:pPr>
    </w:p>
    <w:p w14:paraId="7EF192E2" w14:textId="77777777" w:rsidR="001845AE" w:rsidRPr="008568AE" w:rsidRDefault="001845AE" w:rsidP="007B6F17">
      <w:pPr>
        <w:pStyle w:val="ListParagraph"/>
        <w:numPr>
          <w:ilvl w:val="0"/>
          <w:numId w:val="97"/>
        </w:numPr>
        <w:spacing w:after="0" w:line="240" w:lineRule="auto"/>
        <w:ind w:left="180" w:right="0" w:hanging="180"/>
        <w:rPr>
          <w:lang w:val="ka-GE"/>
        </w:rPr>
      </w:pPr>
      <w:r w:rsidRPr="008568AE">
        <w:rPr>
          <w:lang w:val="ka-GE"/>
        </w:rPr>
        <w:t>საანგარიშო პერიოდში 8 ბენეფიციართან გაფორმდა ISO-22000-ის სტანდარტის დანერგვის ხელშეკრულება, 2 ბენეფიციართან გაფორმდა BIO სერტიფიცირების ხელშეკრულება, 1 ბენეფიციართან გაფორმდა GLOBAL G.A.P-ის სტანდარტის დანერგვის ხელშეკრულება, 1 ბენეფიციართან გაფორმდა BRC-ის სტანდარტის დანერგვის ხელშეკრულება, ხოლო 2 ბენეფიციარმა და</w:t>
      </w:r>
      <w:r>
        <w:rPr>
          <w:lang w:val="ka-GE"/>
        </w:rPr>
        <w:t>ი</w:t>
      </w:r>
      <w:r w:rsidRPr="008568AE">
        <w:rPr>
          <w:lang w:val="ka-GE"/>
        </w:rPr>
        <w:t>ნერგა BIO სტანდარტი და 3 საწარმოში დაინერგა ISO-22000-ის სტანდარტი;</w:t>
      </w:r>
    </w:p>
    <w:p w14:paraId="149CD13B" w14:textId="77777777" w:rsidR="001845AE" w:rsidRPr="008568AE" w:rsidRDefault="001845AE" w:rsidP="007B6F17">
      <w:pPr>
        <w:pStyle w:val="ListParagraph"/>
        <w:numPr>
          <w:ilvl w:val="0"/>
          <w:numId w:val="97"/>
        </w:numPr>
        <w:spacing w:after="0" w:line="240" w:lineRule="auto"/>
        <w:ind w:left="180" w:right="0" w:hanging="180"/>
        <w:rPr>
          <w:lang w:val="ka-GE"/>
        </w:rPr>
      </w:pPr>
      <w:r w:rsidRPr="008568AE">
        <w:rPr>
          <w:lang w:val="ka-GE"/>
        </w:rPr>
        <w:t>ბრენდირების ხელშეკრულება</w:t>
      </w:r>
      <w:r>
        <w:rPr>
          <w:lang w:val="ka-GE"/>
        </w:rPr>
        <w:t xml:space="preserve"> </w:t>
      </w:r>
      <w:r w:rsidRPr="008568AE">
        <w:rPr>
          <w:lang w:val="ka-GE"/>
        </w:rPr>
        <w:t>გაფორმდა</w:t>
      </w:r>
      <w:r>
        <w:rPr>
          <w:lang w:val="ka-GE"/>
        </w:rPr>
        <w:t xml:space="preserve"> </w:t>
      </w:r>
      <w:r w:rsidRPr="008568AE">
        <w:rPr>
          <w:lang w:val="ka-GE"/>
        </w:rPr>
        <w:t>4 ბენეფიციართან;</w:t>
      </w:r>
    </w:p>
    <w:p w14:paraId="5F1371EA" w14:textId="77777777" w:rsidR="001845AE" w:rsidRPr="008568AE" w:rsidRDefault="001845AE" w:rsidP="007B6F17">
      <w:pPr>
        <w:pStyle w:val="ListParagraph"/>
        <w:numPr>
          <w:ilvl w:val="0"/>
          <w:numId w:val="97"/>
        </w:numPr>
        <w:spacing w:after="0" w:line="240" w:lineRule="auto"/>
        <w:ind w:left="180" w:right="0" w:hanging="180"/>
        <w:rPr>
          <w:lang w:val="ka-GE"/>
        </w:rPr>
      </w:pPr>
      <w:r w:rsidRPr="008568AE">
        <w:rPr>
          <w:lang w:val="ka-GE"/>
        </w:rPr>
        <w:t>55 ბენეფიციარმა მიიღო მონაწილეობა სხვლა/ფორმირების თეორიულ და პრაქტიკულ სწავლებაში, 11 ბენეფიციარმა მიიღო მონაწილეობა შრომის უსაფრთხოების სპეციალისტის გადამზადების კურსში, 45 ბენეფიციარმა გაიარა GLOBAL G.A.P-ის სტანდარტის ტრენინგი და 30 ბენეფიციარმა გაიარა სურსათის უვნებლობის საერთაშორისო სტანდარტების  (BRC, IFS  და FSSC-22000) ტრენინგი</w:t>
      </w:r>
      <w:r>
        <w:rPr>
          <w:lang w:val="ka-GE"/>
        </w:rPr>
        <w:t>.</w:t>
      </w:r>
    </w:p>
    <w:p w14:paraId="12AC2AEF" w14:textId="77777777" w:rsidR="00D752AB" w:rsidRPr="00CA6112" w:rsidRDefault="00D752AB" w:rsidP="007B6F17">
      <w:pPr>
        <w:pStyle w:val="ListParagraph"/>
        <w:spacing w:after="0" w:line="240" w:lineRule="auto"/>
        <w:ind w:left="0"/>
        <w:rPr>
          <w:b/>
          <w:highlight w:val="yellow"/>
          <w:lang w:val="ka-GE"/>
        </w:rPr>
      </w:pPr>
    </w:p>
    <w:p w14:paraId="71F7BC1B" w14:textId="77777777" w:rsidR="00D752AB" w:rsidRPr="001845AE"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45AE">
        <w:rPr>
          <w:rFonts w:ascii="Sylfaen" w:eastAsiaTheme="majorEastAsia" w:hAnsi="Sylfaen" w:cs="Sylfaen"/>
          <w:b w:val="0"/>
          <w:color w:val="2F5496" w:themeColor="accent1" w:themeShade="BF"/>
          <w:sz w:val="22"/>
          <w:szCs w:val="22"/>
        </w:rPr>
        <w:t>10.1.10 მეფუტკრეობის სასოფლო-სამეურნეო კოოპერატივების მხარდაჭერა (პროგრამული კოდი: 31 05 10)</w:t>
      </w:r>
    </w:p>
    <w:p w14:paraId="47F85B3C" w14:textId="77777777" w:rsidR="00D752AB" w:rsidRPr="001845AE" w:rsidRDefault="00D752AB" w:rsidP="007B6F17">
      <w:pPr>
        <w:pStyle w:val="ListParagraph"/>
        <w:spacing w:after="0" w:line="240" w:lineRule="auto"/>
        <w:ind w:left="0"/>
      </w:pPr>
    </w:p>
    <w:p w14:paraId="1DD0D75A" w14:textId="77777777" w:rsidR="00D752AB" w:rsidRPr="001845AE" w:rsidRDefault="00D752AB" w:rsidP="007B6F17">
      <w:pPr>
        <w:pStyle w:val="ListParagraph"/>
        <w:spacing w:after="0" w:line="240" w:lineRule="auto"/>
        <w:ind w:left="0"/>
        <w:rPr>
          <w:lang w:val="ka-GE"/>
        </w:rPr>
      </w:pPr>
      <w:r w:rsidRPr="001845AE">
        <w:t>პროგრამის განმახორციელებელი</w:t>
      </w:r>
      <w:r w:rsidRPr="001845AE">
        <w:rPr>
          <w:lang w:val="ka-GE"/>
        </w:rPr>
        <w:t>:</w:t>
      </w:r>
    </w:p>
    <w:p w14:paraId="33895C7A"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5BA09828" w14:textId="77777777" w:rsidR="00D752AB" w:rsidRPr="00CA6112" w:rsidRDefault="00D752AB" w:rsidP="007B6F17">
      <w:pPr>
        <w:pStyle w:val="ListParagraph"/>
        <w:spacing w:after="0" w:line="240" w:lineRule="auto"/>
        <w:rPr>
          <w:b/>
          <w:highlight w:val="yellow"/>
          <w:lang w:val="ka-GE"/>
        </w:rPr>
      </w:pPr>
    </w:p>
    <w:p w14:paraId="6FBFB196" w14:textId="77777777" w:rsidR="001845AE" w:rsidRPr="000665B9" w:rsidRDefault="001845AE" w:rsidP="007B6F17">
      <w:pPr>
        <w:pStyle w:val="ListParagraph"/>
        <w:numPr>
          <w:ilvl w:val="0"/>
          <w:numId w:val="97"/>
        </w:numPr>
        <w:spacing w:after="0" w:line="240" w:lineRule="auto"/>
        <w:ind w:left="180" w:right="0" w:hanging="180"/>
        <w:rPr>
          <w:lang w:val="ka-GE"/>
        </w:rPr>
      </w:pPr>
      <w:r w:rsidRPr="000665B9">
        <w:rPr>
          <w:lang w:val="ka-GE"/>
        </w:rPr>
        <w:t>მეფუტკრეობის სასოფლო-სამეურნეო კოოპერატივების მხარდაჭერის ფარგლებში გაფორმდა 6 ხელშეკრულება, ბენეფიციარებს დაუფინანსდათ მეფუტკრეობის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w:t>
      </w:r>
    </w:p>
    <w:p w14:paraId="2A636F5F" w14:textId="77777777" w:rsidR="00D752AB" w:rsidRPr="00CA6112" w:rsidRDefault="00D752AB" w:rsidP="007B6F17">
      <w:pPr>
        <w:pStyle w:val="ListParagraph"/>
        <w:spacing w:after="0" w:line="240" w:lineRule="auto"/>
        <w:ind w:left="0"/>
        <w:rPr>
          <w:b/>
          <w:highlight w:val="yellow"/>
          <w:lang w:val="ka-GE"/>
        </w:rPr>
      </w:pPr>
    </w:p>
    <w:p w14:paraId="43B446E2" w14:textId="77777777" w:rsidR="00D752AB" w:rsidRPr="009644AF"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644AF">
        <w:rPr>
          <w:rFonts w:ascii="Sylfaen" w:eastAsiaTheme="majorEastAsia" w:hAnsi="Sylfaen" w:cs="Sylfaen"/>
          <w:b w:val="0"/>
          <w:color w:val="2F5496" w:themeColor="accent1" w:themeShade="BF"/>
          <w:sz w:val="22"/>
          <w:szCs w:val="22"/>
        </w:rPr>
        <w:lastRenderedPageBreak/>
        <w:t>10.1.11 სასოფლო-სამეურნეო კოოპერატივების ინფრასტრუქტურული განვითარება (პროგრამული კოდი: 31 05 11)</w:t>
      </w:r>
    </w:p>
    <w:p w14:paraId="76102EDB" w14:textId="77777777" w:rsidR="00D752AB" w:rsidRPr="009644AF" w:rsidRDefault="00D752AB" w:rsidP="007B6F17">
      <w:pPr>
        <w:spacing w:after="0" w:line="240" w:lineRule="auto"/>
        <w:rPr>
          <w:rFonts w:ascii="Sylfaen" w:hAnsi="Sylfaen"/>
        </w:rPr>
      </w:pPr>
    </w:p>
    <w:p w14:paraId="65E270D5" w14:textId="77777777" w:rsidR="00D752AB" w:rsidRPr="009644AF" w:rsidRDefault="00D752AB" w:rsidP="007B6F17">
      <w:pPr>
        <w:pStyle w:val="ListParagraph"/>
        <w:spacing w:after="0" w:line="240" w:lineRule="auto"/>
        <w:ind w:left="0"/>
      </w:pPr>
      <w:r w:rsidRPr="009644AF">
        <w:t xml:space="preserve">პროგრამის განმახორციელებელი: </w:t>
      </w:r>
    </w:p>
    <w:p w14:paraId="37AD83E5" w14:textId="77777777" w:rsidR="004D5D25" w:rsidRPr="00591441" w:rsidRDefault="004D5D25" w:rsidP="007B6F17">
      <w:pPr>
        <w:pStyle w:val="ListParagraph"/>
        <w:numPr>
          <w:ilvl w:val="0"/>
          <w:numId w:val="26"/>
        </w:numPr>
        <w:spacing w:after="0" w:line="240" w:lineRule="auto"/>
        <w:ind w:right="0"/>
        <w:rPr>
          <w:b/>
          <w:lang w:val="ka-GE"/>
        </w:rPr>
      </w:pPr>
      <w:r w:rsidRPr="00591441">
        <w:rPr>
          <w:lang w:val="ka-GE"/>
        </w:rPr>
        <w:t>ა(ა)იპ - სოფლის განვითარების სააგენტო</w:t>
      </w:r>
    </w:p>
    <w:p w14:paraId="5C41694E" w14:textId="77777777" w:rsidR="00D752AB" w:rsidRPr="00CA6112" w:rsidRDefault="00D752AB" w:rsidP="007B6F17">
      <w:pPr>
        <w:pStyle w:val="ListParagraph"/>
        <w:spacing w:after="0" w:line="240" w:lineRule="auto"/>
        <w:rPr>
          <w:b/>
          <w:highlight w:val="yellow"/>
          <w:lang w:val="ka-GE"/>
        </w:rPr>
      </w:pPr>
    </w:p>
    <w:p w14:paraId="37DB0656" w14:textId="626109E3" w:rsidR="009644AF" w:rsidRPr="00693883" w:rsidRDefault="009644AF" w:rsidP="007B6F17">
      <w:pPr>
        <w:pStyle w:val="ListParagraph"/>
        <w:numPr>
          <w:ilvl w:val="0"/>
          <w:numId w:val="97"/>
        </w:numPr>
        <w:spacing w:after="0" w:line="240" w:lineRule="auto"/>
        <w:ind w:left="180" w:right="0" w:hanging="180"/>
        <w:rPr>
          <w:lang w:val="ka-GE"/>
        </w:rPr>
      </w:pPr>
      <w:r w:rsidRPr="009644AF">
        <w:rPr>
          <w:lang w:val="ka-GE"/>
        </w:rPr>
        <w:t xml:space="preserve">საანგარიშო პერიოდში მევენახე კოოპერატივების ხელშეწყობის პროგრამის ფარგლებში გაფორმდა 11 ხელშეკრულება, </w:t>
      </w:r>
      <w:r>
        <w:rPr>
          <w:lang w:val="ka-GE"/>
        </w:rPr>
        <w:t xml:space="preserve">ხოლო </w:t>
      </w:r>
      <w:r w:rsidRPr="008568AE">
        <w:rPr>
          <w:lang w:val="ka-GE"/>
        </w:rPr>
        <w:t xml:space="preserve">რძის მწარმოებელი კოოპერატივების ხელშეწყობის პროგრამის ფარგლებში </w:t>
      </w:r>
      <w:r>
        <w:rPr>
          <w:lang w:val="ka-GE"/>
        </w:rPr>
        <w:t>-</w:t>
      </w:r>
      <w:r w:rsidRPr="008568AE">
        <w:rPr>
          <w:lang w:val="ka-GE"/>
        </w:rPr>
        <w:t>4 ხელშეკრულება</w:t>
      </w:r>
      <w:r>
        <w:rPr>
          <w:lang w:val="ka-GE"/>
        </w:rPr>
        <w:t>.</w:t>
      </w:r>
    </w:p>
    <w:p w14:paraId="631595A5" w14:textId="0AFD4AA9" w:rsidR="00111F0A" w:rsidRPr="00CA6112" w:rsidRDefault="00111F0A" w:rsidP="007B6F17">
      <w:pPr>
        <w:spacing w:after="0" w:line="240" w:lineRule="auto"/>
        <w:rPr>
          <w:highlight w:val="yellow"/>
        </w:rPr>
      </w:pPr>
    </w:p>
    <w:p w14:paraId="75ED2774" w14:textId="77777777" w:rsidR="00D752AB" w:rsidRPr="000B47A2"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B47A2">
        <w:rPr>
          <w:rFonts w:ascii="Sylfaen" w:eastAsiaTheme="majorEastAsia" w:hAnsi="Sylfaen" w:cs="Sylfaen"/>
          <w:b w:val="0"/>
          <w:color w:val="2F5496" w:themeColor="accent1" w:themeShade="BF"/>
          <w:sz w:val="22"/>
          <w:szCs w:val="22"/>
        </w:rPr>
        <w:t>10.1.12 აგროსექტორის განვითარების ხელშეწყობა (პროგრამული კოდი: 31 05 12)</w:t>
      </w:r>
    </w:p>
    <w:p w14:paraId="260F8241" w14:textId="77777777" w:rsidR="00D752AB" w:rsidRPr="000B47A2" w:rsidRDefault="00D752AB" w:rsidP="007B6F17">
      <w:pPr>
        <w:spacing w:after="0" w:line="240" w:lineRule="auto"/>
        <w:rPr>
          <w:rFonts w:ascii="Sylfaen" w:hAnsi="Sylfaen"/>
        </w:rPr>
      </w:pPr>
    </w:p>
    <w:p w14:paraId="3C04CDDB" w14:textId="77777777" w:rsidR="00D752AB" w:rsidRPr="000B47A2" w:rsidRDefault="00D752AB" w:rsidP="007B6F17">
      <w:pPr>
        <w:spacing w:after="0" w:line="240" w:lineRule="auto"/>
        <w:jc w:val="both"/>
        <w:rPr>
          <w:rFonts w:ascii="Sylfaen" w:hAnsi="Sylfaen"/>
          <w:lang w:val="ka-GE"/>
        </w:rPr>
      </w:pPr>
      <w:r w:rsidRPr="000B47A2">
        <w:rPr>
          <w:rFonts w:ascii="Sylfaen" w:hAnsi="Sylfaen"/>
          <w:lang w:val="ka-GE"/>
        </w:rPr>
        <w:t xml:space="preserve">პროგრამის განმახორციელებელი: </w:t>
      </w:r>
    </w:p>
    <w:p w14:paraId="1F5A2706" w14:textId="250EC361" w:rsidR="00D752AB" w:rsidRPr="000B47A2" w:rsidRDefault="009644AF" w:rsidP="007B6F17">
      <w:pPr>
        <w:pStyle w:val="ListParagraph"/>
        <w:numPr>
          <w:ilvl w:val="0"/>
          <w:numId w:val="29"/>
        </w:numPr>
        <w:spacing w:after="0" w:line="240" w:lineRule="auto"/>
        <w:ind w:right="0"/>
        <w:rPr>
          <w:lang w:val="ka-GE"/>
        </w:rPr>
      </w:pPr>
      <w:r w:rsidRPr="000B47A2">
        <w:rPr>
          <w:lang w:val="ka-GE"/>
        </w:rPr>
        <w:t>ა(ა)იპ  - სოფლის განვითარების სააგენტო</w:t>
      </w:r>
    </w:p>
    <w:p w14:paraId="6097CA33" w14:textId="77777777" w:rsidR="00D752AB" w:rsidRPr="000B47A2" w:rsidRDefault="00D752AB" w:rsidP="007B6F17">
      <w:pPr>
        <w:pStyle w:val="ListParagraph"/>
        <w:numPr>
          <w:ilvl w:val="0"/>
          <w:numId w:val="29"/>
        </w:numPr>
        <w:spacing w:after="0" w:line="240" w:lineRule="auto"/>
        <w:ind w:right="0"/>
        <w:rPr>
          <w:lang w:val="ka-GE"/>
        </w:rPr>
      </w:pPr>
      <w:r w:rsidRPr="000B47A2">
        <w:rPr>
          <w:lang w:val="ka-GE"/>
        </w:rPr>
        <w:t>საქართველოს გარემოს დაცვისა და სოფლის მეურნეობის სამინისტრო</w:t>
      </w:r>
    </w:p>
    <w:p w14:paraId="3A34E922" w14:textId="77777777" w:rsidR="00D752AB" w:rsidRPr="000B47A2" w:rsidRDefault="00D752AB" w:rsidP="007B6F17">
      <w:pPr>
        <w:pStyle w:val="ListParagraph"/>
        <w:spacing w:after="0" w:line="240" w:lineRule="auto"/>
        <w:ind w:left="0"/>
        <w:rPr>
          <w:b/>
          <w:lang w:val="ka-GE"/>
        </w:rPr>
      </w:pPr>
    </w:p>
    <w:p w14:paraId="1AE098B1" w14:textId="77777777" w:rsidR="00D752AB" w:rsidRPr="000B47A2" w:rsidRDefault="00D752AB" w:rsidP="007B6F17">
      <w:pPr>
        <w:pStyle w:val="Heading4"/>
        <w:spacing w:line="240" w:lineRule="auto"/>
        <w:rPr>
          <w:rFonts w:ascii="Sylfaen" w:hAnsi="Sylfaen"/>
          <w:i w:val="0"/>
          <w:iCs w:val="0"/>
        </w:rPr>
      </w:pPr>
      <w:r w:rsidRPr="000B47A2">
        <w:rPr>
          <w:rFonts w:ascii="Sylfaen" w:hAnsi="Sylfaen"/>
          <w:i w:val="0"/>
          <w:iCs w:val="0"/>
        </w:rPr>
        <w:t>10.1.12.1 სოფლის მეურნეობის მოდერნიზაციის, ბაზარზე წვდომისა და მდგრადობის პროექტი (GEF, IFAD) (პროგრამული კოდი: 31 05 12 01)</w:t>
      </w:r>
    </w:p>
    <w:p w14:paraId="354E81E3" w14:textId="77777777" w:rsidR="00D752AB" w:rsidRPr="000B47A2" w:rsidRDefault="00D752AB" w:rsidP="007B6F17">
      <w:pPr>
        <w:pStyle w:val="ListParagraph"/>
        <w:spacing w:after="0" w:line="240" w:lineRule="auto"/>
        <w:ind w:left="0"/>
        <w:rPr>
          <w:b/>
        </w:rPr>
      </w:pPr>
    </w:p>
    <w:p w14:paraId="1FD9B529" w14:textId="77777777" w:rsidR="00D752AB" w:rsidRPr="000B47A2" w:rsidRDefault="00D752AB" w:rsidP="007B6F17">
      <w:pPr>
        <w:spacing w:after="0" w:line="240" w:lineRule="auto"/>
        <w:jc w:val="both"/>
        <w:rPr>
          <w:rFonts w:ascii="Sylfaen" w:hAnsi="Sylfaen"/>
          <w:lang w:val="ka-GE"/>
        </w:rPr>
      </w:pPr>
      <w:r w:rsidRPr="000B47A2">
        <w:rPr>
          <w:rFonts w:ascii="Sylfaen" w:hAnsi="Sylfaen"/>
          <w:lang w:val="ka-GE"/>
        </w:rPr>
        <w:t xml:space="preserve">პროგრამის განმახორციელებელი: </w:t>
      </w:r>
    </w:p>
    <w:p w14:paraId="7E07BB9C" w14:textId="77777777" w:rsidR="00D752AB" w:rsidRPr="000B47A2" w:rsidRDefault="00D752AB" w:rsidP="007B6F17">
      <w:pPr>
        <w:pStyle w:val="ListParagraph"/>
        <w:numPr>
          <w:ilvl w:val="0"/>
          <w:numId w:val="28"/>
        </w:numPr>
        <w:spacing w:after="0" w:line="240" w:lineRule="auto"/>
        <w:ind w:right="0"/>
        <w:rPr>
          <w:lang w:val="ka-GE"/>
        </w:rPr>
      </w:pPr>
      <w:r w:rsidRPr="000B47A2">
        <w:rPr>
          <w:lang w:val="ka-GE"/>
        </w:rPr>
        <w:t>საქართველოს გარემოს დაცვისა და სოფლის მეურნეობის სამინისტრო</w:t>
      </w:r>
    </w:p>
    <w:p w14:paraId="09B54816" w14:textId="77777777" w:rsidR="00D752AB" w:rsidRPr="000B47A2" w:rsidRDefault="00D752AB" w:rsidP="007B6F17">
      <w:pPr>
        <w:pStyle w:val="ListParagraph"/>
        <w:widowControl w:val="0"/>
        <w:autoSpaceDE w:val="0"/>
        <w:autoSpaceDN w:val="0"/>
        <w:adjustRightInd w:val="0"/>
        <w:spacing w:after="0" w:line="240" w:lineRule="auto"/>
        <w:ind w:left="450"/>
        <w:rPr>
          <w:lang w:val="ka-GE"/>
        </w:rPr>
      </w:pPr>
    </w:p>
    <w:p w14:paraId="0A9B2393" w14:textId="77777777" w:rsidR="00D752AB" w:rsidRPr="000B47A2" w:rsidRDefault="00D752A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B47A2">
        <w:rPr>
          <w:rFonts w:ascii="Sylfaen" w:hAnsi="Sylfaen"/>
          <w:color w:val="000000" w:themeColor="text1"/>
        </w:rPr>
        <w:t>პროექტის ფარგლებში გაიცა თანადაფინანსებაზე დაფუძნებული გრანტები პირველადი წარმოებისთვის, თეორიული და პრაქტიკული სწავლება ჩაუტარდათ ფერმერებს. დასრულდა მუშაობა „ნიადაგის დაცვის შესახებ“ საქართველოს კანონპროექტის რეგულირების ზეგავლენის შეფასების დოკუმენტზე;</w:t>
      </w:r>
    </w:p>
    <w:p w14:paraId="7CB07EFD" w14:textId="77777777" w:rsidR="00D752AB" w:rsidRPr="000B47A2" w:rsidRDefault="00D752AB" w:rsidP="007B6F17">
      <w:pPr>
        <w:spacing w:after="0" w:line="240" w:lineRule="auto"/>
        <w:rPr>
          <w:rFonts w:eastAsiaTheme="majorEastAsia"/>
        </w:rPr>
      </w:pPr>
    </w:p>
    <w:p w14:paraId="1A049FC8" w14:textId="77777777" w:rsidR="00D752AB" w:rsidRPr="000B47A2" w:rsidRDefault="00D752AB" w:rsidP="007B6F17">
      <w:pPr>
        <w:pStyle w:val="Heading4"/>
        <w:spacing w:line="240" w:lineRule="auto"/>
        <w:rPr>
          <w:rFonts w:ascii="Sylfaen" w:hAnsi="Sylfaen"/>
          <w:i w:val="0"/>
          <w:iCs w:val="0"/>
        </w:rPr>
      </w:pPr>
      <w:r w:rsidRPr="000B47A2">
        <w:rPr>
          <w:rFonts w:ascii="Sylfaen" w:hAnsi="Sylfaen"/>
          <w:i w:val="0"/>
          <w:iCs w:val="0"/>
        </w:rPr>
        <w:t>10.1.12.2 სოფლის მეურნეობის მოდერნიზაციის, ბაზარზე წვდომისა და მდგრადობის პროექტის საგრანტო კომპონენტი (GEF, IFAD) (პროგრამული კოდი: 31 05 12 02)</w:t>
      </w:r>
    </w:p>
    <w:p w14:paraId="3E72767A" w14:textId="77777777" w:rsidR="00D752AB" w:rsidRPr="00CA6112" w:rsidRDefault="00D752AB" w:rsidP="007B6F17">
      <w:pPr>
        <w:spacing w:after="0" w:line="240" w:lineRule="auto"/>
        <w:rPr>
          <w:rFonts w:ascii="Sylfaen" w:hAnsi="Sylfaen"/>
          <w:highlight w:val="yellow"/>
        </w:rPr>
      </w:pPr>
    </w:p>
    <w:p w14:paraId="4837F059" w14:textId="77777777" w:rsidR="00D752AB" w:rsidRPr="000B47A2" w:rsidRDefault="00D752AB" w:rsidP="007B6F17">
      <w:pPr>
        <w:spacing w:after="0" w:line="240" w:lineRule="auto"/>
        <w:jc w:val="both"/>
        <w:rPr>
          <w:rFonts w:ascii="Sylfaen" w:hAnsi="Sylfaen"/>
          <w:lang w:val="ka-GE"/>
        </w:rPr>
      </w:pPr>
      <w:r w:rsidRPr="000B47A2">
        <w:rPr>
          <w:rFonts w:ascii="Sylfaen" w:hAnsi="Sylfaen"/>
          <w:lang w:val="ka-GE"/>
        </w:rPr>
        <w:t xml:space="preserve">პროგრამის განმახორციელებელი: </w:t>
      </w:r>
    </w:p>
    <w:p w14:paraId="16A9BE49" w14:textId="77777777" w:rsidR="004D5D25" w:rsidRPr="000B47A2" w:rsidRDefault="004D5D25" w:rsidP="007B6F17">
      <w:pPr>
        <w:pStyle w:val="ListParagraph"/>
        <w:numPr>
          <w:ilvl w:val="0"/>
          <w:numId w:val="26"/>
        </w:numPr>
        <w:spacing w:after="0" w:line="240" w:lineRule="auto"/>
        <w:ind w:right="0"/>
        <w:rPr>
          <w:b/>
          <w:lang w:val="ka-GE"/>
        </w:rPr>
      </w:pPr>
      <w:r w:rsidRPr="000B47A2">
        <w:rPr>
          <w:lang w:val="ka-GE"/>
        </w:rPr>
        <w:t>ა(ა)იპ - სოფლის განვითარების სააგენტო</w:t>
      </w:r>
    </w:p>
    <w:p w14:paraId="6978AB22" w14:textId="77777777" w:rsidR="00D752AB" w:rsidRPr="00CA6112" w:rsidRDefault="00D752AB" w:rsidP="007B6F17">
      <w:pPr>
        <w:pStyle w:val="ListParagraph"/>
        <w:spacing w:after="0" w:line="240" w:lineRule="auto"/>
        <w:rPr>
          <w:b/>
          <w:highlight w:val="yellow"/>
          <w:lang w:val="ka-GE"/>
        </w:rPr>
      </w:pPr>
    </w:p>
    <w:p w14:paraId="554A299E" w14:textId="58375106" w:rsidR="00D752AB" w:rsidRPr="000B47A2" w:rsidRDefault="00D752A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B47A2">
        <w:rPr>
          <w:rFonts w:ascii="Sylfaen" w:hAnsi="Sylfaen"/>
          <w:color w:val="000000" w:themeColor="text1"/>
        </w:rPr>
        <w:t>სოფლის მეურნეობის მოდერნიზაციის, ბაზარზე წვდომისა და მდგრადობის პროექტის საგრანტო კომპონენტის (GEF, IFAD) ფარგლებში საანგარიშო პერიოდში პირველადი წარმოების კომპონენტის ფარგლებში გაფორმდა 113 ხელშეკრულება, ჯამური ინვესტიციით 5.3 მლნ ლარი</w:t>
      </w:r>
      <w:r w:rsidR="000B47A2" w:rsidRPr="000B47A2">
        <w:rPr>
          <w:rFonts w:ascii="Sylfaen" w:hAnsi="Sylfaen"/>
          <w:color w:val="000000" w:themeColor="text1"/>
          <w:lang w:val="ka-GE"/>
        </w:rPr>
        <w:t>.</w:t>
      </w:r>
      <w:r w:rsidRPr="000B47A2">
        <w:rPr>
          <w:rFonts w:ascii="Sylfaen" w:hAnsi="Sylfaen"/>
          <w:color w:val="000000" w:themeColor="text1"/>
        </w:rPr>
        <w:t xml:space="preserve"> გადამამუშავებელი და შემნახველი საწარმოების კომპონენტის ფარგლებში გაფორმდა </w:t>
      </w:r>
      <w:r w:rsidR="000B47A2" w:rsidRPr="000B47A2">
        <w:rPr>
          <w:rFonts w:ascii="Sylfaen" w:hAnsi="Sylfaen"/>
          <w:color w:val="000000" w:themeColor="text1"/>
          <w:lang w:val="ka-GE"/>
        </w:rPr>
        <w:t>2</w:t>
      </w:r>
      <w:r w:rsidRPr="000B47A2">
        <w:rPr>
          <w:rFonts w:ascii="Sylfaen" w:hAnsi="Sylfaen"/>
          <w:color w:val="000000" w:themeColor="text1"/>
        </w:rPr>
        <w:t xml:space="preserve"> ხელშეკრულება, ჯამური ინვესტიციით </w:t>
      </w:r>
      <w:r w:rsidR="000B47A2" w:rsidRPr="000B47A2">
        <w:rPr>
          <w:rFonts w:ascii="Sylfaen" w:hAnsi="Sylfaen"/>
          <w:color w:val="000000" w:themeColor="text1"/>
          <w:lang w:val="ka-GE"/>
        </w:rPr>
        <w:t>1.0</w:t>
      </w:r>
      <w:r w:rsidRPr="000B47A2">
        <w:rPr>
          <w:rFonts w:ascii="Sylfaen" w:hAnsi="Sylfaen"/>
          <w:color w:val="000000" w:themeColor="text1"/>
        </w:rPr>
        <w:t xml:space="preserve"> მლნ ლარი</w:t>
      </w:r>
      <w:r w:rsidR="000B47A2" w:rsidRPr="000B47A2">
        <w:rPr>
          <w:rFonts w:ascii="Sylfaen" w:hAnsi="Sylfaen"/>
          <w:color w:val="000000" w:themeColor="text1"/>
          <w:lang w:val="ka-GE"/>
        </w:rPr>
        <w:t>.</w:t>
      </w:r>
    </w:p>
    <w:p w14:paraId="192B6C51" w14:textId="77777777" w:rsidR="00D752AB" w:rsidRPr="00CA6112" w:rsidRDefault="00D752AB" w:rsidP="007B6F17">
      <w:pPr>
        <w:pStyle w:val="ListParagraph"/>
        <w:spacing w:after="0" w:line="240" w:lineRule="auto"/>
        <w:ind w:left="0"/>
        <w:rPr>
          <w:b/>
          <w:highlight w:val="yellow"/>
          <w:lang w:val="ka-GE"/>
        </w:rPr>
      </w:pPr>
    </w:p>
    <w:p w14:paraId="31E711B4" w14:textId="77777777" w:rsidR="00D752AB" w:rsidRPr="00944934" w:rsidRDefault="00D752AB" w:rsidP="007B6F17">
      <w:pPr>
        <w:pStyle w:val="Heading4"/>
        <w:spacing w:line="240" w:lineRule="auto"/>
        <w:rPr>
          <w:rFonts w:ascii="Sylfaen" w:hAnsi="Sylfaen"/>
          <w:i w:val="0"/>
          <w:iCs w:val="0"/>
        </w:rPr>
      </w:pPr>
      <w:r w:rsidRPr="00944934">
        <w:rPr>
          <w:rFonts w:ascii="Sylfaen" w:hAnsi="Sylfaen"/>
          <w:i w:val="0"/>
          <w:iCs w:val="0"/>
        </w:rPr>
        <w:t>10.1.12.3 მერძევეობის დარგის მოდერნიზაციის და ბაზარზე წვდომის პროგრამა (DiMMA) (IFAD) (პროგრამული კოდი: 31 05 12 03)</w:t>
      </w:r>
    </w:p>
    <w:p w14:paraId="089EFBAA" w14:textId="77777777" w:rsidR="00D752AB" w:rsidRPr="00944934" w:rsidRDefault="00D752AB" w:rsidP="007B6F17">
      <w:pPr>
        <w:spacing w:after="0" w:line="240" w:lineRule="auto"/>
        <w:rPr>
          <w:rFonts w:ascii="Sylfaen" w:hAnsi="Sylfaen"/>
        </w:rPr>
      </w:pPr>
    </w:p>
    <w:p w14:paraId="562950FE" w14:textId="77777777" w:rsidR="00D752AB" w:rsidRPr="00944934" w:rsidRDefault="00D752AB" w:rsidP="007B6F17">
      <w:pPr>
        <w:spacing w:after="0" w:line="240" w:lineRule="auto"/>
        <w:jc w:val="both"/>
        <w:rPr>
          <w:rFonts w:ascii="Sylfaen" w:hAnsi="Sylfaen"/>
          <w:lang w:val="ka-GE"/>
        </w:rPr>
      </w:pPr>
      <w:r w:rsidRPr="00944934">
        <w:rPr>
          <w:rFonts w:ascii="Sylfaen" w:hAnsi="Sylfaen"/>
          <w:lang w:val="ka-GE"/>
        </w:rPr>
        <w:t xml:space="preserve">პროგრამის განმახორციელებელი: </w:t>
      </w:r>
    </w:p>
    <w:p w14:paraId="08F5C50C" w14:textId="77777777" w:rsidR="004D5D25" w:rsidRPr="00944934" w:rsidRDefault="004D5D25" w:rsidP="007B6F17">
      <w:pPr>
        <w:pStyle w:val="ListParagraph"/>
        <w:numPr>
          <w:ilvl w:val="0"/>
          <w:numId w:val="27"/>
        </w:numPr>
        <w:spacing w:after="0" w:line="240" w:lineRule="auto"/>
        <w:ind w:right="0"/>
        <w:rPr>
          <w:b/>
          <w:lang w:val="ka-GE"/>
        </w:rPr>
      </w:pPr>
      <w:r w:rsidRPr="00944934">
        <w:rPr>
          <w:lang w:val="ka-GE"/>
        </w:rPr>
        <w:t>ა(ა)იპ - სოფლის განვითარების სააგენტო</w:t>
      </w:r>
    </w:p>
    <w:p w14:paraId="64E83862" w14:textId="77777777" w:rsidR="00D752AB" w:rsidRPr="00944934" w:rsidRDefault="00D752AB" w:rsidP="007B6F17">
      <w:pPr>
        <w:pStyle w:val="ListParagraph"/>
        <w:numPr>
          <w:ilvl w:val="0"/>
          <w:numId w:val="27"/>
        </w:numPr>
        <w:spacing w:after="0" w:line="240" w:lineRule="auto"/>
        <w:ind w:right="0"/>
        <w:rPr>
          <w:b/>
          <w:lang w:val="ka-GE"/>
        </w:rPr>
      </w:pPr>
      <w:r w:rsidRPr="00944934">
        <w:rPr>
          <w:lang w:val="ka-GE"/>
        </w:rPr>
        <w:t>საქართველოს გარემოს დაცვისა და სოფლის მეურნეობის სამინისტრო</w:t>
      </w:r>
    </w:p>
    <w:p w14:paraId="3BC7EA5C" w14:textId="77777777" w:rsidR="00D752AB" w:rsidRPr="00CA6112" w:rsidRDefault="00D752AB" w:rsidP="007B6F17">
      <w:pPr>
        <w:pStyle w:val="ListParagraph"/>
        <w:spacing w:after="0" w:line="240" w:lineRule="auto"/>
        <w:rPr>
          <w:b/>
          <w:highlight w:val="yellow"/>
          <w:lang w:val="ka-GE"/>
        </w:rPr>
      </w:pPr>
    </w:p>
    <w:p w14:paraId="73DA0707" w14:textId="77777777" w:rsidR="00944934" w:rsidRPr="00944934" w:rsidRDefault="00944934"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44934">
        <w:rPr>
          <w:rFonts w:ascii="Sylfaen" w:hAnsi="Sylfaen"/>
          <w:color w:val="000000" w:themeColor="text1"/>
        </w:rPr>
        <w:t xml:space="preserve">შეიქმნა ელექტრონული პორტალი საგრანტო განაცხადების მისაღებად მომზადდა საგრატო სახელმძღვანელო დაიწყო განაცხადების მიღება; მიმდინარეობდა მოლაპარაკება კონკურსში </w:t>
      </w:r>
      <w:r w:rsidRPr="00944934">
        <w:rPr>
          <w:rFonts w:ascii="Sylfaen" w:hAnsi="Sylfaen"/>
          <w:color w:val="000000" w:themeColor="text1"/>
        </w:rPr>
        <w:lastRenderedPageBreak/>
        <w:t>გამარჯვებულ სერვისის მომწოდებელთან, რომელიც მოაწყობს სადემონსტრაციო ფერმებს და ჩაატარებს სწავლებებს სხვადასხვა მიმართულებით; დასრულდა პროექტის არეალის სოციალურ-ეკონომიკური მდგომარეობის შესწავლა; მიმდინარეობს სექტორში მონაწილე მხარეების იდენტიფიცირება (ე.წ. მეფინგი), პოტენციურ მეგრანტეთა ვალიდაცია.</w:t>
      </w:r>
    </w:p>
    <w:p w14:paraId="023F3497" w14:textId="77777777" w:rsidR="00D752AB" w:rsidRPr="00CA6112" w:rsidRDefault="00D752AB" w:rsidP="007B6F17">
      <w:pPr>
        <w:pStyle w:val="ListParagraph"/>
        <w:spacing w:after="0" w:line="240" w:lineRule="auto"/>
        <w:ind w:left="0"/>
        <w:rPr>
          <w:b/>
          <w:highlight w:val="yellow"/>
          <w:lang w:val="ka-GE"/>
        </w:rPr>
      </w:pPr>
    </w:p>
    <w:p w14:paraId="4DD132F0" w14:textId="77777777" w:rsidR="00D752AB" w:rsidRPr="00DA69E2" w:rsidRDefault="00D752A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A69E2">
        <w:rPr>
          <w:rFonts w:ascii="Sylfaen" w:eastAsiaTheme="majorEastAsia" w:hAnsi="Sylfaen" w:cs="Sylfaen"/>
          <w:b w:val="0"/>
          <w:color w:val="2F5496" w:themeColor="accent1" w:themeShade="BF"/>
          <w:sz w:val="22"/>
          <w:szCs w:val="22"/>
        </w:rPr>
        <w:t>10.1.13 ახალი COVID-19 - დან გამომდინარე სოფლის მეურნეობის  მხარდაჭერის ღონისძიებები (პროგრამული კოდი: 31 05 18)</w:t>
      </w:r>
    </w:p>
    <w:p w14:paraId="6D9BEFDD" w14:textId="77777777" w:rsidR="00D752AB" w:rsidRPr="00DA69E2" w:rsidRDefault="00D752AB" w:rsidP="007B6F17">
      <w:pPr>
        <w:spacing w:after="0" w:line="240" w:lineRule="auto"/>
        <w:rPr>
          <w:rFonts w:ascii="Sylfaen" w:hAnsi="Sylfaen"/>
        </w:rPr>
      </w:pPr>
    </w:p>
    <w:p w14:paraId="124DD77E" w14:textId="77777777" w:rsidR="00D752AB" w:rsidRPr="00DA69E2" w:rsidRDefault="00D752AB" w:rsidP="007B6F17">
      <w:pPr>
        <w:spacing w:after="0" w:line="240" w:lineRule="auto"/>
        <w:jc w:val="both"/>
        <w:rPr>
          <w:rFonts w:ascii="Sylfaen" w:hAnsi="Sylfaen"/>
          <w:lang w:val="ka-GE"/>
        </w:rPr>
      </w:pPr>
      <w:r w:rsidRPr="00DA69E2">
        <w:rPr>
          <w:rFonts w:ascii="Sylfaen" w:hAnsi="Sylfaen"/>
          <w:lang w:val="ka-GE"/>
        </w:rPr>
        <w:t xml:space="preserve">პროგრამის განმახორციელებელი: </w:t>
      </w:r>
    </w:p>
    <w:p w14:paraId="57951E9F" w14:textId="77777777" w:rsidR="004D5D25" w:rsidRPr="00DA69E2" w:rsidRDefault="004D5D25" w:rsidP="007B6F17">
      <w:pPr>
        <w:pStyle w:val="ListParagraph"/>
        <w:numPr>
          <w:ilvl w:val="0"/>
          <w:numId w:val="26"/>
        </w:numPr>
        <w:spacing w:after="0" w:line="240" w:lineRule="auto"/>
        <w:ind w:right="0"/>
        <w:rPr>
          <w:b/>
          <w:lang w:val="ka-GE"/>
        </w:rPr>
      </w:pPr>
      <w:r w:rsidRPr="00DA69E2">
        <w:rPr>
          <w:lang w:val="ka-GE"/>
        </w:rPr>
        <w:t>ა(ა)იპ - სოფლის განვითარების სააგენტო</w:t>
      </w:r>
    </w:p>
    <w:p w14:paraId="6421E8F5" w14:textId="77777777" w:rsidR="00D752AB" w:rsidRPr="00CA6112" w:rsidRDefault="00D752AB" w:rsidP="007B6F17">
      <w:pPr>
        <w:pStyle w:val="ListParagraph"/>
        <w:spacing w:after="0" w:line="240" w:lineRule="auto"/>
        <w:rPr>
          <w:highlight w:val="yellow"/>
          <w:lang w:val="ka-GE"/>
        </w:rPr>
      </w:pPr>
    </w:p>
    <w:p w14:paraId="6E80A1F6" w14:textId="77777777" w:rsidR="00DA69E2" w:rsidRPr="00A47AFD" w:rsidRDefault="00DA69E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პირველადი მოხმარების სასურსათო პროდუქტებზე ფასების შენარჩუნების მიზნით დასუბსიდირებული პროდუქტების ჯამურმა მოცულობამ შეადგინდა 2 585 ტონა (მაკარონის ნაწარმი  - 409.0 ტონა, მზესუმზირის ზეთი 764.1 ტონა, რძის ფხვნილი - 746.3 ტონა, შაქარი - 666.0 ტონა).</w:t>
      </w:r>
    </w:p>
    <w:p w14:paraId="57D2424B" w14:textId="77777777" w:rsidR="00DA69E2" w:rsidRPr="00A47AFD" w:rsidRDefault="00DA69E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პირველადი მოხმარების სასურსათო პროდუქტების მარაგების შექმნის მიზნით შესყიდულია  შაქარი 5 000 ტონა - ღირებულება 2.6 მლნ აშშ დოლარი; მაკარონი 400 ტონა - 0.2 მლნ აშშ დოლარი, ზეთი 1 500 000 ლიტრი - 1.4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w:t>
      </w:r>
    </w:p>
    <w:p w14:paraId="38460EB0" w14:textId="7FC9FB1B" w:rsidR="00DA69E2" w:rsidRPr="00A47AFD" w:rsidRDefault="00DA69E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აგროწარმოების ხელშეწყობის მიზნით გაფორმდა 384 ხელშეკრულება (სასოფლო-სამეურნეო ტექნიკის შეძენის, სასათბურე მეურნეობის და სარწყავი სისტემის მოწყობის მიზნით გაფორმებული თანადაფინანსების ხელშეკრულებები), ჯამური ინვესტიციით 20.2 მლნ ლარი, ხოლო სააგენტოს თანადაფინანსება შეადგენს 9.7 მლნ ლარს;</w:t>
      </w:r>
    </w:p>
    <w:p w14:paraId="72AE4ECD" w14:textId="36C50B8F" w:rsidR="00DA69E2" w:rsidRPr="00A47AFD" w:rsidRDefault="00DA69E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სასოფლო-სამეურნეო დანიშნულების მიწის ნაკვეთების მესაკუთრეთა ხელშეწყობის პროგრამაში ჩართული სავაჭრო ობიექტების რაოდენობამ შეადგინა 453 ობიექტი, ხოლო ფერმერების რაოდენობამ (ფერმერები, რომელთა ბარათებზეც მოხდა ქულების დარიცხვა) - 162 183 ფერმერი. ბარათებზე დარიცხული სუბსიდიის ოდენობამ შეადგინა 28.6 მლნ ლარი. ფერმერების რაოდენობამ, რომლებმაც საანგარიშო პერიოდში გამოიყენეს აგრობარათები შადგინა 109 772, ათვისებული სუბსიდიის ოდენობა - 21.3 მლნ ლარი.</w:t>
      </w:r>
    </w:p>
    <w:p w14:paraId="40594823" w14:textId="647694C0" w:rsidR="00BF2065" w:rsidRDefault="00BF2065" w:rsidP="007B6F17">
      <w:pPr>
        <w:spacing w:after="0" w:line="240" w:lineRule="auto"/>
        <w:rPr>
          <w:lang w:val="ka-GE"/>
        </w:rPr>
      </w:pPr>
    </w:p>
    <w:p w14:paraId="02AFC1B3" w14:textId="5772C00C" w:rsidR="00BF2065" w:rsidRPr="001A40D5" w:rsidRDefault="00BF2065" w:rsidP="007B6F17">
      <w:pPr>
        <w:keepNext/>
        <w:keepLines/>
        <w:tabs>
          <w:tab w:val="left" w:pos="284"/>
          <w:tab w:val="left" w:pos="426"/>
        </w:tabs>
        <w:spacing w:after="0" w:line="240" w:lineRule="auto"/>
        <w:outlineLvl w:val="2"/>
        <w:rPr>
          <w:rFonts w:ascii="Sylfaen" w:eastAsia="Times New Roman" w:hAnsi="Sylfaen" w:cs="Sylfaen"/>
          <w:color w:val="2F5496"/>
          <w:lang w:eastAsia="ka-GE"/>
        </w:rPr>
      </w:pPr>
      <w:r>
        <w:rPr>
          <w:rFonts w:ascii="Sylfaen" w:eastAsia="Times New Roman" w:hAnsi="Sylfaen" w:cs="Sylfaen"/>
          <w:color w:val="2F5496"/>
          <w:lang w:val="ka-GE" w:eastAsia="ka-GE"/>
        </w:rPr>
        <w:t xml:space="preserve">10.1.14 </w:t>
      </w:r>
      <w:r w:rsidRPr="001A40D5">
        <w:rPr>
          <w:rFonts w:ascii="Sylfaen" w:eastAsia="Times New Roman" w:hAnsi="Sylfaen" w:cs="Sylfaen"/>
          <w:color w:val="2F5496"/>
          <w:lang w:eastAsia="ka-GE"/>
        </w:rPr>
        <w:t>არასტანდარტული ვაშლის მოსავლის რეალიზაციის ხელშეწყობის პროგრამა</w:t>
      </w:r>
      <w:r>
        <w:rPr>
          <w:rFonts w:ascii="Sylfaen" w:eastAsia="Times New Roman" w:hAnsi="Sylfaen" w:cs="Sylfaen"/>
          <w:color w:val="2F5496"/>
          <w:lang w:val="ka-GE" w:eastAsia="ka-GE"/>
        </w:rPr>
        <w:t xml:space="preserve"> </w:t>
      </w:r>
      <w:r w:rsidRPr="001A40D5">
        <w:rPr>
          <w:rFonts w:ascii="Sylfaen" w:eastAsia="Times New Roman" w:hAnsi="Sylfaen" w:cs="Sylfaen"/>
          <w:color w:val="2F5496"/>
          <w:lang w:eastAsia="ka-GE"/>
        </w:rPr>
        <w:t>(პროგრამული კოდი: 31 05 19)</w:t>
      </w:r>
    </w:p>
    <w:p w14:paraId="2BA69FC2" w14:textId="77777777" w:rsidR="00BF2065" w:rsidRDefault="00BF2065" w:rsidP="007B6F17">
      <w:pPr>
        <w:spacing w:after="120" w:line="240" w:lineRule="auto"/>
        <w:jc w:val="both"/>
        <w:rPr>
          <w:rFonts w:ascii="Sylfaen" w:hAnsi="Sylfaen"/>
          <w:b/>
          <w:lang w:val="ka-GE"/>
        </w:rPr>
      </w:pPr>
    </w:p>
    <w:p w14:paraId="324BA401" w14:textId="77777777" w:rsidR="00BF2065" w:rsidRPr="00A8595A" w:rsidRDefault="00BF2065" w:rsidP="007B6F17">
      <w:pPr>
        <w:spacing w:after="0" w:line="240" w:lineRule="auto"/>
        <w:jc w:val="both"/>
        <w:rPr>
          <w:rFonts w:ascii="Sylfaen" w:eastAsia="Times New Roman" w:hAnsi="Sylfaen" w:cs="Times New Roman"/>
          <w:lang w:val="ka-GE"/>
        </w:rPr>
      </w:pPr>
      <w:r w:rsidRPr="00A8595A">
        <w:rPr>
          <w:rFonts w:ascii="Sylfaen" w:eastAsia="Times New Roman" w:hAnsi="Sylfaen" w:cs="Times New Roman"/>
          <w:lang w:val="ka-GE"/>
        </w:rPr>
        <w:t xml:space="preserve">პროგრამის განმახორციელებელი: </w:t>
      </w:r>
    </w:p>
    <w:p w14:paraId="1ADF92A2" w14:textId="77777777" w:rsidR="00BF2065" w:rsidRPr="00A8595A" w:rsidRDefault="00BF2065" w:rsidP="007B6F17">
      <w:pPr>
        <w:numPr>
          <w:ilvl w:val="0"/>
          <w:numId w:val="29"/>
        </w:numPr>
        <w:spacing w:after="0" w:line="240" w:lineRule="auto"/>
        <w:contextualSpacing/>
        <w:jc w:val="both"/>
        <w:rPr>
          <w:rFonts w:ascii="Sylfaen" w:eastAsia="Sylfaen" w:hAnsi="Sylfaen" w:cs="Sylfaen"/>
          <w:color w:val="000000"/>
          <w:lang w:val="ka-GE"/>
        </w:rPr>
      </w:pPr>
      <w:r w:rsidRPr="00A8595A">
        <w:rPr>
          <w:rFonts w:ascii="Sylfaen" w:eastAsia="Sylfaen" w:hAnsi="Sylfaen" w:cs="Sylfaen"/>
          <w:color w:val="000000"/>
          <w:lang w:val="ka-GE"/>
        </w:rPr>
        <w:t>ა(ა)იპ  - სოფლის განვითარების სააგენტო</w:t>
      </w:r>
    </w:p>
    <w:p w14:paraId="0E090348" w14:textId="77777777" w:rsidR="00BF2065" w:rsidRDefault="00BF2065" w:rsidP="007B6F17">
      <w:pPr>
        <w:spacing w:after="120" w:line="240" w:lineRule="auto"/>
        <w:jc w:val="both"/>
        <w:rPr>
          <w:rFonts w:ascii="Sylfaen" w:hAnsi="Sylfaen"/>
          <w:b/>
          <w:lang w:val="ka-GE"/>
        </w:rPr>
      </w:pPr>
    </w:p>
    <w:p w14:paraId="0ACF9E00" w14:textId="53DDA9AC" w:rsidR="00BF2065" w:rsidRPr="00C85010" w:rsidRDefault="00BF2065" w:rsidP="007B6F17">
      <w:pPr>
        <w:pStyle w:val="ListParagraph"/>
        <w:numPr>
          <w:ilvl w:val="0"/>
          <w:numId w:val="97"/>
        </w:numPr>
        <w:spacing w:after="0" w:line="240" w:lineRule="auto"/>
        <w:ind w:left="180" w:right="0" w:hanging="180"/>
        <w:rPr>
          <w:lang w:val="ka-GE"/>
        </w:rPr>
      </w:pPr>
      <w:r w:rsidRPr="00C85010">
        <w:rPr>
          <w:lang w:val="ka-GE"/>
        </w:rPr>
        <w:t xml:space="preserve">ქვეპროგრამის ფარგლებში საანგარიშო პერიოდში 3 კომპანიის მიერ ჩაბარებულია 286.5 ათასი ლარის ღირებულების (1 649.3 ტონა) არასტანდარტული ვაშლი, </w:t>
      </w:r>
      <w:r w:rsidR="00C85010" w:rsidRPr="00C85010">
        <w:rPr>
          <w:lang w:val="ka-GE"/>
        </w:rPr>
        <w:t xml:space="preserve">ხოლო </w:t>
      </w:r>
      <w:r w:rsidRPr="00C85010">
        <w:rPr>
          <w:lang w:val="ka-GE"/>
        </w:rPr>
        <w:t>სააგენტოს მიერ გაწეული სუბსიდიის მოცულობა შეადგენს 164.9 ათას ლარს.</w:t>
      </w:r>
    </w:p>
    <w:p w14:paraId="34357AAB" w14:textId="77777777" w:rsidR="00BF2065" w:rsidRPr="00BF2065" w:rsidRDefault="00BF2065" w:rsidP="007B6F17">
      <w:pPr>
        <w:spacing w:after="0" w:line="240" w:lineRule="auto"/>
        <w:rPr>
          <w:lang w:val="ka-GE"/>
        </w:rPr>
      </w:pPr>
    </w:p>
    <w:p w14:paraId="3225F9CE" w14:textId="763C7BDF" w:rsidR="00D752AB" w:rsidRPr="00CA6112" w:rsidRDefault="00D752AB" w:rsidP="007B6F17">
      <w:pPr>
        <w:spacing w:after="0" w:line="240" w:lineRule="auto"/>
        <w:rPr>
          <w:highlight w:val="yellow"/>
        </w:rPr>
      </w:pPr>
    </w:p>
    <w:p w14:paraId="20C91A2D" w14:textId="77777777" w:rsidR="00ED749B" w:rsidRPr="0074280E" w:rsidRDefault="00ED749B" w:rsidP="007B6F17">
      <w:pPr>
        <w:pStyle w:val="Heading2"/>
        <w:spacing w:before="0" w:line="240" w:lineRule="auto"/>
        <w:jc w:val="both"/>
        <w:rPr>
          <w:rFonts w:ascii="Sylfaen" w:hAnsi="Sylfaen" w:cs="Sylfaen"/>
          <w:sz w:val="22"/>
          <w:szCs w:val="22"/>
        </w:rPr>
      </w:pPr>
      <w:r w:rsidRPr="0074280E">
        <w:rPr>
          <w:rFonts w:ascii="Sylfaen" w:hAnsi="Sylfaen" w:cs="Sylfaen"/>
          <w:sz w:val="22"/>
          <w:szCs w:val="22"/>
        </w:rPr>
        <w:t>10.2 სამელიორაციო სისტემების მოდერნიზაცია (პროგრამული კოდი: 31 06)</w:t>
      </w:r>
    </w:p>
    <w:p w14:paraId="5DFDE459" w14:textId="77777777" w:rsidR="00ED749B" w:rsidRPr="0074280E" w:rsidRDefault="00ED749B" w:rsidP="007B6F17">
      <w:pPr>
        <w:pStyle w:val="ListParagraph"/>
        <w:spacing w:after="0" w:line="240" w:lineRule="auto"/>
        <w:ind w:left="0"/>
      </w:pPr>
    </w:p>
    <w:p w14:paraId="702E066B" w14:textId="77777777" w:rsidR="00ED749B" w:rsidRPr="0074280E" w:rsidRDefault="00ED749B" w:rsidP="007B6F17">
      <w:pPr>
        <w:pStyle w:val="ListParagraph"/>
        <w:spacing w:after="0" w:line="240" w:lineRule="auto"/>
        <w:ind w:left="0"/>
        <w:rPr>
          <w:lang w:val="ka-GE"/>
        </w:rPr>
      </w:pPr>
      <w:r w:rsidRPr="0074280E">
        <w:t>პროგრამის განმახორციელებელი</w:t>
      </w:r>
      <w:r w:rsidRPr="0074280E">
        <w:rPr>
          <w:lang w:val="ka-GE"/>
        </w:rPr>
        <w:t>:</w:t>
      </w:r>
    </w:p>
    <w:p w14:paraId="30B919C7" w14:textId="77777777" w:rsidR="00ED749B" w:rsidRPr="0074280E" w:rsidRDefault="00ED749B" w:rsidP="007B6F17">
      <w:pPr>
        <w:pStyle w:val="ListParagraph"/>
        <w:numPr>
          <w:ilvl w:val="0"/>
          <w:numId w:val="30"/>
        </w:numPr>
        <w:spacing w:after="0" w:line="240" w:lineRule="auto"/>
        <w:ind w:right="0"/>
        <w:rPr>
          <w:lang w:val="ka-GE"/>
        </w:rPr>
      </w:pPr>
      <w:r w:rsidRPr="0074280E">
        <w:rPr>
          <w:b/>
          <w:lang w:val="ka-GE"/>
        </w:rPr>
        <w:t xml:space="preserve"> </w:t>
      </w:r>
      <w:r w:rsidRPr="0074280E">
        <w:rPr>
          <w:lang w:val="ka-GE"/>
        </w:rPr>
        <w:t>საქართველოს გარემოს დაცვისა და სოფლის მეურნეობის სამინისტრო;</w:t>
      </w:r>
    </w:p>
    <w:p w14:paraId="481EB824" w14:textId="77777777" w:rsidR="00ED749B" w:rsidRPr="0074280E" w:rsidRDefault="00ED749B" w:rsidP="007B6F17">
      <w:pPr>
        <w:spacing w:after="0" w:line="240" w:lineRule="auto"/>
        <w:jc w:val="both"/>
        <w:rPr>
          <w:rFonts w:ascii="Sylfaen" w:hAnsi="Sylfaen"/>
          <w:lang w:val="ka-GE"/>
        </w:rPr>
      </w:pPr>
    </w:p>
    <w:p w14:paraId="5D8B168B" w14:textId="77777777" w:rsidR="00ED749B" w:rsidRPr="0074280E" w:rsidRDefault="00ED74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4280E">
        <w:rPr>
          <w:rFonts w:ascii="Sylfaen" w:hAnsi="Sylfaen"/>
          <w:color w:val="000000" w:themeColor="text1"/>
        </w:rPr>
        <w:lastRenderedPageBreak/>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3BECA7B1" w14:textId="77777777" w:rsidR="00ED749B" w:rsidRPr="00CA6112" w:rsidRDefault="00ED749B" w:rsidP="007B6F17">
      <w:pPr>
        <w:spacing w:line="240" w:lineRule="auto"/>
        <w:rPr>
          <w:rFonts w:eastAsiaTheme="majorEastAsia"/>
          <w:highlight w:val="yellow"/>
        </w:rPr>
      </w:pPr>
    </w:p>
    <w:p w14:paraId="00E9F8F0" w14:textId="77777777" w:rsidR="00ED749B" w:rsidRPr="00AE3655" w:rsidRDefault="00ED749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E3655">
        <w:rPr>
          <w:rFonts w:ascii="Sylfaen" w:eastAsiaTheme="majorEastAsia" w:hAnsi="Sylfaen" w:cs="Sylfaen"/>
          <w:b w:val="0"/>
          <w:color w:val="2F5496" w:themeColor="accent1" w:themeShade="BF"/>
          <w:sz w:val="22"/>
          <w:szCs w:val="22"/>
        </w:rPr>
        <w:t>10.2.1 სამელიორაციო სისტემების რეაბილიტაცია და ტექნიკის შეძენა (პროგრამული კოდი: 31 06 01)</w:t>
      </w:r>
    </w:p>
    <w:p w14:paraId="2AFFB52E" w14:textId="77777777" w:rsidR="00ED749B" w:rsidRPr="00AE3655" w:rsidRDefault="00ED749B" w:rsidP="007B6F17">
      <w:pPr>
        <w:spacing w:line="240" w:lineRule="auto"/>
        <w:rPr>
          <w:rFonts w:ascii="Sylfaen" w:hAnsi="Sylfaen"/>
        </w:rPr>
      </w:pPr>
    </w:p>
    <w:p w14:paraId="2ED65CB6" w14:textId="77777777" w:rsidR="00ED749B" w:rsidRPr="00AE3655" w:rsidRDefault="00ED749B" w:rsidP="007B6F17">
      <w:pPr>
        <w:pStyle w:val="ListParagraph"/>
        <w:spacing w:after="0" w:line="240" w:lineRule="auto"/>
        <w:ind w:left="0"/>
        <w:rPr>
          <w:lang w:val="ka-GE"/>
        </w:rPr>
      </w:pPr>
      <w:r w:rsidRPr="00AE3655">
        <w:t>პროგრამის განმახორციელებელი</w:t>
      </w:r>
      <w:r w:rsidRPr="00AE3655">
        <w:rPr>
          <w:lang w:val="ka-GE"/>
        </w:rPr>
        <w:t>:</w:t>
      </w:r>
    </w:p>
    <w:p w14:paraId="70AF7D88" w14:textId="77777777" w:rsidR="00ED749B" w:rsidRPr="00AE3655" w:rsidRDefault="00ED749B" w:rsidP="007B6F17">
      <w:pPr>
        <w:pStyle w:val="ListParagraph"/>
        <w:numPr>
          <w:ilvl w:val="0"/>
          <w:numId w:val="30"/>
        </w:numPr>
        <w:spacing w:after="0" w:line="240" w:lineRule="auto"/>
        <w:ind w:right="0"/>
        <w:rPr>
          <w:b/>
          <w:lang w:val="ka-GE"/>
        </w:rPr>
      </w:pPr>
      <w:r w:rsidRPr="00AE3655">
        <w:rPr>
          <w:lang w:val="ka-GE"/>
        </w:rPr>
        <w:t>საქართველოს გარემოს დაცვისა და სოფლის მეურნეობის სამინისტრო;</w:t>
      </w:r>
    </w:p>
    <w:p w14:paraId="176FB093" w14:textId="77777777" w:rsidR="00ED749B" w:rsidRPr="00AE3655" w:rsidRDefault="00ED749B" w:rsidP="007B6F17">
      <w:pPr>
        <w:pStyle w:val="ListParagraph"/>
        <w:widowControl w:val="0"/>
        <w:autoSpaceDE w:val="0"/>
        <w:autoSpaceDN w:val="0"/>
        <w:adjustRightInd w:val="0"/>
        <w:spacing w:after="0" w:line="240" w:lineRule="auto"/>
        <w:ind w:left="450"/>
        <w:rPr>
          <w:lang w:val="ka-GE"/>
        </w:rPr>
      </w:pPr>
    </w:p>
    <w:p w14:paraId="4492DEC1" w14:textId="77777777" w:rsidR="00AE3655" w:rsidRPr="00A47AFD" w:rsidRDefault="00AE365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51787578" w14:textId="77777777" w:rsidR="00AE3655" w:rsidRPr="00A47AFD" w:rsidRDefault="00AE365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საირიგაციო სისტემებზე, კაპიტალური ბიუჯეტის ფარგლებში ხორციელდებოდა 64 პროექტი, აქედან  დასრულდა 24 ობიექტი;</w:t>
      </w:r>
    </w:p>
    <w:p w14:paraId="153F50E4" w14:textId="77777777" w:rsidR="00AE3655" w:rsidRPr="00A47AFD" w:rsidRDefault="00AE365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დამშრობი (დრენაჟი) სისტემების სარეაბილიტაციო სამუშაოები მიმდინარეობდა 9 ობიექტზე, აქედან დასრულდა 3 ობიექტი.</w:t>
      </w:r>
    </w:p>
    <w:p w14:paraId="40EF4B6F" w14:textId="77777777" w:rsidR="00ED749B" w:rsidRPr="00CA6112" w:rsidRDefault="00ED749B" w:rsidP="007B6F17">
      <w:pPr>
        <w:pStyle w:val="ListParagraph"/>
        <w:spacing w:after="0" w:line="240" w:lineRule="auto"/>
        <w:ind w:left="0"/>
        <w:rPr>
          <w:b/>
          <w:highlight w:val="yellow"/>
          <w:lang w:val="ka-GE"/>
        </w:rPr>
      </w:pPr>
    </w:p>
    <w:p w14:paraId="372DB146" w14:textId="77777777" w:rsidR="00ED749B" w:rsidRPr="00242100" w:rsidRDefault="00ED749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42100">
        <w:rPr>
          <w:rFonts w:ascii="Sylfaen" w:eastAsiaTheme="majorEastAsia" w:hAnsi="Sylfaen" w:cs="Sylfaen"/>
          <w:b w:val="0"/>
          <w:color w:val="2F5496" w:themeColor="accent1" w:themeShade="BF"/>
          <w:sz w:val="22"/>
          <w:szCs w:val="22"/>
        </w:rPr>
        <w:t>10.2.2 სამელიორაციო ინფრასტრუქტურის მიმდინარე ტექნიკური ექსპლუატაცია (პროგრამული კოდი: 31 06 02)</w:t>
      </w:r>
    </w:p>
    <w:p w14:paraId="6EF69D00" w14:textId="77777777" w:rsidR="00ED749B" w:rsidRPr="00242100" w:rsidRDefault="00ED749B" w:rsidP="007B6F17">
      <w:pPr>
        <w:spacing w:line="240" w:lineRule="auto"/>
        <w:rPr>
          <w:rFonts w:ascii="Sylfaen" w:hAnsi="Sylfaen"/>
        </w:rPr>
      </w:pPr>
    </w:p>
    <w:p w14:paraId="05F1E949" w14:textId="77777777" w:rsidR="00ED749B" w:rsidRPr="00242100" w:rsidRDefault="00ED749B" w:rsidP="007B6F17">
      <w:pPr>
        <w:pStyle w:val="ListParagraph"/>
        <w:spacing w:after="0" w:line="240" w:lineRule="auto"/>
        <w:ind w:left="0"/>
        <w:rPr>
          <w:lang w:val="ka-GE"/>
        </w:rPr>
      </w:pPr>
      <w:r w:rsidRPr="00242100">
        <w:t>პროგრამის განმახორციელებელი</w:t>
      </w:r>
      <w:r w:rsidRPr="00242100">
        <w:rPr>
          <w:lang w:val="ka-GE"/>
        </w:rPr>
        <w:t>:</w:t>
      </w:r>
    </w:p>
    <w:p w14:paraId="2C8F58BB" w14:textId="77777777" w:rsidR="00ED749B" w:rsidRPr="00242100" w:rsidRDefault="00ED749B" w:rsidP="007B6F17">
      <w:pPr>
        <w:pStyle w:val="ListParagraph"/>
        <w:numPr>
          <w:ilvl w:val="0"/>
          <w:numId w:val="30"/>
        </w:numPr>
        <w:spacing w:after="0" w:line="240" w:lineRule="auto"/>
        <w:ind w:right="0"/>
        <w:rPr>
          <w:lang w:val="ka-GE"/>
        </w:rPr>
      </w:pPr>
      <w:r w:rsidRPr="00242100">
        <w:rPr>
          <w:lang w:val="ka-GE"/>
        </w:rPr>
        <w:t>საქართველოს გარემოს დაცვისა და სოფლის მეურნეობის სამინისტრო</w:t>
      </w:r>
    </w:p>
    <w:p w14:paraId="124BD527" w14:textId="77777777" w:rsidR="00ED749B" w:rsidRPr="00242100" w:rsidRDefault="00ED749B" w:rsidP="007B6F17">
      <w:pPr>
        <w:pStyle w:val="ListParagraph"/>
        <w:spacing w:after="0" w:line="240" w:lineRule="auto"/>
        <w:rPr>
          <w:lang w:val="ka-GE"/>
        </w:rPr>
      </w:pPr>
    </w:p>
    <w:p w14:paraId="023CFD22" w14:textId="77777777" w:rsidR="00ED749B" w:rsidRPr="00242100" w:rsidRDefault="00ED749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42100">
        <w:rPr>
          <w:rFonts w:ascii="Sylfaen" w:hAnsi="Sylfaen"/>
          <w:color w:val="000000" w:themeColor="text1"/>
        </w:rPr>
        <w:t>პროგრამის ფარგლებში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78C7AB29" w14:textId="77777777" w:rsidR="00ED749B" w:rsidRPr="00CA6112" w:rsidRDefault="00ED749B" w:rsidP="007B6F17">
      <w:pPr>
        <w:pStyle w:val="ListParagraph"/>
        <w:spacing w:after="0" w:line="240" w:lineRule="auto"/>
        <w:ind w:left="0"/>
        <w:rPr>
          <w:b/>
          <w:highlight w:val="yellow"/>
          <w:lang w:val="ka-GE"/>
        </w:rPr>
      </w:pPr>
    </w:p>
    <w:p w14:paraId="1EFE2B60" w14:textId="77777777" w:rsidR="00ED749B" w:rsidRPr="006B1D92" w:rsidRDefault="00ED749B"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6B1D92">
        <w:rPr>
          <w:rFonts w:ascii="Sylfaen" w:eastAsiaTheme="majorEastAsia" w:hAnsi="Sylfaen" w:cs="Sylfaen"/>
          <w:b w:val="0"/>
          <w:color w:val="2F5496" w:themeColor="accent1" w:themeShade="BF"/>
          <w:sz w:val="22"/>
          <w:szCs w:val="22"/>
        </w:rPr>
        <w:t>10.2.3 ირიგაციისა და დრენაჟის სისტემების გაუმჯობესება (WB) (პროგრამული კოდი: 31 06 03)</w:t>
      </w:r>
    </w:p>
    <w:p w14:paraId="17D2C670" w14:textId="77777777" w:rsidR="00ED749B" w:rsidRPr="006B1D92" w:rsidRDefault="00ED749B" w:rsidP="007B6F17">
      <w:pPr>
        <w:pStyle w:val="ListParagraph"/>
        <w:spacing w:after="0" w:line="240" w:lineRule="auto"/>
        <w:ind w:left="0"/>
        <w:rPr>
          <w:b/>
        </w:rPr>
      </w:pPr>
    </w:p>
    <w:p w14:paraId="0C1371E2" w14:textId="77777777" w:rsidR="00ED749B" w:rsidRPr="006B1D92" w:rsidRDefault="00ED749B" w:rsidP="007B6F17">
      <w:pPr>
        <w:pStyle w:val="ListParagraph"/>
        <w:spacing w:after="0" w:line="240" w:lineRule="auto"/>
        <w:ind w:left="0"/>
        <w:rPr>
          <w:lang w:val="ka-GE"/>
        </w:rPr>
      </w:pPr>
      <w:r w:rsidRPr="006B1D92">
        <w:t>პროგრამის განმახორციელებელი</w:t>
      </w:r>
      <w:r w:rsidRPr="006B1D92">
        <w:rPr>
          <w:lang w:val="ka-GE"/>
        </w:rPr>
        <w:t xml:space="preserve">: </w:t>
      </w:r>
    </w:p>
    <w:p w14:paraId="6104B19B" w14:textId="77777777" w:rsidR="00ED749B" w:rsidRPr="006B1D92" w:rsidRDefault="00ED749B" w:rsidP="007B6F17">
      <w:pPr>
        <w:pStyle w:val="ListParagraph"/>
        <w:numPr>
          <w:ilvl w:val="0"/>
          <w:numId w:val="30"/>
        </w:numPr>
        <w:spacing w:after="0" w:line="240" w:lineRule="auto"/>
        <w:ind w:right="0"/>
        <w:rPr>
          <w:lang w:val="ka-GE"/>
        </w:rPr>
      </w:pPr>
      <w:r w:rsidRPr="006B1D92">
        <w:rPr>
          <w:lang w:val="ka-GE"/>
        </w:rPr>
        <w:t>საქართველოს გარემოს დაცვისა და სოფლის მეურნეობის სამინისტრო</w:t>
      </w:r>
    </w:p>
    <w:p w14:paraId="0C1E8498" w14:textId="77777777" w:rsidR="00ED749B" w:rsidRPr="00CA6112" w:rsidRDefault="00ED749B" w:rsidP="007B6F17">
      <w:pPr>
        <w:pStyle w:val="ListParagraph"/>
        <w:spacing w:after="0" w:line="240" w:lineRule="auto"/>
        <w:rPr>
          <w:highlight w:val="yellow"/>
          <w:lang w:val="ka-GE"/>
        </w:rPr>
      </w:pPr>
    </w:p>
    <w:p w14:paraId="4A930EF7" w14:textId="77777777" w:rsidR="006B1D92" w:rsidRPr="00A47AFD" w:rsidRDefault="006B1D9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 xml:space="preserve">მომზადდა დეტალური საინჟინრო პროექტი მეორე და მესამე ტიპის გამანაწილებლების რეაბილიტაციისთვის ორ სქემაზე - ქვემო სამგორი და ზედა რუ; ასევე, მომზადა დეტალური საინჟინრო პროექტი ტბისი-კუმისი G1-G10 გამანაწილებლებზე; </w:t>
      </w:r>
    </w:p>
    <w:p w14:paraId="06B1FE96" w14:textId="77777777" w:rsidR="006B1D92" w:rsidRPr="00A47AFD" w:rsidRDefault="006B1D9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საინჟინრო პროექტის მიხედვით, გამოცხადა ტენდერი, შერჩეულ იქნა კომპანია ინშაატ ჰიდროსერვისი. გაფორმდა კონტრაქტი. დაიწყო სარეაბილიტაციო-სამღებრო სამუშაოები;</w:t>
      </w:r>
    </w:p>
    <w:p w14:paraId="758086B2" w14:textId="41D2C13E" w:rsidR="006B1D92" w:rsidRPr="00A47AFD" w:rsidRDefault="006B1D9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განხორციელდა „წყალმომხმარებელთა ორგანიზაციების შესახებ“ საქართველოს კანონის კანონქვემდებარე აქტებზე მუშაობა და დამტკიცება;</w:t>
      </w:r>
    </w:p>
    <w:p w14:paraId="09691EA3" w14:textId="6E90C1FA" w:rsidR="00ED749B" w:rsidRPr="00A47AFD" w:rsidRDefault="006B1D9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lastRenderedPageBreak/>
        <w:t>მომზადებული იქნა დეტალური საინჟინრო პროექტი სიონისა და ალგეთის წყალსაცავების უსაფრთხოების მიზნით სარეაბილიტაციო სამუშაოების ჩასატარებლად. გამოცხადა ტენდერი. შერჩეულ იქნა კომპანია „საქჰიდროენერგომშენი“. დაიწყო სარეაბილიტაციო სამუშაოები.</w:t>
      </w:r>
    </w:p>
    <w:p w14:paraId="41B53EF4" w14:textId="613CE816" w:rsidR="006B1D92" w:rsidRDefault="006B1D92" w:rsidP="007B6F17">
      <w:pPr>
        <w:spacing w:after="0" w:line="240" w:lineRule="auto"/>
        <w:rPr>
          <w:rFonts w:ascii="Sylfaen" w:hAnsi="Sylfaen" w:cs="Sylfaen"/>
          <w:lang w:val="ka-GE"/>
        </w:rPr>
      </w:pPr>
    </w:p>
    <w:p w14:paraId="78A07ED6" w14:textId="77777777" w:rsidR="006B1D92" w:rsidRPr="00F462FB" w:rsidRDefault="006B1D92" w:rsidP="007B6F17">
      <w:pPr>
        <w:spacing w:after="0" w:line="240" w:lineRule="auto"/>
      </w:pPr>
    </w:p>
    <w:p w14:paraId="602A6F31" w14:textId="77777777" w:rsidR="003D2FFD" w:rsidRPr="00F462FB" w:rsidRDefault="003D2FFD" w:rsidP="007B6F17">
      <w:pPr>
        <w:pStyle w:val="Heading2"/>
        <w:spacing w:before="0" w:line="240" w:lineRule="auto"/>
        <w:jc w:val="both"/>
        <w:rPr>
          <w:rFonts w:ascii="Sylfaen" w:hAnsi="Sylfaen" w:cs="Sylfaen"/>
          <w:sz w:val="22"/>
          <w:szCs w:val="22"/>
        </w:rPr>
      </w:pPr>
      <w:r w:rsidRPr="00F462FB">
        <w:rPr>
          <w:rFonts w:ascii="Sylfaen" w:hAnsi="Sylfaen" w:cs="Sylfaen"/>
          <w:sz w:val="22"/>
          <w:szCs w:val="22"/>
        </w:rPr>
        <w:t>10.3  სურსათის უვნებლობა, მცენარეთა დაცვა და ეპიზოოტიური კეთილსაიმედოობა (პროგრამული კოდი: 31 02)</w:t>
      </w:r>
    </w:p>
    <w:p w14:paraId="56F88A55" w14:textId="77777777" w:rsidR="003D2FFD" w:rsidRPr="00F462FB" w:rsidRDefault="003D2FFD" w:rsidP="007B6F17">
      <w:pPr>
        <w:pStyle w:val="ListParagraph"/>
        <w:spacing w:before="240" w:after="0" w:line="240" w:lineRule="auto"/>
        <w:ind w:left="0"/>
        <w:rPr>
          <w:lang w:val="ka-GE"/>
        </w:rPr>
      </w:pPr>
      <w:r w:rsidRPr="00F462FB">
        <w:t>პროგრამის განმახორციელებელი</w:t>
      </w:r>
      <w:r w:rsidRPr="00F462FB">
        <w:rPr>
          <w:lang w:val="ka-GE"/>
        </w:rPr>
        <w:t>:</w:t>
      </w:r>
    </w:p>
    <w:p w14:paraId="17DFCF6D" w14:textId="77777777" w:rsidR="003D2FFD" w:rsidRPr="00F462FB" w:rsidRDefault="003D2FFD" w:rsidP="007B6F17">
      <w:pPr>
        <w:pStyle w:val="ListParagraph"/>
        <w:numPr>
          <w:ilvl w:val="0"/>
          <w:numId w:val="31"/>
        </w:numPr>
        <w:spacing w:before="240" w:after="0" w:line="240" w:lineRule="auto"/>
        <w:ind w:right="0"/>
        <w:rPr>
          <w:lang w:val="ka-GE"/>
        </w:rPr>
      </w:pPr>
      <w:r w:rsidRPr="00F462FB">
        <w:rPr>
          <w:lang w:val="ka-GE"/>
        </w:rPr>
        <w:t>სსიპ - სურსათის ეროვნული სააგენტო</w:t>
      </w:r>
    </w:p>
    <w:p w14:paraId="00253556" w14:textId="77777777" w:rsidR="003D2FFD" w:rsidRPr="00CA6112" w:rsidRDefault="003D2FFD" w:rsidP="007B6F17">
      <w:pPr>
        <w:pStyle w:val="ListParagraph"/>
        <w:spacing w:after="0" w:line="240" w:lineRule="auto"/>
        <w:rPr>
          <w:highlight w:val="yellow"/>
          <w:lang w:val="ka-GE"/>
        </w:rPr>
      </w:pPr>
    </w:p>
    <w:p w14:paraId="02637FD6"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განხორციელდა სურსათის უვნებლობის სახელმწიფო კონტროლი: 9 110 ინსპექტირება, 3 650 დოკუმენტური შემოწმება, მონიტორინგი - 1 775 ნიმუშის აღება, 321 ზედამხედველობა;</w:t>
      </w:r>
    </w:p>
    <w:p w14:paraId="3E2BDB8E"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2 117 ადმინისტრაციული სამართალდარღვევა.</w:t>
      </w:r>
    </w:p>
    <w:p w14:paraId="3392B3E0"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 xml:space="preserve">ეპიზოოტიური სტაბილურობის უზრუნველყოფის მიზნით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პროფილაქტიკური/იძულებითი ვაქცინაციის ნაწილობრივ განხორციელება, ვეტერინარული ზედამხედველობის პუნქტებზე მსხვილფეხა და წვრილფეხა საქონლის ექტოპარაზიტებზე დამუშავება და მსხვილფეხა და წვრილფეხა საქონლის იდენტიფიკაცია, კერძოდ: </w:t>
      </w:r>
    </w:p>
    <w:p w14:paraId="1E0B6853" w14:textId="1FAA02AC" w:rsidR="00F462FB" w:rsidRPr="004C5E62" w:rsidRDefault="00F462FB" w:rsidP="007B6F17">
      <w:pPr>
        <w:pStyle w:val="ListParagraph"/>
        <w:numPr>
          <w:ilvl w:val="0"/>
          <w:numId w:val="99"/>
        </w:numPr>
        <w:spacing w:after="0" w:line="240" w:lineRule="auto"/>
        <w:ind w:right="0"/>
        <w:rPr>
          <w:lang w:val="ka-GE"/>
        </w:rPr>
      </w:pPr>
      <w:r w:rsidRPr="004C5E62">
        <w:rPr>
          <w:lang w:val="ka-GE"/>
        </w:rPr>
        <w:t xml:space="preserve">თურქულის პროფილაქტიკური ვაქცინაცია წინასწარი მონაცემებით ჩაუტარდა </w:t>
      </w:r>
      <w:r>
        <w:t>545</w:t>
      </w:r>
      <w:r>
        <w:rPr>
          <w:lang w:val="ka-GE"/>
        </w:rPr>
        <w:t>.5 ათას</w:t>
      </w:r>
      <w:r w:rsidRPr="004C5E62">
        <w:rPr>
          <w:lang w:val="ka-GE"/>
        </w:rPr>
        <w:t xml:space="preserve"> სულ მსხვილფეხა და </w:t>
      </w:r>
      <w:r>
        <w:t>800</w:t>
      </w:r>
      <w:r>
        <w:rPr>
          <w:lang w:val="ka-GE"/>
        </w:rPr>
        <w:t>.0 ათას</w:t>
      </w:r>
      <w:r w:rsidRPr="004C5E62">
        <w:rPr>
          <w:lang w:val="ka-GE"/>
        </w:rPr>
        <w:t xml:space="preserve"> სულ წვრილფეხა პირუტყვს;</w:t>
      </w:r>
    </w:p>
    <w:p w14:paraId="36AE0AB9" w14:textId="0D5087F2" w:rsidR="00F462FB" w:rsidRPr="004C5E62" w:rsidRDefault="00F462FB" w:rsidP="007B6F17">
      <w:pPr>
        <w:pStyle w:val="ListParagraph"/>
        <w:numPr>
          <w:ilvl w:val="0"/>
          <w:numId w:val="99"/>
        </w:numPr>
        <w:spacing w:after="0" w:line="240" w:lineRule="auto"/>
        <w:ind w:right="0"/>
        <w:rPr>
          <w:lang w:val="ka-GE"/>
        </w:rPr>
      </w:pPr>
      <w:r w:rsidRPr="004C5E62">
        <w:rPr>
          <w:lang w:val="ka-GE"/>
        </w:rPr>
        <w:t xml:space="preserve">ჯილეხის პროფილაქტიკური ვაქცინაცია წინასწარი მონაცემებით ჩაუტარდა </w:t>
      </w:r>
      <w:r>
        <w:t>1 000</w:t>
      </w:r>
      <w:r>
        <w:rPr>
          <w:lang w:val="ka-GE"/>
        </w:rPr>
        <w:t>.0 ათას</w:t>
      </w:r>
      <w:r w:rsidRPr="004C5E62">
        <w:rPr>
          <w:lang w:val="ka-GE"/>
        </w:rPr>
        <w:t xml:space="preserve"> მსხვილფეხა, წვრილფეხა პირუტყვსა და ცხენს;</w:t>
      </w:r>
    </w:p>
    <w:p w14:paraId="4DDE3B7D" w14:textId="630F9581" w:rsidR="00F462FB" w:rsidRPr="004C5E62" w:rsidRDefault="00F462FB" w:rsidP="007B6F17">
      <w:pPr>
        <w:pStyle w:val="ListParagraph"/>
        <w:numPr>
          <w:ilvl w:val="0"/>
          <w:numId w:val="99"/>
        </w:numPr>
        <w:spacing w:after="0" w:line="240" w:lineRule="auto"/>
        <w:ind w:right="0"/>
        <w:rPr>
          <w:lang w:val="ka-GE"/>
        </w:rPr>
      </w:pPr>
      <w:r w:rsidRPr="004C5E62">
        <w:rPr>
          <w:lang w:val="ka-GE"/>
        </w:rPr>
        <w:t xml:space="preserve">ცოფის დაავადებაზე პროფილაქტიკური მიზნით, წინასწარი მონაცემებით ვაქცინირებულია </w:t>
      </w:r>
      <w:r>
        <w:t>240</w:t>
      </w:r>
      <w:r>
        <w:rPr>
          <w:lang w:val="ka-GE"/>
        </w:rPr>
        <w:t>.0 ათასი</w:t>
      </w:r>
      <w:r w:rsidRPr="004C5E62">
        <w:rPr>
          <w:lang w:val="ka-GE"/>
        </w:rPr>
        <w:t xml:space="preserve"> სული შინაური ხორცისმჭამელი ცხოველი</w:t>
      </w:r>
      <w:r>
        <w:rPr>
          <w:lang w:val="ka-GE"/>
        </w:rPr>
        <w:t>;</w:t>
      </w:r>
    </w:p>
    <w:p w14:paraId="619D13E8" w14:textId="3384348D" w:rsidR="00F462FB" w:rsidRPr="004C5E62" w:rsidRDefault="00F462FB" w:rsidP="007B6F17">
      <w:pPr>
        <w:pStyle w:val="ListParagraph"/>
        <w:numPr>
          <w:ilvl w:val="0"/>
          <w:numId w:val="99"/>
        </w:numPr>
        <w:spacing w:after="0" w:line="240" w:lineRule="auto"/>
        <w:ind w:right="0"/>
        <w:rPr>
          <w:lang w:val="ka-GE"/>
        </w:rPr>
      </w:pPr>
      <w:r w:rsidRPr="004C5E62">
        <w:rPr>
          <w:lang w:val="ka-GE"/>
        </w:rPr>
        <w:t xml:space="preserve">წვრილფეხა პირუტყვის ჭირის საწინააღმდეგოდ წინასწარი მონაცემებით  ვაქცინაცია/რევაქცინაცია ჩაუტარდა </w:t>
      </w:r>
      <w:r>
        <w:t>241</w:t>
      </w:r>
      <w:r>
        <w:rPr>
          <w:lang w:val="ka-GE"/>
        </w:rPr>
        <w:t>.0 ათას</w:t>
      </w:r>
      <w:r w:rsidRPr="004C5E62">
        <w:rPr>
          <w:lang w:val="ka-GE"/>
        </w:rPr>
        <w:t xml:space="preserve"> სულ წვრილფეხა პირუტყვს;</w:t>
      </w:r>
    </w:p>
    <w:p w14:paraId="6211A1E4" w14:textId="159DB37C" w:rsidR="00F462FB" w:rsidRPr="004C5E62" w:rsidRDefault="00F462FB" w:rsidP="007B6F17">
      <w:pPr>
        <w:pStyle w:val="ListParagraph"/>
        <w:numPr>
          <w:ilvl w:val="0"/>
          <w:numId w:val="99"/>
        </w:numPr>
        <w:spacing w:after="0" w:line="240" w:lineRule="auto"/>
        <w:ind w:right="0"/>
        <w:rPr>
          <w:lang w:val="ka-GE"/>
        </w:rPr>
      </w:pPr>
      <w:r w:rsidRPr="004C5E62">
        <w:rPr>
          <w:lang w:val="ka-GE"/>
        </w:rPr>
        <w:t>ბრუცელოზის დაავადებასთან ბრძოლის გრძელვადიანი სრატეგიის მიხედვით  ვაქცინირებულია</w:t>
      </w:r>
      <w:r>
        <w:t xml:space="preserve"> 98</w:t>
      </w:r>
      <w:r>
        <w:rPr>
          <w:lang w:val="ka-GE"/>
        </w:rPr>
        <w:t>.3 ათასი</w:t>
      </w:r>
      <w:r w:rsidRPr="004C5E62">
        <w:rPr>
          <w:lang w:val="ka-GE"/>
        </w:rPr>
        <w:t xml:space="preserve"> სული მსხვილფეხა</w:t>
      </w:r>
      <w:r>
        <w:t xml:space="preserve"> და</w:t>
      </w:r>
      <w:r>
        <w:rPr>
          <w:lang w:val="ka-GE"/>
        </w:rPr>
        <w:t xml:space="preserve"> 44.0 ათასი წვრილფეხა </w:t>
      </w:r>
      <w:r w:rsidRPr="004C5E62">
        <w:rPr>
          <w:lang w:val="ka-GE"/>
        </w:rPr>
        <w:t>პირუტყვი;</w:t>
      </w:r>
    </w:p>
    <w:p w14:paraId="597C9645" w14:textId="117667B2" w:rsidR="00F462FB" w:rsidRDefault="00F462FB" w:rsidP="007B6F17">
      <w:pPr>
        <w:pStyle w:val="ListParagraph"/>
        <w:numPr>
          <w:ilvl w:val="0"/>
          <w:numId w:val="99"/>
        </w:numPr>
        <w:spacing w:after="0" w:line="240" w:lineRule="auto"/>
        <w:ind w:right="0"/>
        <w:rPr>
          <w:lang w:val="ka-GE"/>
        </w:rPr>
      </w:pPr>
      <w:r w:rsidRPr="004C5E62">
        <w:rPr>
          <w:lang w:val="ka-GE"/>
        </w:rPr>
        <w:t xml:space="preserve">ნოდულარული დერმატიტის საწინაარმდეგოდ ვაქცინირებულია </w:t>
      </w:r>
      <w:r>
        <w:rPr>
          <w:lang w:val="ka-GE"/>
        </w:rPr>
        <w:t>270.0 ათასი</w:t>
      </w:r>
      <w:r w:rsidRPr="004C5E62">
        <w:rPr>
          <w:lang w:val="ka-GE"/>
        </w:rPr>
        <w:t xml:space="preserve"> სული მსხვილფეხა</w:t>
      </w:r>
      <w:r>
        <w:rPr>
          <w:lang w:val="ka-GE"/>
        </w:rPr>
        <w:t xml:space="preserve"> </w:t>
      </w:r>
      <w:r w:rsidRPr="004C5E62">
        <w:rPr>
          <w:lang w:val="ka-GE"/>
        </w:rPr>
        <w:t>პირუტყვი;</w:t>
      </w:r>
    </w:p>
    <w:p w14:paraId="1B9DCB3B" w14:textId="77777777" w:rsidR="00F462FB" w:rsidRPr="004C5E62" w:rsidRDefault="00F462FB" w:rsidP="007B6F17">
      <w:pPr>
        <w:pStyle w:val="ListParagraph"/>
        <w:numPr>
          <w:ilvl w:val="0"/>
          <w:numId w:val="99"/>
        </w:numPr>
        <w:spacing w:after="0" w:line="240" w:lineRule="auto"/>
        <w:ind w:right="0"/>
        <w:rPr>
          <w:lang w:val="ka-GE"/>
        </w:rPr>
      </w:pPr>
      <w:r w:rsidRPr="00433231">
        <w:rPr>
          <w:lang w:val="ka-GE"/>
        </w:rPr>
        <w:t>ტუბერკულოზზე გამოკვლეულია 1</w:t>
      </w:r>
      <w:r>
        <w:rPr>
          <w:lang w:val="ka-GE"/>
        </w:rPr>
        <w:t>.2 ათასი</w:t>
      </w:r>
      <w:r w:rsidRPr="00433231">
        <w:rPr>
          <w:lang w:val="ka-GE"/>
        </w:rPr>
        <w:t xml:space="preserve"> სული მსხვილფეხა</w:t>
      </w:r>
      <w:r>
        <w:rPr>
          <w:lang w:val="ka-GE"/>
        </w:rPr>
        <w:t xml:space="preserve"> პირუტყვი;</w:t>
      </w:r>
    </w:p>
    <w:p w14:paraId="0F8A5B12" w14:textId="19E35823" w:rsidR="00F462FB" w:rsidRPr="004C5E62" w:rsidRDefault="00F462FB" w:rsidP="007B6F17">
      <w:pPr>
        <w:pStyle w:val="ListParagraph"/>
        <w:numPr>
          <w:ilvl w:val="0"/>
          <w:numId w:val="99"/>
        </w:numPr>
        <w:spacing w:after="0" w:line="240" w:lineRule="auto"/>
        <w:ind w:right="0"/>
        <w:rPr>
          <w:lang w:val="ka-GE"/>
        </w:rPr>
      </w:pPr>
      <w:r w:rsidRPr="004C5E62">
        <w:rPr>
          <w:lang w:val="ka-GE"/>
        </w:rPr>
        <w:t xml:space="preserve">იდენტიფიცირებულია  </w:t>
      </w:r>
      <w:r>
        <w:rPr>
          <w:lang w:val="ka-GE"/>
        </w:rPr>
        <w:t>300.0 ათასი</w:t>
      </w:r>
      <w:r w:rsidRPr="004C5E62">
        <w:rPr>
          <w:lang w:val="ka-GE"/>
        </w:rPr>
        <w:t xml:space="preserve"> მსხვილფეხა და  </w:t>
      </w:r>
      <w:r>
        <w:rPr>
          <w:lang w:val="ka-GE"/>
        </w:rPr>
        <w:t>90.0 ათასი</w:t>
      </w:r>
      <w:r w:rsidRPr="004C5E62">
        <w:rPr>
          <w:lang w:val="ka-GE"/>
        </w:rPr>
        <w:t xml:space="preserve"> წვრილფეხა საქონელი;</w:t>
      </w:r>
    </w:p>
    <w:p w14:paraId="49D483B3" w14:textId="78006FBC" w:rsidR="00F462FB" w:rsidRPr="004C5E62" w:rsidRDefault="00F462FB" w:rsidP="007B6F17">
      <w:pPr>
        <w:pStyle w:val="ListParagraph"/>
        <w:numPr>
          <w:ilvl w:val="0"/>
          <w:numId w:val="99"/>
        </w:numPr>
        <w:spacing w:after="0" w:line="240" w:lineRule="auto"/>
        <w:ind w:right="0"/>
        <w:rPr>
          <w:lang w:val="ka-GE"/>
        </w:rPr>
      </w:pPr>
      <w:r w:rsidRPr="004C5E62">
        <w:rPr>
          <w:lang w:val="ka-GE"/>
        </w:rPr>
        <w:t>ვეტერინარული ზედამხედველობის პუნქტებზე ექტოპარაზიტებზე დამუშავებულია 8</w:t>
      </w:r>
      <w:r>
        <w:rPr>
          <w:lang w:val="ka-GE"/>
        </w:rPr>
        <w:t>.8 ათასი</w:t>
      </w:r>
      <w:r w:rsidRPr="004C5E62">
        <w:rPr>
          <w:lang w:val="ka-GE"/>
        </w:rPr>
        <w:t xml:space="preserve"> სული მსხვილფეხა და 35</w:t>
      </w:r>
      <w:r>
        <w:rPr>
          <w:lang w:val="ka-GE"/>
        </w:rPr>
        <w:t>8.0 ათასი</w:t>
      </w:r>
      <w:r w:rsidRPr="004C5E62">
        <w:rPr>
          <w:lang w:val="ka-GE"/>
        </w:rPr>
        <w:t xml:space="preserve"> სული წვრილფეხა პირუტყვი </w:t>
      </w:r>
      <w:r>
        <w:rPr>
          <w:lang w:val="ka-GE"/>
        </w:rPr>
        <w:t>(</w:t>
      </w:r>
      <w:r w:rsidRPr="004C5E62">
        <w:rPr>
          <w:lang w:val="ka-GE"/>
        </w:rPr>
        <w:t>სეზონურ საძოვრებზე მიგრაციის პერიოდში</w:t>
      </w:r>
      <w:r>
        <w:rPr>
          <w:lang w:val="ka-GE"/>
        </w:rPr>
        <w:t>);</w:t>
      </w:r>
    </w:p>
    <w:p w14:paraId="78CD52C6"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 xml:space="preserve">განხორციელდა ვეტერინარულ კონტროლს დაქვემდებარებული ბიზნესოპერატორების საქმიანობის ინსპექტირება, ვეტერინარული პრეპარატების ხარისხის ლაბორატორიული მონიტორინგი, შინაური ბინადარი ცხოველის ცხოველური წარმოშობის გადამუშავებული საკვების უვნებლობის </w:t>
      </w:r>
      <w:r w:rsidRPr="00A47AFD">
        <w:rPr>
          <w:rFonts w:ascii="Sylfaen" w:hAnsi="Sylfaen"/>
          <w:color w:val="000000" w:themeColor="text1"/>
        </w:rPr>
        <w:lastRenderedPageBreak/>
        <w:t>ლაბორატორიული მონიტორინგი, ცოცხალ ცხოველებში ვეტერინარული პრეპარატების და სხვა დამაბინძურებლების ნარჩენი ნივთიერებების ლაბორატორიული კვლევა;</w:t>
      </w:r>
    </w:p>
    <w:p w14:paraId="77ED7395"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სააგენტოს უფლებამოსილი პირების მიერ ქვეყნის მასშტაბით განხორციელდა პექსტიციდებისა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100 სარეალიზაციო ობიექტების აღიარების პროცედურების განხორციელება;</w:t>
      </w:r>
    </w:p>
    <w:p w14:paraId="6B780C7E" w14:textId="3FFF1CA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ჩატარდა კალიების საგაზაფხულო მონიტორინგი და განისაზღვრა რისკის ზონები. მუდმივ რეჟიმში მიმდინარეობდა მონიტორინგი და შედეგების შესაბამისად ტარდებოდა შეწამვლითი ღონისძიებები. შესყიფდულ იქნა კალიების საწინააღმდეგო 20.0 ათასი ლიტრი ზეთოვანი ფორმის ფოსფორორგანული ინსექტიციდი;</w:t>
      </w:r>
    </w:p>
    <w:p w14:paraId="7784373B" w14:textId="708B2762"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 xml:space="preserve">კალიების წინააღმდეგ დამუშავდა 80.0 ათასი ჰექტარი ფართობი, ხოლო მდელოს ფარვანას წინააღმდეგ დამუშავდა 3.9 ათასი ჰექტარი ფართობი;  </w:t>
      </w:r>
    </w:p>
    <w:p w14:paraId="2647BD35"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განისაზღვრა მიმდინარე წელს პროგრამის ფარგლებში გამოსაკვლევი საკარანტინო მავნე ორგანმების სია და ნიმუშების რაოდენობა. საკარანტინო მავნე ორგანიზმების გამოვლენის მიზნით ლაბორატორიული კვლევა ჩაუტარდა 1 417 ნიმუშს;</w:t>
      </w:r>
    </w:p>
    <w:p w14:paraId="72D9BD0D"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კოღოების წინააღმდეგ ,,თერმული ნისლის’’ ტექნოლოგიის გამოყენებით სააგენტოს მიერ დამუშავდა 17.3 ათასი ჰექტარი ფართობი;</w:t>
      </w:r>
    </w:p>
    <w:p w14:paraId="29326DF3" w14:textId="77777777" w:rsidR="00F462FB" w:rsidRPr="00A47AFD" w:rsidRDefault="00F462F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47AFD">
        <w:rPr>
          <w:rFonts w:ascii="Sylfaen" w:hAnsi="Sylfaen"/>
          <w:color w:val="000000" w:themeColor="text1"/>
        </w:rPr>
        <w:t>აზიური ფაროსანას წინააღმდეგ გასატარებელი ღონისძიებების ფარგლებში დასავლეთ საქართველოში შექმნილია აზიური ფაროსანას საწინააღმდეგო ღონისძიებების მართვის ცენტრი, შემუშავდა სამოქმედო გეგმა, რომლის შესაბამისად დამხმარე ტექნიკური პერსონალის და 250 ერთეულამდე სპეციალურ ტექნიკაზე მომუშავე თანამშრომლების საშუალებით შეუფერხებლად მიმდინარეობდა სამუშაოები. ასევე, განხორციელდა სამეცნიერო-კვლევითი აქტივობები, რეგიონების მიხედვით შეირჩა ლოჯისტიკური ცენტრები, მაღალი რისკის ზონებში  განთავსდა  სპეციალური ფერომონიანი დამჭერები. მონიტორინგის მიზნით ქვეყნის მასშტაბით განთავსებულია 6 089 ფერომონი, დამონტაჟდა 100 000 ერთეულამდე „მოიზიდე და გაანადგურე“ სადგური. დამუშავებულია 280.0 ათას ჰექტრამდე ფართობი;</w:t>
      </w:r>
    </w:p>
    <w:p w14:paraId="0AA7BDD6" w14:textId="54C193A0" w:rsidR="003D2FFD" w:rsidRPr="00CA6112" w:rsidRDefault="003D2FFD" w:rsidP="007B6F17">
      <w:pPr>
        <w:spacing w:after="0" w:line="240" w:lineRule="auto"/>
        <w:rPr>
          <w:highlight w:val="yellow"/>
        </w:rPr>
      </w:pPr>
    </w:p>
    <w:p w14:paraId="21494B60" w14:textId="13DD6B15" w:rsidR="00582B2C" w:rsidRPr="00CA6112" w:rsidRDefault="00582B2C" w:rsidP="007B6F17">
      <w:pPr>
        <w:spacing w:after="0" w:line="240" w:lineRule="auto"/>
        <w:rPr>
          <w:highlight w:val="yellow"/>
        </w:rPr>
      </w:pPr>
    </w:p>
    <w:p w14:paraId="3289F6D5" w14:textId="77777777" w:rsidR="00582B2C" w:rsidRPr="00A47AFD" w:rsidRDefault="00582B2C" w:rsidP="007B6F17">
      <w:pPr>
        <w:pStyle w:val="Heading2"/>
        <w:spacing w:before="0" w:line="240" w:lineRule="auto"/>
        <w:jc w:val="both"/>
        <w:rPr>
          <w:rFonts w:ascii="Sylfaen" w:hAnsi="Sylfaen" w:cs="Sylfaen"/>
          <w:szCs w:val="22"/>
        </w:rPr>
      </w:pPr>
      <w:r w:rsidRPr="00A47AFD">
        <w:rPr>
          <w:rFonts w:ascii="Sylfaen" w:hAnsi="Sylfaen" w:cs="Sylfaen"/>
          <w:sz w:val="22"/>
          <w:szCs w:val="22"/>
        </w:rPr>
        <w:t>10.4 მევენახეობა-მეღვინეობის განვითარება (პროგრამული კოდი: 31 03)</w:t>
      </w:r>
    </w:p>
    <w:p w14:paraId="71CF1128" w14:textId="77777777" w:rsidR="00582B2C" w:rsidRPr="00A47AFD" w:rsidRDefault="00582B2C" w:rsidP="007B6F17">
      <w:pPr>
        <w:pStyle w:val="ListParagraph"/>
        <w:spacing w:after="0" w:line="240" w:lineRule="auto"/>
        <w:ind w:left="0"/>
        <w:rPr>
          <w:b/>
        </w:rPr>
      </w:pPr>
    </w:p>
    <w:p w14:paraId="2FD22C2F" w14:textId="77777777" w:rsidR="00582B2C" w:rsidRPr="00A47AFD" w:rsidRDefault="00582B2C" w:rsidP="007B6F17">
      <w:pPr>
        <w:pStyle w:val="ListParagraph"/>
        <w:spacing w:after="0" w:line="240" w:lineRule="auto"/>
        <w:ind w:left="0"/>
        <w:rPr>
          <w:lang w:val="ka-GE"/>
        </w:rPr>
      </w:pPr>
      <w:r w:rsidRPr="00A47AFD">
        <w:t>პროგრამის განმახორციელებელი</w:t>
      </w:r>
      <w:r w:rsidRPr="00A47AFD">
        <w:rPr>
          <w:lang w:val="ka-GE"/>
        </w:rPr>
        <w:t xml:space="preserve">: </w:t>
      </w:r>
    </w:p>
    <w:p w14:paraId="2CF5DC45" w14:textId="77777777" w:rsidR="00582B2C" w:rsidRPr="00A47AFD" w:rsidRDefault="00582B2C" w:rsidP="007B6F17">
      <w:pPr>
        <w:pStyle w:val="ListParagraph"/>
        <w:numPr>
          <w:ilvl w:val="0"/>
          <w:numId w:val="32"/>
        </w:numPr>
        <w:spacing w:after="0" w:line="240" w:lineRule="auto"/>
        <w:ind w:right="0"/>
        <w:rPr>
          <w:lang w:val="ka-GE"/>
        </w:rPr>
      </w:pPr>
      <w:r w:rsidRPr="00A47AFD">
        <w:rPr>
          <w:lang w:val="ka-GE"/>
        </w:rPr>
        <w:t>სსიპ - ღვინის ეროვნული სააგენტო</w:t>
      </w:r>
    </w:p>
    <w:p w14:paraId="6F100AB2" w14:textId="77777777" w:rsidR="00582B2C" w:rsidRPr="00CA6112" w:rsidRDefault="00582B2C" w:rsidP="007B6F17">
      <w:pPr>
        <w:spacing w:after="0" w:line="240" w:lineRule="auto"/>
        <w:jc w:val="both"/>
        <w:rPr>
          <w:rFonts w:ascii="Sylfaen" w:hAnsi="Sylfaen" w:cs="Sylfaen"/>
          <w:highlight w:val="yellow"/>
          <w:lang w:val="ka-GE"/>
        </w:rPr>
      </w:pPr>
    </w:p>
    <w:p w14:paraId="7DBCDE1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საექსპორტო პროდუქციის ინსპექტირება განხორციელდა 210 კომპანიაში, საიადანაც აღებული იყო 450 ნიმუში,  სერტიფიკატის მიღებაზე უარი ეთქვა 13 კომპანიას;</w:t>
      </w:r>
    </w:p>
    <w:p w14:paraId="51A1840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სახელმწიფო ზედამხედველობა და სახელმწიფო კონტროლი განხორციელდა 50 კომპანიაში, საიდანაც აღებული იყო 2.0 ათასი ნიმუში;</w:t>
      </w:r>
    </w:p>
    <w:p w14:paraId="3C51FE3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მოეწყო ღვინისა და ალკოჰოლური სასმელების 14 გამოფენა, გაიმართა 28 დეგუსტაცია - პრეზენტაცია;</w:t>
      </w:r>
    </w:p>
    <w:p w14:paraId="30936F3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საქართველოდან მსოფლიოს მსოფლიოს 57 ქვეყანაში 64.9 მლნ ბოთლი (0,75 ლ) ღვინოა ექსპორტირებული, რაც გასული წლის ამავე პერიოდის მაჩვენებელზე 0.3%-ით ნაკლებია, ექსპორტირებული ღვინის ღირებულება 151.9 მლნ აშშ დოლარია, რაც 2019 წლის  ანალოგიურ მაჩვენებელზე 1%-ით ნაკლებია;</w:t>
      </w:r>
    </w:p>
    <w:p w14:paraId="231F1B0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საანგარიშო პერიოდში მთლიანობაში ღვინის, ბრენდის, ჭაჭის, საბრენდე სპირტისა და ჩამოსასხმელი ბრენდის ექსპორტის  შედეგად მიღებულია 234.9 მლნ აშშ დოლარი, რაც 0.5%-ით ნაკლებია გასული წლის ამავე პერიოდის მაჩვენებელზე;</w:t>
      </w:r>
    </w:p>
    <w:p w14:paraId="7B5D9BC8" w14:textId="1AA5FCFE"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კახეთში ღვინის საწარმოებს ყურძენი 23 ათასმა მევენახემ ჩააბარა, რომელთა შემოსავალ</w:t>
      </w:r>
      <w:r w:rsidR="00AF18AE">
        <w:rPr>
          <w:rFonts w:ascii="Sylfaen" w:hAnsi="Sylfaen"/>
          <w:color w:val="000000" w:themeColor="text1"/>
          <w:lang w:val="ka-GE"/>
        </w:rPr>
        <w:t>მა</w:t>
      </w:r>
      <w:r w:rsidRPr="008A4468">
        <w:rPr>
          <w:rFonts w:ascii="Sylfaen" w:hAnsi="Sylfaen"/>
          <w:color w:val="000000" w:themeColor="text1"/>
        </w:rPr>
        <w:t xml:space="preserve"> 242 მლნ ლარს მიაღწია;</w:t>
      </w:r>
    </w:p>
    <w:p w14:paraId="512E549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lastRenderedPageBreak/>
        <w:t xml:space="preserve">ყურძნის შესყიდვა - გადამუშავების ხელშეწყობის ღონისძიებებისა და საოპერაციო ხარჯების დაფინანსების მიზნით, საქართველოს მთავრობის გადაწყვეყილებით განხორციელდა „სს „აკურას“ სუბსიდირება; </w:t>
      </w:r>
    </w:p>
    <w:p w14:paraId="79703EA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ორგანიზება გაუკეთდა ამერიკის შეერთებულ შტატებში გაგზავნილი არქეოლოგიური ნიმუშების ეროვნულ მუზეუმში დაბრუნებას. აღნიშნული ნიმუშები აშშ-ში გაგზავნილი კვლევებისთვის, რომლის საფუძველზეც 2017 წელს მეცნიერულად დადასტურდა, რომ 8 ათასი წლის წინ, მსოფლიოში პირველი ღვინო სწორედ საქართველოს ტერიტორიაზე დაიწურა. პროგრამის ფარგლებში გამოქვეყნდა ორი სტატია;</w:t>
      </w:r>
    </w:p>
    <w:p w14:paraId="622195E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ქართული ღვინის ადგილწარმოშობის დასახელებები და ქართულ ღვინოსთან დაკავშირებული აღნიშვნების დაცვა სტრატეგიულ ბაზრებზე - განხორციელდა უკრაინაში კოლექტიური სასაქონლო ნიშანი ალაზნის ველის დაცვა;</w:t>
      </w:r>
    </w:p>
    <w:p w14:paraId="3D802F4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საქართველოს ინტელექტუალური საკუთრების ეროვნულ ცენტრში „საქპატენტი“ ადგილწარმოშობის დასახელების ოთხი ღვინო დარეგისტრირდა: „სალხინოს ოჯალეში“, „ახმეტა“, „წარაფი“ და „ახოები“. აღნიშნული სიახლე  ქართული ღვინის მრავალფეროვნებასა და უნიკალურობაზე მიუთითებს, რაც განსაკუთრებით მნიშვნელოვანია პოპულარიზაციისა და საექსპორტო პოტენციალის ზრდისთვის.</w:t>
      </w:r>
    </w:p>
    <w:p w14:paraId="13B34308" w14:textId="280C5F9D" w:rsidR="00582B2C" w:rsidRPr="00CA6112" w:rsidRDefault="00582B2C"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3061C9DD" w14:textId="77777777" w:rsidR="00582B2C" w:rsidRPr="00CA6112" w:rsidRDefault="00582B2C" w:rsidP="007B6F17">
      <w:pPr>
        <w:spacing w:after="0" w:line="240" w:lineRule="auto"/>
        <w:rPr>
          <w:highlight w:val="yellow"/>
        </w:rPr>
      </w:pPr>
    </w:p>
    <w:p w14:paraId="38281720" w14:textId="77777777" w:rsidR="0053670E" w:rsidRPr="00A47AFD" w:rsidRDefault="0053670E" w:rsidP="007B6F17">
      <w:pPr>
        <w:pStyle w:val="Heading2"/>
        <w:spacing w:before="0" w:line="240" w:lineRule="auto"/>
        <w:jc w:val="both"/>
        <w:rPr>
          <w:rFonts w:ascii="Sylfaen" w:hAnsi="Sylfaen" w:cs="Sylfaen"/>
          <w:sz w:val="22"/>
          <w:szCs w:val="22"/>
        </w:rPr>
      </w:pPr>
      <w:r w:rsidRPr="00A47AFD">
        <w:rPr>
          <w:rFonts w:ascii="Sylfaen" w:hAnsi="Sylfaen" w:cs="Sylfaen"/>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750C09FA" w14:textId="77777777" w:rsidR="0053670E" w:rsidRPr="00A47AFD" w:rsidRDefault="0053670E" w:rsidP="007B6F17">
      <w:pPr>
        <w:spacing w:line="240" w:lineRule="auto"/>
        <w:rPr>
          <w:rFonts w:eastAsiaTheme="majorEastAsia"/>
        </w:rPr>
      </w:pPr>
    </w:p>
    <w:p w14:paraId="69E7B67A" w14:textId="77777777" w:rsidR="0053670E" w:rsidRPr="00A47AFD" w:rsidRDefault="0053670E" w:rsidP="007B6F17">
      <w:pPr>
        <w:pStyle w:val="ListParagraph"/>
        <w:spacing w:after="0" w:line="240" w:lineRule="auto"/>
        <w:ind w:left="0"/>
        <w:rPr>
          <w:lang w:val="ka-GE"/>
        </w:rPr>
      </w:pPr>
      <w:r w:rsidRPr="00A47AFD">
        <w:t>პროგრამის განმახორციელებელი</w:t>
      </w:r>
      <w:r w:rsidRPr="00A47AFD">
        <w:rPr>
          <w:lang w:val="ka-GE"/>
        </w:rPr>
        <w:t xml:space="preserve">: </w:t>
      </w:r>
    </w:p>
    <w:p w14:paraId="79504D7E" w14:textId="77777777" w:rsidR="0053670E" w:rsidRPr="00A47AFD" w:rsidRDefault="0053670E" w:rsidP="007B6F17">
      <w:pPr>
        <w:pStyle w:val="ListParagraph"/>
        <w:numPr>
          <w:ilvl w:val="0"/>
          <w:numId w:val="32"/>
        </w:numPr>
        <w:spacing w:after="0" w:line="240" w:lineRule="auto"/>
        <w:ind w:right="0"/>
        <w:rPr>
          <w:lang w:val="ka-GE"/>
        </w:rPr>
      </w:pPr>
      <w:r w:rsidRPr="00A47AFD">
        <w:rPr>
          <w:lang w:val="ka-GE"/>
        </w:rPr>
        <w:t>სსიპ - სოფლის მეურნეობის სამეცნიერო-კვლევითი ცენტრი</w:t>
      </w:r>
    </w:p>
    <w:p w14:paraId="18B9DF8D" w14:textId="77777777" w:rsidR="0053670E" w:rsidRPr="00CA6112" w:rsidRDefault="0053670E" w:rsidP="007B6F17">
      <w:pPr>
        <w:pStyle w:val="ListParagraph"/>
        <w:spacing w:after="0" w:line="240" w:lineRule="auto"/>
        <w:rPr>
          <w:highlight w:val="yellow"/>
          <w:lang w:val="ka-GE"/>
        </w:rPr>
      </w:pPr>
    </w:p>
    <w:p w14:paraId="62A43D2B"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ჩატარდა კავკასიური წაბლა ჯიშის ნახირების ექსპედიციური კვლევა, განხორციელდა კავკასიური წაბლა ჯიშის ფურების პროდუქტიულობის რაოდენობრივი მაჩვენებლის შესწავლა, ნამატის აღრიცხვა, კვების ულუფების მონიტორინგი;</w:t>
      </w:r>
    </w:p>
    <w:p w14:paraId="51CB956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მიღებულია 12 მოგება გადაშენების ზღვარს მისული კახური ღორის;</w:t>
      </w:r>
    </w:p>
    <w:p w14:paraId="0A306BA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გრძელდებოდა ადგილობრივი ქათმის, ჩალისფერი ინდაურის, კოლხური ხოხბის და ჭრელი იხვის მეკვერცხული პროდუქტიულობის და კვერცხის ფიზიკური მაჩვენებლების შესწავლა;</w:t>
      </w:r>
    </w:p>
    <w:p w14:paraId="7E9E1B6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ცალკე ბიოტბორში გადაყვანილ იქნა ფარიონის 10 დედალი; ამავე ტბორში გადაყვანილ იქნა სარკისებური კობრის 10 მწარმოებელი. ბიოტბორის შესაქმნელად ახალ ტბორებში შეტანილია ფიტო და ზოოპლანქტონი;</w:t>
      </w:r>
    </w:p>
    <w:p w14:paraId="128E8B20"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გატარებულ იქნა ფუტკრის დაავადებების საწინააღმდეგო პრევენციული ღონისძიებები, დადგინდა ფუტკრის ოჯახების გამოზამთრების შედეგები, განაყოფიერებული დედა ფუტკრები  განაწილდა წინასწარ შერჩეულ საფუტკრეში; აღებულ იქნა მუშა ფუტკრის ნიმუშები ლაბორატორიული კვლევისათვის; სანაშენე ფუტკრის ოჯახებიდან გამოწურულ იქნა 230 კგ თაფლი;</w:t>
      </w:r>
    </w:p>
    <w:p w14:paraId="017C0765"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დაირგო 40 ძირი თაფლოვანი მცენარე: ხანგრძლივად მოყვავილე თეთრეკალა და ეროზიის საწინააღმდეგო მასტაკანთი;</w:t>
      </w:r>
    </w:p>
    <w:p w14:paraId="0E346D1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ჩატარდა თუთის აბრეშუმხვევიას 65 ჯიშის გრენის მიკროანალიზი, გაისინჯა დაახლოებით 1 500 ნიმუში;</w:t>
      </w:r>
    </w:p>
    <w:p w14:paraId="0C498BBC" w14:textId="4ED640FB"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მომზადდა 650 კოლოფი გრენა ქაღალდის კოლოფებში, გაუკეთდა ნიშანდება და ჩალაგდა თერმოსტატში შესაბამის რეჟიმზე.  ჩატარდა გრენის ინკუბაცია. დამზადდა 63 წმინდა ჯიშის გრენა 1 500 ცალის რაოდენობით და  100</w:t>
      </w:r>
      <w:r w:rsidR="008A4468" w:rsidRPr="008A4468">
        <w:rPr>
          <w:rFonts w:ascii="Sylfaen" w:hAnsi="Sylfaen"/>
          <w:color w:val="000000" w:themeColor="text1"/>
        </w:rPr>
        <w:t xml:space="preserve"> </w:t>
      </w:r>
      <w:r w:rsidRPr="008A4468">
        <w:rPr>
          <w:rFonts w:ascii="Sylfaen" w:hAnsi="Sylfaen"/>
          <w:color w:val="000000" w:themeColor="text1"/>
        </w:rPr>
        <w:t>ჰიბრიდული გრენა;</w:t>
      </w:r>
    </w:p>
    <w:p w14:paraId="7C8266C0"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მიმდინარეობდა აბრეშუმის ჭიის  65 ჯიშის გამოკვება;  </w:t>
      </w:r>
    </w:p>
    <w:p w14:paraId="31ACC5D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მინდვრის საკვები კულტურების ფარგლებში დათვალიერებულ იქნა ხაშურის  საშემოდგომო თავთავიანების ნათესი ფართობი. დაითესა საგაზაფხულო ქერი - 7,5 ჰა და შვრია თივის მისაღებად - 7 ჰა;</w:t>
      </w:r>
    </w:p>
    <w:p w14:paraId="4C2E31CD"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lastRenderedPageBreak/>
        <w:t>განხორციელდა ერთწლიანი საკვები კულტურების თესვა მუხრანის ნაკვეთზე - შვრია 5 ჰა-ზე, ქერი - 7,5 ჰა-ზე, სიმინდი - 2,5 ჰა-ზე;</w:t>
      </w:r>
    </w:p>
    <w:p w14:paraId="233972D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დუშეთის მუნიცუპალიტეტში ჩატარდა ბრუცელოზზე კლინიკურ-ეპიზოოტოლოგიური კვლევები 150 სულ მსხვილფეხა რქოსან პირუტყვზე; ბრუცელოზზე შესწავლილია 170 სული მსხვილი რქიანი პირუტყვი, დაავადების კლინიკური ნიშნების აღმოუჩენლად; </w:t>
      </w:r>
    </w:p>
    <w:p w14:paraId="6DF88FF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კლინიკო-ეპიზოოტოლოგიური მეთოდით შესწავლილია ბრუცელოზის არსებული მდგომარეობა ხუთ სოფელში: ბარისახო - 55 სული, როშკა - 70 სული, შუაფხო - 60 სული, უკანა ფშავი - 40 სული, გუდანი - 35 სული,  სულ - 266  სული;</w:t>
      </w:r>
    </w:p>
    <w:p w14:paraId="73B8682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მიღებულია პირველადი მონაცემები საქართველოში, ბრუცელოზის ინფექციებში ანტიბიოტიკი ციპროფლოქსაცინის მიმართ რეზისტენტულობის აღმოცენების შესაძლო რისკის გზების განსაზღვრისთვის;</w:t>
      </w:r>
    </w:p>
    <w:p w14:paraId="04805D3D"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შემუშავებულია პირველადი მონაცემები სასმელი წყლის დაბინძურებასთან დაკავშირებით და ჩამოყალიბდა ექსპერიმენტული ბიოინფორმატიული მოდელი აღნიშნული გზით წყლისმიერი ინფექციების აღმოცენების რისკის შეფასებისთვის; რისკების შეფასების მიზნით ჩატარებულია საწყისი ანალიზები სასმელი წყლის მიკრობიოლოგიური დაბინძურების შესასწავლად;</w:t>
      </w:r>
    </w:p>
    <w:p w14:paraId="4B85A22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ჩატარდა დმანისის სასელექციო ბაზაზე გამოზრდილი ფურების საკონტროლო წველა და რძის ფიზიკო-ქიმიური მაჩვენებლების  შესწავლა;</w:t>
      </w:r>
    </w:p>
    <w:p w14:paraId="60A9DC4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სადედე გუნდის ფურებისათვის ჩატარდა ინდივიდუალური ბარათების მოწესრიგების სამუშაოები, სანაშენე ბარათები გახსნილია 54 ფურზე;</w:t>
      </w:r>
    </w:p>
    <w:p w14:paraId="6F7549A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კრწანისის მეცხოველეობის საცდელი ბაზის მეძროხეობის ფერმაში გრძელდებოდა ქართული მთის ჯიშის მიკრონახირის  მოშენების და სელექციის პროცესი: პროდუქტიულობის შესწავლა,  პირუტყვის  დაგრილება და მოზარდის განვითარების მონიტორინგი;</w:t>
      </w:r>
    </w:p>
    <w:p w14:paraId="0197FAD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დმანისის სასელექციო სადგურის პირუტყვის ზრდის მაჩვენებლები და გადარჩევა მიმდინარეობდა  2 კუროსა და 9 სულ მოზარდზე; </w:t>
      </w:r>
    </w:p>
    <w:p w14:paraId="3E7EDC27"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საცდელი ფურების ინდივიდუალური პროდუქტიულობის შესწავლა, ფურების გაშრობისა და ლაქტაციის ხანგრძლივობის დადგენა;</w:t>
      </w:r>
    </w:p>
    <w:p w14:paraId="23D09A0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ახმეტის მუნიციპალიტეტის სოფელ მატანის საცდელ ობიექტებზე განხორციელდა  შემოყვანილი ინტროდუქცირებული ჯიშების პროდუქტიულობის და კლინიკური პარამეტრების კვლევა;</w:t>
      </w:r>
    </w:p>
    <w:p w14:paraId="14B236B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აწონილია იმერული ცხვრის მთლიანი სულადობა და შეტანილია სააღრიცხვო ჟურნალში;</w:t>
      </w:r>
    </w:p>
    <w:p w14:paraId="13E9F675"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აწონილია ქართული ნახევრად ნაზმატყლიანი და ნაზმატყლიანი ცხიმკუდიანი ცხვრის  მთლიანი სულადობა და შეტანილია სააღრიცხვო ჯურნალში;</w:t>
      </w:r>
    </w:p>
    <w:p w14:paraId="11A0902B"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შეჯამდა დოლის შედეგები. ჩატარდა ბატკნების აწონვა, აწონილია იმერული ჯიშის 18 ბატკანი, და მონაცემები შეტანილია სააღრიცხვო ჟურნალში;</w:t>
      </w:r>
    </w:p>
    <w:p w14:paraId="57C774CC" w14:textId="3B7593EA"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ჩატარდა ცხვრის ბონიტირება;</w:t>
      </w:r>
      <w:r w:rsidR="008A4468" w:rsidRPr="008A4468">
        <w:rPr>
          <w:rFonts w:ascii="Sylfaen" w:hAnsi="Sylfaen"/>
          <w:color w:val="000000" w:themeColor="text1"/>
        </w:rPr>
        <w:t xml:space="preserve"> მონაცმები შეტანილია ჟურნალში;</w:t>
      </w:r>
    </w:p>
    <w:p w14:paraId="24704AF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მეგრული ჯიშის თხისგან მიღებული ნამატი აყვანილია შემოსავალში, გაუკეთდა ნიშანდება და დაფიქსირდა  წონა;</w:t>
      </w:r>
    </w:p>
    <w:p w14:paraId="02F7CC4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ღორების რეალიზაცია: 3 თვის მანძილზე რეალიზებულია 170 სული, მ.შ. 140 კახური ღორი და 30 ინტროდუცირებული;</w:t>
      </w:r>
    </w:p>
    <w:p w14:paraId="776499A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შესწავლილია ჯავახური რუხი და ჭრელი ბატის მეკვერცხული პროდუქტიულობა, ზრდის დინამიკა, კვერცხის მასა და კვერცხის ფორმის ინდექსი;</w:t>
      </w:r>
    </w:p>
    <w:p w14:paraId="6966AD8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მიღებულია პირველი თაობა თევზის (ფარიონის და სარკისებური კობრის) შეჯვარების შედეგად;</w:t>
      </w:r>
    </w:p>
    <w:p w14:paraId="231BDE2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განაყოფიერებული დედების ამოყვანა ნუკლეუსებიდან, დედების შემოწმება, გამოწუნება და ნიშანდება;</w:t>
      </w:r>
    </w:p>
    <w:p w14:paraId="7F2623E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გამოყვანილია 105 დედა ფუტკარი რეპროდუქტორი საფუტკრეებიდან. განაყოფიერებული დედა ფუტკრები  განაწილდა წინასწარ შერჩეულ  საფუტკრეში;    </w:t>
      </w:r>
    </w:p>
    <w:p w14:paraId="753D5047"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ჩატარდა  ადგილობრივი 10 საკოლექციო და 2 ფერადპარკიანი ჯიშის სისხლის  განახლება. </w:t>
      </w:r>
    </w:p>
    <w:p w14:paraId="4C3DA68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lastRenderedPageBreak/>
        <w:t>ბუნებრივი სათიბებისა და საძოვრების გაუმჯობესების  ღონისძიებების შემუშავების ფარგლებში აღრიცხულია მოსავალი,  აღებულია ნიმუშები და ტარდება ბოტანიკური ანალიზი;</w:t>
      </w:r>
    </w:p>
    <w:p w14:paraId="7429A6A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გათიბულია იონჯის ნათესი 4 ჰა,  1 ჰა-დან აღებულია თესლი. დამზადებული თივის პრესები გადაზიდულია და დასაწყობებულია წილკნის ბაზაზე;</w:t>
      </w:r>
    </w:p>
    <w:p w14:paraId="7CEB8EA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აღებულია 220 სისხლის ნიმუში ძაღლის დიროფილარიოზის გავრცელების შესასწავლად, ჩატარებულია მინუშების მოლეკულური და პარაზიტოლოგიური გამოკვლევა. გამოვლენილია 12 დაავადების შემთხვევა;</w:t>
      </w:r>
    </w:p>
    <w:p w14:paraId="73CBFD1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შემუშავებულია მოსაზრებები ფიტოსანიტარიის სფეროში რისკის ინიცირების დოკუმენტის სრულყოფის მიზნით;</w:t>
      </w:r>
    </w:p>
    <w:p w14:paraId="73BA7C7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მომზადდა რეკომენდაციები კორონა ინფექციების პანდემიის ფონზე სურსათისმიერ რისკებთან მიმართებაში;</w:t>
      </w:r>
    </w:p>
    <w:p w14:paraId="54465C0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გამოვლინდა სურსათის და ადამიანის ნაწლავის მიკრობიოტას ცვალებადობის განმაპირობებელი რისკების გზები პოლივალენტური ფაგების სახით;</w:t>
      </w:r>
    </w:p>
    <w:p w14:paraId="2A44DD7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ბიოინფორმატიულ კვლვებში მიღებულ შედეგებზე დაყრდნობით, განისაზღვრა ადამიანის და ცხოველის ნაწლავების სასარგებლო მიკრობიოტას ცვალებადობის პოტენციური რისკები;</w:t>
      </w:r>
    </w:p>
    <w:p w14:paraId="2EF2150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განისაზღვრა Brucella melitensis-ის და Brucella abortus-ის საქართველოში გამოყოფილი შტამების გენეტიკური ნათესაობა აღნიშნული პათოგენების გლობალურ პოპულაციებში;</w:t>
      </w:r>
    </w:p>
    <w:p w14:paraId="181D506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საქართველოში გარემოს ტყვიით დაბინძურების შეფასებასთან დაკავშირებით წარდგენილია და მოწონებულია რეკომენდაცია, რომელიც  შეტანილია პარლამენტის გარემოს დაცვისა და ბუნებრვი რესურსების კომიტეტის მიერ რეკომენდაციათა ნუსხაში;</w:t>
      </w:r>
    </w:p>
    <w:p w14:paraId="37A1AB3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ღვინის ექსპერიმენტული ნიმუშების ფინალური ფილტრაცია და ბოთლებში ჩამოსხმა;</w:t>
      </w:r>
    </w:p>
    <w:p w14:paraId="5031971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დამზადებულია 139 ჯიშის საკვლევი-სადეგუსტაციო ნიმუშები. სულ თეთრი ღვინო 1 020 ბოთლი, წითელი ღვინო 910 ბოთლი;</w:t>
      </w:r>
    </w:p>
    <w:p w14:paraId="197D7BB0"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ქვევრის ღვინის ტექნოლოგიის შესწავლის მიზნით შესწავლილი იქნა აქტიური შტამების უჯრედთა გამრავლების სიჩქარე;</w:t>
      </w:r>
    </w:p>
    <w:p w14:paraId="7DFEC2D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ჩარტარდა აგროტექნიკით გათვალისწინებული ღონისძიებები წარაფების(კარდენახი)  და ორბელური ოჯალეშის მიკროზონაში(სოფ. ორბელი);</w:t>
      </w:r>
    </w:p>
    <w:p w14:paraId="31866D6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აღიწერა  ქართული და ინტროდუცირებული  ვაზის 40 ჯიშის ზრდასრული ფოთოლი;</w:t>
      </w:r>
    </w:p>
    <w:p w14:paraId="0D1FEF7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2019 წლის ღვინის ნიმუშების სენსორული შეფასება და შედგა 139 ნიმუშისათვის დეგუსტაციის ოქმი;</w:t>
      </w:r>
    </w:p>
    <w:p w14:paraId="1D31B8E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გადამუშავდა 65 ჯიშის ყურძენი;</w:t>
      </w:r>
    </w:p>
    <w:p w14:paraId="178EB97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მევენახეობის მიკროზონების შესწავლის ფარგლებში დასრულდა  წარაფების მიკროზონის შესწავლა (გურჯაანის მუნიციპალიტეტი, სოფ. კარდენახი);</w:t>
      </w:r>
    </w:p>
    <w:p w14:paraId="596D5A9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გადარჩეული იქნა ღვინის საფუარის  7 პერსპექტიული შტამი;</w:t>
      </w:r>
    </w:p>
    <w:p w14:paraId="5338A58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მიმდინარეობდა კარტოფილის ადგილობრივი, ინტროდუცირებული და CIP კლონების  მაისური  ინ ვიტრო გამრავლება; მიღებულია 4 605 სინჯარის მცენარე;</w:t>
      </w:r>
    </w:p>
    <w:p w14:paraId="3F32E3A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სათბურში 600 კვ.მ. ფართობზე დაირგო კარტოფილის 5 670  კარტოფილის ინ ვიტრო  მცენარე; </w:t>
      </w:r>
    </w:p>
    <w:p w14:paraId="1E53DBE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გამრავლდა კარტოფილის 2 405 მცენარე, საიდანაც ადგილობრივი ჯიშია 530, ინტროდუცირებული 180, ხოლო CIP კლონები-1 695;</w:t>
      </w:r>
    </w:p>
    <w:p w14:paraId="1226FD4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სათბურში გადაირგო ინ ვიტრო-4 125 მცენარე;</w:t>
      </w:r>
    </w:p>
    <w:p w14:paraId="7CCFBC5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ვაზის იშვიათი ჯიშები და საძირეები შეინახა ინ-ვიტრო გენბანკში; </w:t>
      </w:r>
    </w:p>
    <w:p w14:paraId="4879929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ბატატის და გოჯი ბერის სამი სახეობის ინ-ვიტრო გამრავლება. მცენარეები შენახულია  გენბანკში;</w:t>
      </w:r>
    </w:p>
    <w:p w14:paraId="7AF8EF2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სათბურებში მცენარეების მოვლა: მოხდა ფუნგიციდის და ინსექტიციდის შეტანაც;</w:t>
      </w:r>
    </w:p>
    <w:p w14:paraId="3AFAF47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მინიტუბერები გადაირჩა, დახარისხდა და შენახულია მაცივარში სპეციალური კლიმატური პირობების დაცვით;  </w:t>
      </w:r>
    </w:p>
    <w:p w14:paraId="48818905"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lastRenderedPageBreak/>
        <w:t>თხილისა და სხვა კაკლოვნების დაავადებული ნიმუშებიდან გამოყოფილია სოკოების სუფთა კულტურები და ჩატარებულია მათი მიკოლოგიური ანალიზი;</w:t>
      </w:r>
    </w:p>
    <w:p w14:paraId="2C724E19" w14:textId="413A2E3D"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სამინისტროს დავალებით, სურსათის ეროვნულ სააგენტოსთან ერთად, იტალიური კალიის წინააღმედეგ  გამოიცადა პრეპარატი </w:t>
      </w:r>
      <w:r w:rsidR="008A4468" w:rsidRPr="008A4468">
        <w:rPr>
          <w:rFonts w:ascii="Sylfaen" w:hAnsi="Sylfaen"/>
          <w:color w:val="000000" w:themeColor="text1"/>
        </w:rPr>
        <w:t>„</w:t>
      </w:r>
      <w:r w:rsidRPr="008A4468">
        <w:rPr>
          <w:rFonts w:ascii="Sylfaen" w:hAnsi="Sylfaen"/>
          <w:color w:val="000000" w:themeColor="text1"/>
        </w:rPr>
        <w:t>შილდი</w:t>
      </w:r>
      <w:r w:rsidR="008A4468" w:rsidRPr="008A4468">
        <w:rPr>
          <w:rFonts w:ascii="Sylfaen" w:hAnsi="Sylfaen"/>
          <w:color w:val="000000" w:themeColor="text1"/>
        </w:rPr>
        <w:t>“</w:t>
      </w:r>
      <w:r w:rsidRPr="008A4468">
        <w:rPr>
          <w:rFonts w:ascii="Sylfaen" w:hAnsi="Sylfaen"/>
          <w:color w:val="000000" w:themeColor="text1"/>
        </w:rPr>
        <w:t xml:space="preserve">;  </w:t>
      </w:r>
    </w:p>
    <w:p w14:paraId="382AE14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გამოვლენილია კაკლოვნების შედარებით გამძლე ჯიშები;</w:t>
      </w:r>
    </w:p>
    <w:p w14:paraId="60117CF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 ლაბორატორიულ პირობებში განისაზღვრა აზიური ფაროსანას სხვადასხვა პოპულაციების მგრძნობიარობა ინსექტიციდ ზონდერის მიმართ; </w:t>
      </w:r>
    </w:p>
    <w:p w14:paraId="19F3181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ზოგიერთი ჯიშის ვაზის ფოთლებზე პირველად საქართველოში გამოვლენილი იქნა სოკო ალტერნარია (15-20%), როგორც პირველადი პათოგენი; </w:t>
      </w:r>
    </w:p>
    <w:p w14:paraId="1DEF414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განხორციელდა ჯიღაურას ბაზის ვაზის 3 ჯიშის 20 საძირის და 6 ჯიშის 100 სადედეს  4 სახის ვირუსული ინფექციის  ლაბორატორიული დიაგნოსტიკა; </w:t>
      </w:r>
    </w:p>
    <w:p w14:paraId="7EA93435"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განხორციელდა თესლოვანი ხეხილის ბაქტერიული დაავადების კვლევა და დიაგნოსტიკა; </w:t>
      </w:r>
    </w:p>
    <w:p w14:paraId="3C44E48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შესწავლილია ლაბორატორიულ პირობებში აღმოცენებული სხვადასხვა ჯიშის ვაზის ფოთლების ფიზიოლოგიური მაჩვენებლები და  ქლოროპლასტების  ფლუორესცენციის მახასიათებლები;</w:t>
      </w:r>
    </w:p>
    <w:p w14:paraId="39FF812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ტყის ზოგიერთი მერქნიანი სახეობის გენეტიკურ-მორფოლოგიური კვლევისთვის  და კონსერვაციისთვის კახეთის რეგიონში აღებულია მუხის ახალი ნიმუშები; </w:t>
      </w:r>
    </w:p>
    <w:p w14:paraId="1A0BAAC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შეფასდა ქართული მუხის პოპულაციების მდგომარეობა და კორომების ტაქსაციური აღწერები; </w:t>
      </w:r>
    </w:p>
    <w:p w14:paraId="4CA2C7A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საკოლექციო ნარგაობა შეივსო წითელ ნუსხაში შეტანილი  ტყის  მერქნიანი  3 ახალი სახეობით;</w:t>
      </w:r>
    </w:p>
    <w:p w14:paraId="1BD1BF6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დაკალმებულია ვერხვის ადგილობრივი სახეობა Populus alba;</w:t>
      </w:r>
    </w:p>
    <w:p w14:paraId="58A8068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ქართული  ვაზის ჯიშებში შესწავლილია ქლოროფილი ა და ბ, კაროტინოიდები, წყლისა და  მშრალი ნივთიერებების შემცველობა;</w:t>
      </w:r>
    </w:p>
    <w:p w14:paraId="410ECFB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თავთავიანი კულტურების სელექციისთვის, ადიგენის (ბოლაჯური) და ახალქალაქის (ვაჩიანი) ბაზაზე მომზადდა ნაკვეთი საგაზაფხულო თესვისათვის. ბოლაჯურში დაითესა  2,1 ჰა; ვაჩიანში 1,5 ჰა; </w:t>
      </w:r>
    </w:p>
    <w:p w14:paraId="7043908B"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დასრულდა და დადებითად შეფასდა საშემოდგომო ხორბლის ნათესების ჯიშობრივ სიწმინდეზე ჩატარებული დაკვირვებები;</w:t>
      </w:r>
    </w:p>
    <w:p w14:paraId="6B0D285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გაწმენდილია ხორბლის 4 რეგისტრირებული ჯიში, 9 ადგილობრივი ჯიში, 15 პერსპექტიული ფორმა, ასევე ქერის და შვრიის თესლი;</w:t>
      </w:r>
    </w:p>
    <w:p w14:paraId="72D2925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წილკნის, აბაშის, აჯამეთის ბაზაზე ჩატარდა სიმინდის 2 000-მდე ტაროს ხელოვნური შეჯვარება;</w:t>
      </w:r>
    </w:p>
    <w:p w14:paraId="1345C923"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ბიოპრეპარატების გავლენის შესწავლის მიზნით აღებულია ქერის, ხორბლისა  და ჭვავის კულტურების კვადრატები;</w:t>
      </w:r>
    </w:p>
    <w:p w14:paraId="774204F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ბიოპრეპარატებით დამუშავებული თესლი დაითესა კასეტებში (ბროკოლი, წიწაკა, რეჰანი,  პრასი);</w:t>
      </w:r>
    </w:p>
    <w:p w14:paraId="3AC5CCAD"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საცდელ ვარიანტებში ერთჯერადად  შეტანილია 30-მდე  ბიოპრეპარატი;</w:t>
      </w:r>
    </w:p>
    <w:p w14:paraId="5149EB6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დუზაგრამის საცდელ ნაკვეთზე განთავსებული იონჯა დამუშავდა სხვადასხვა ბიოპრეპარატით; </w:t>
      </w:r>
    </w:p>
    <w:p w14:paraId="1BD7BC9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დაითესა პირველი თაობის ჰიბრიდული პამიდორი კასეტებში, ასევე მუხუდო, ოსპი, საგაზაფხულო ხახვი, კომბოსტოსნაირები;</w:t>
      </w:r>
    </w:p>
    <w:p w14:paraId="3E6B746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სათესლე მასალების მომზადება  და ბიოპრეპარატების გამოყენების სქემის შედგენა თითოეული კულტურისათვის;</w:t>
      </w:r>
    </w:p>
    <w:p w14:paraId="3B5C808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კულტურების შერჩევა და შერეული ნათესების სქემების შედგენა ალელოპათიის პრინციპების მიხედვით;</w:t>
      </w:r>
    </w:p>
    <w:p w14:paraId="66BCC730"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დნმ-ის საექსტრაქციო მასალის მიღების მიზნით, ვაზის 16 სხვადასხვა ჯიშიდან შეგროვებულია  რქები;</w:t>
      </w:r>
    </w:p>
    <w:p w14:paraId="7332631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ვაზის სხვადასხვა ჯიშის დნმ-ზე ჩატარდა PCR რეაქციები ვაზის მიკროსატელიტური დნმ-ის მარკერების (პრაიმერები) გამოყენებით;</w:t>
      </w:r>
    </w:p>
    <w:p w14:paraId="6F103D5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ჩატარდა დნმ-ის მიკროსატელიტური ლოკუსების ანალიზი 90 PCR სინჯზე;</w:t>
      </w:r>
    </w:p>
    <w:p w14:paraId="5D0E70F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ვაზის სხვადასხვა ჯიშის საექსტრაქციო მასალიდან მოხდა დნმ-ის 30 ჯიშის ექსტრაქცია; ჩატარდა PCR რეაქციები ვაზის მიკროსატელიტური დნმ-ის მარკერების (9 მარკერი) გამოყენებით ვაზის 25 სინჯზე. მივიღეთ 90 სინჯი PCR პროდუქტი;</w:t>
      </w:r>
    </w:p>
    <w:p w14:paraId="0E11D59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გაშენდა ადგილობრივი 80 ჯიშის ხეხილის კოლექცია  (ჯიღაურა);</w:t>
      </w:r>
    </w:p>
    <w:p w14:paraId="5D3C7585"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lastRenderedPageBreak/>
        <w:t>ჩატარდა  ვაშლის, მსხლის, ბლის, გარგარის, ქლიავის, ატმის, კაკლის - სულ  50  ჯიშის -  ყვავილობის ფენოფაზაზე  დაკვირვება;</w:t>
      </w:r>
    </w:p>
    <w:p w14:paraId="737563D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ანასეულის ბაზაზე საკოლექციო ბაღში დაირგო ჩინური გოჯიბერი;</w:t>
      </w:r>
    </w:p>
    <w:p w14:paraId="7983A729" w14:textId="31D55C03"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ფენოლოგიური დაკვირვება მიმდინარეობდა ციტრუსოვნების სხვადასხვა ჯიშებსა და ფორმებზე და ფეიჰოას ნარგავებზე. სასათბურე პირობებში მოეწყო ჩაის ჯიში კოლხიდას მასიური დაკალმება</w:t>
      </w:r>
      <w:r w:rsidR="008A4468" w:rsidRPr="008A4468">
        <w:rPr>
          <w:rFonts w:ascii="Sylfaen" w:hAnsi="Sylfaen"/>
          <w:color w:val="000000" w:themeColor="text1"/>
        </w:rPr>
        <w:t xml:space="preserve"> </w:t>
      </w:r>
      <w:r w:rsidRPr="008A4468">
        <w:rPr>
          <w:rFonts w:ascii="Sylfaen" w:hAnsi="Sylfaen"/>
          <w:color w:val="000000" w:themeColor="text1"/>
        </w:rPr>
        <w:t>(30 000 ცალი);</w:t>
      </w:r>
    </w:p>
    <w:p w14:paraId="4AB0C68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განისაზღვრა ჯიშების მიხედვით 1 ხის საშუალო მოსავალი (ვაშლის, მსხლის და ქლავის 30 ჯიშის);</w:t>
      </w:r>
    </w:p>
    <w:p w14:paraId="7ABC316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დაიმყნო ხეხილის 1 000- მდე ადგილობრივი ჯიში საკოლექციო ნარგაობისთვის;</w:t>
      </w:r>
    </w:p>
    <w:p w14:paraId="20BF535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დაიკრიფა ხეხილის  სხვადასხვა კულტურების 30 ჯიში;</w:t>
      </w:r>
    </w:p>
    <w:p w14:paraId="66EE242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ჩატარებულია საგაზაფხულო გასხვლა UFO-ს და ესპანური ბუჩქის მეთოდოლოგიით;  </w:t>
      </w:r>
    </w:p>
    <w:p w14:paraId="58EEA2D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ადიგენში და ახალციხეში მარცვლეული კულტურების საგაზაფხულო თესვისთვის მომზადდა ნაკვეთი და ჩატარდა საგაზაფხულო თესვა; </w:t>
      </w:r>
    </w:p>
    <w:p w14:paraId="55E92F4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ვიზიტი 14 სანერგე მეურნოებაში. კვალიფიციურობა მიენიჭა 5 სანერგე მეურნეობას;</w:t>
      </w:r>
    </w:p>
    <w:p w14:paraId="6DC77A3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კატალოგში შევიდა ხორბლის სამი ჯიში (ამანდუსი, ბალიტუსი და შავფხა);</w:t>
      </w:r>
    </w:p>
    <w:p w14:paraId="18A8EF3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თესლის მწარმოებელ სამ კომპანიაში ჩატარდა საველე ინსპექტირება;</w:t>
      </w:r>
    </w:p>
    <w:p w14:paraId="23ED08D6"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ანასეულის ბაზაზე საკოლექციო ნარგაობა შეივსო თხილის ოთხი ფორმით,  ასევე მუშმულას პერსპექტიული ფორმებით;</w:t>
      </w:r>
    </w:p>
    <w:p w14:paraId="5778D20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დადგინდა ლობიოს მექანიზებული თესვის და აღების ბიოენერგეტიკულ ერთეულებში გადამყვანი კოეფიციენტები;</w:t>
      </w:r>
    </w:p>
    <w:p w14:paraId="511D6F84"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განისაზღვრა ბაზო-კვლებზე ხორბლის წარმოების სამანქანო ტექნოლოგიის დანერგვის შედეგად მიღწეული ეკონომიკური ეფექტი.  ბიოენერგეტიკული და ეკონომიკური შეფასება;</w:t>
      </w:r>
    </w:p>
    <w:p w14:paraId="714BFE2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წილკნის საცდელ ნაკვეთზე შერეულ ნათესებად დაითესა:  სიმინდი  ლობიო, შავი ბოლოკი, ოხრახუში , ნიახური ,  ცულისპირა, ჭარხალი, სელი, ფაცელია, ქონდარი, რეჰანი;</w:t>
      </w:r>
    </w:p>
    <w:p w14:paraId="0B62314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ლობიოს გამორჩეულ მუტანტთა მესამე თაობა დაითესა წილკანის დახურულ გრუნტში;</w:t>
      </w:r>
    </w:p>
    <w:p w14:paraId="510853AB"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პომიდვრის ახალი ჰიბრიდების თესლის აღება და დამუშავება;</w:t>
      </w:r>
    </w:p>
    <w:p w14:paraId="477EA4C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განისაზღვრა ყურძნის შენახვის პროცესში ნიმუშების მასაში კლება, როგორც საკონტროლო, ასევე, დამუშავებულ  ვარიანტში. გაანალიზებულია ყურძნის ჯიშების შენახვის შემდგომ მიღებული შედეგები, როგორც დანაკარგების, ასევე ქიმიური შემადგენლობის  მიხედვით;</w:t>
      </w:r>
    </w:p>
    <w:p w14:paraId="60846871"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ბლის 3 ჯიშში (კორდია, რეჯინა, სვითარდი) განისაზღვრა  ბიოქიმიური მაჩვენებლები;</w:t>
      </w:r>
    </w:p>
    <w:p w14:paraId="52A7A472"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ნიორის და ხახვის ფორმების შენახვის პროცესში განისაზღვრა დანაკარგები (მასაში კლება);</w:t>
      </w:r>
    </w:p>
    <w:p w14:paraId="045C8AC0"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აღებულია სასუფრე ყურძნის ჯიშების ნიმუშები, რომელზეც დაყენებულია ექსპერიმენტი;</w:t>
      </w:r>
    </w:p>
    <w:p w14:paraId="6D43995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განხორციელდა ცალკეული სახის ხილის (ალუბალი, თეთრი თუთა) წვენების დამზადება; </w:t>
      </w:r>
    </w:p>
    <w:p w14:paraId="555EF4F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განისაზღვრა მწვანე კაკლის ფიტოქიმიური მაჩვენებლები, დამზადებულია შედარებით დაბალკალორიული კაკლის მურაბა ყურძნის დეიონიზირებული კონცენტრატის გამოყენებით;</w:t>
      </w:r>
    </w:p>
    <w:p w14:paraId="36E8E83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განისაზღვრა ალუბლის ნაყოფის ზოგიერთი ფიზიკურ-ქიმიური და ფიტოქიმიური მაჩვენებლებლები  ჯიშების მიხედვით. განხორციელდა ალუბლის  (3 ჯიში),  გოჯიბერის   (2 ჯიში) და ქლიავის  (3 ჯიში)  შრობა. განისაზღვრა გოჯიბერის (2 ჯიში) ძირითადი ტექნოლოგიური მახასიათებლები, ქლიავის (3 ჯიში) ნაყოფების ფიზიკური, ქიმიური და ფიტოქიმიური მაჩვენებლები; </w:t>
      </w:r>
    </w:p>
    <w:p w14:paraId="20219E89"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დამთავრდა არასტანდარტული ვაშლის კომპლექსური გადამუშავების და წვენების  დაკონსერვების ტექნოლოგიების შესახებ რეკომენდაციებზე მუშაობა და განხორციელდა კვლევის შედეგების სისტემატიზაცია;</w:t>
      </w:r>
    </w:p>
    <w:p w14:paraId="44CBC0B7"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შემუშავებული სქემის საფუძველზე აწყობილ იქნა ახალი მაკონცენტრირებელი მოწყობილობა, დაზუსტდა მაკონცენტრირებელი მოწყობილობის შემადგენელი ცალკეული კვანძის და დეტალის  ოპტიმალური პარამეტრები;</w:t>
      </w:r>
    </w:p>
    <w:p w14:paraId="57AD093E"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დადგინდა ნიმუშების (სიდრი, ძმარი, წვენი) ძირითადი ქიმიური და ფიტოქიმიური მაჩვენებლები;</w:t>
      </w:r>
    </w:p>
    <w:p w14:paraId="2448646B"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შემუშავებულია გაყინვის ენერგოდამზოგავი ტექნოლოგია, მიღებული პროდუქტები შეფასებულია ფუნქციონალური თვალსაზრისით;</w:t>
      </w:r>
    </w:p>
    <w:p w14:paraId="08412EFF"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lastRenderedPageBreak/>
        <w:t>ყველი ,,გუდას“ დასამზადებელი ნედლი რძის საშუალო ნიმუშებში განისაზღვრა როგორც ფიზიკურ-ქიმიური თვისებები, ასევე  ქიმიური შედგენილობა. მომწიფების რეჟიმების დადგენის მიზნით განხორციელდა ყველი ,,გუდას“ კვერეულების  დაყოვნება  სხვადასხვა ტემპერატურაზე;</w:t>
      </w:r>
    </w:p>
    <w:p w14:paraId="47B4A31C"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საქართველოს ნიადაგების საერთო მდგომარეობის შესწავლის ფარგლებში მარნეულისა და გარდაბნის მუნიციპალიტეტებში აღებულია ნიადაგის 41 ნიმუში, რომელსაც ჩაუტარდა ლაბორატორიული კვლევა ფიზიკური და ქიმიური მახასიათებლების შესწავლის მიზნით;</w:t>
      </w:r>
    </w:p>
    <w:p w14:paraId="77E24508"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ჩატარდა ნიადაგის საველე კვლევა, აღებულია და მომზადებულია ლაბორატორიული კვლევისთვის ნიადაგის 44 ნიმუში;</w:t>
      </w:r>
    </w:p>
    <w:p w14:paraId="3E7F3845"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შედგენილია ნიადაგის ნიმუშების აღების წერტილების განმსაზღვრელი რუკა 2 კილომეტრიანი ბადით; შედგენილია საველე პირობებში ნიმუშების აღების გეგმა-გრაფიკი; ნიადაგის ნაყოფიერების შეფასების მიზნით აღებულია ნიადაგის 99 ნიმუში, ნიადაგის 42 ნიმუშს ჩაუტარდა ლაბორატორიული კვლევა ნიადაგის ნაყოფიერების შესაფასებლად. ნიადაგის 60 ნიმუშს ჩაუტარადა ლაბორატორიული კვლევა ქიმიური და ფიზიკური მახასიათებელების, ხოლო ნიადაგის 22 ნიმუშს ჩაუტარდა ლაბორატორიული კვლევა ფიზიკური განსაზღვრის მიზნით. მონაცემები შეტანილია ელექტრონულ ბაზაში;</w:t>
      </w:r>
    </w:p>
    <w:p w14:paraId="319E8C5A" w14:textId="77777777" w:rsidR="00A47AFD" w:rsidRPr="008A4468" w:rsidRDefault="00A47AF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მომზადდა 5 რეკომენდაცია  ნიადაგის  ნაყოფიერების ასამაღლებლად ვაზის კულტურის ქვეშ.</w:t>
      </w:r>
    </w:p>
    <w:p w14:paraId="1B9E84D6" w14:textId="77777777" w:rsidR="0053670E" w:rsidRPr="00CA6112" w:rsidRDefault="0053670E" w:rsidP="007B6F17">
      <w:pPr>
        <w:spacing w:after="0" w:line="240" w:lineRule="auto"/>
        <w:rPr>
          <w:highlight w:val="yellow"/>
          <w:lang w:val="ka-GE"/>
        </w:rPr>
      </w:pPr>
    </w:p>
    <w:p w14:paraId="2B5ACA9A" w14:textId="77777777" w:rsidR="0053670E" w:rsidRPr="00CA6112" w:rsidRDefault="0053670E" w:rsidP="007B6F17">
      <w:pPr>
        <w:spacing w:after="0" w:line="240" w:lineRule="auto"/>
        <w:rPr>
          <w:highlight w:val="yellow"/>
          <w:lang w:val="ka-GE"/>
        </w:rPr>
      </w:pPr>
    </w:p>
    <w:p w14:paraId="551B4D03" w14:textId="77777777" w:rsidR="0053670E" w:rsidRPr="008A4468" w:rsidRDefault="0053670E" w:rsidP="007B6F17">
      <w:pPr>
        <w:pStyle w:val="Heading2"/>
        <w:spacing w:before="0" w:line="240" w:lineRule="auto"/>
        <w:jc w:val="both"/>
        <w:rPr>
          <w:rFonts w:ascii="Sylfaen" w:hAnsi="Sylfaen" w:cs="Sylfaen"/>
          <w:sz w:val="22"/>
          <w:szCs w:val="22"/>
        </w:rPr>
      </w:pPr>
      <w:r w:rsidRPr="008A4468">
        <w:rPr>
          <w:rFonts w:ascii="Sylfaen" w:hAnsi="Sylfaen" w:cs="Sylfaen"/>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1366487B" w14:textId="77777777" w:rsidR="0053670E" w:rsidRPr="008A4468" w:rsidRDefault="0053670E" w:rsidP="007B6F17">
      <w:pPr>
        <w:pStyle w:val="ListParagraph"/>
        <w:spacing w:after="0" w:line="240" w:lineRule="auto"/>
        <w:ind w:left="0"/>
        <w:rPr>
          <w:b/>
        </w:rPr>
      </w:pPr>
    </w:p>
    <w:p w14:paraId="55F748BC" w14:textId="77777777" w:rsidR="0053670E" w:rsidRPr="008A4468" w:rsidRDefault="0053670E" w:rsidP="007B6F17">
      <w:pPr>
        <w:pStyle w:val="ListParagraph"/>
        <w:spacing w:after="0" w:line="240" w:lineRule="auto"/>
        <w:ind w:left="0"/>
        <w:rPr>
          <w:lang w:val="ka-GE"/>
        </w:rPr>
      </w:pPr>
      <w:r w:rsidRPr="008A4468">
        <w:t>პროგრამის განმახორციელებელი</w:t>
      </w:r>
      <w:r w:rsidRPr="008A4468">
        <w:rPr>
          <w:lang w:val="ka-GE"/>
        </w:rPr>
        <w:t>:</w:t>
      </w:r>
    </w:p>
    <w:p w14:paraId="0AAE3B07" w14:textId="77777777" w:rsidR="0053670E" w:rsidRPr="008A4468" w:rsidRDefault="0053670E" w:rsidP="007B6F17">
      <w:pPr>
        <w:pStyle w:val="ListParagraph"/>
        <w:numPr>
          <w:ilvl w:val="0"/>
          <w:numId w:val="33"/>
        </w:numPr>
        <w:spacing w:after="0" w:line="240" w:lineRule="auto"/>
        <w:ind w:right="0"/>
        <w:rPr>
          <w:lang w:val="ka-GE"/>
        </w:rPr>
      </w:pPr>
      <w:r w:rsidRPr="008A4468">
        <w:rPr>
          <w:lang w:val="ka-GE"/>
        </w:rPr>
        <w:t>სსიპ - სოფლის მეურნეობის სახელმწიფო ლაბორატორია</w:t>
      </w:r>
    </w:p>
    <w:p w14:paraId="591B3024" w14:textId="77777777" w:rsidR="0053670E" w:rsidRPr="00CA6112" w:rsidRDefault="0053670E" w:rsidP="007B6F17">
      <w:pPr>
        <w:pStyle w:val="ListParagraph"/>
        <w:spacing w:after="0" w:line="240" w:lineRule="auto"/>
        <w:ind w:left="0"/>
        <w:rPr>
          <w:b/>
          <w:highlight w:val="yellow"/>
          <w:lang w:val="ka-GE"/>
        </w:rPr>
      </w:pPr>
    </w:p>
    <w:p w14:paraId="60ED1B27" w14:textId="77777777" w:rsidR="008A4468" w:rsidRPr="008A4468"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 xml:space="preserve">საანგარიშო პერიოდში ქვეყნის მასშტაბით ჩატარებული იქნა  სხვადასხვა სახის ლაბორატორიული კვლევები; </w:t>
      </w:r>
    </w:p>
    <w:p w14:paraId="03379C6F" w14:textId="77777777" w:rsidR="008A4468" w:rsidRPr="008A4468"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შემოსულია დაახლოებით - 178.1 ათასი  ნიმუში, ჩატარებულია - 208.7 ათასი კვლევა;</w:t>
      </w:r>
    </w:p>
    <w:p w14:paraId="07790C12" w14:textId="77777777" w:rsidR="008A4468" w:rsidRPr="008A4468"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განხორციელდა სხვადასხვა გამოკვლევები მათ შორის ინფექციურ დაავადებებზე (ბრუცელოზი, მრპ-ს პათოლოგიური 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- 29, ბრუცელოზი- 1060, ცხოველთა პარაზიტული დაავადება - 41, პასტერელოზი - 22, სალმონელოზი - 0,მასტიტი - 451, ბრადზოტი - 7, ენტეროტოქსემია - 3, ჯილეხი - 31;</w:t>
      </w:r>
    </w:p>
    <w:p w14:paraId="49D0B56E" w14:textId="77777777" w:rsidR="008A4468" w:rsidRPr="008A4468"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ჩატარებულია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- 42, ნაწლავის ჩხირის ჯგუფის ბაქტერიები-276, აერობული მიკროორგანიზმების კოლონიების რაოდენობა - 318, ფეკალური სტრეპტოკოკი (წყალში) –39, ენტერობაქტერიები - 46.</w:t>
      </w:r>
    </w:p>
    <w:p w14:paraId="66CD11D8" w14:textId="77777777" w:rsidR="008A4468" w:rsidRPr="008A4468"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A4468">
        <w:rPr>
          <w:rFonts w:ascii="Sylfaen" w:hAnsi="Sylfaen"/>
          <w:color w:val="000000" w:themeColor="text1"/>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ენტომოლოგიური - 62, მიკოლოგიური - 162, ჰელმინთოლოგიური - 59.</w:t>
      </w:r>
    </w:p>
    <w:p w14:paraId="4D0DDDC3" w14:textId="77777777" w:rsidR="0053670E" w:rsidRPr="00CA6112" w:rsidRDefault="0053670E" w:rsidP="007B6F17">
      <w:pPr>
        <w:pStyle w:val="ListParagraph"/>
        <w:spacing w:after="0" w:line="240" w:lineRule="auto"/>
        <w:ind w:left="180"/>
        <w:rPr>
          <w:highlight w:val="yellow"/>
          <w:lang w:val="ka-GE"/>
        </w:rPr>
      </w:pPr>
    </w:p>
    <w:p w14:paraId="280154F0" w14:textId="77777777" w:rsidR="0053670E" w:rsidRPr="00711A0C" w:rsidRDefault="0053670E" w:rsidP="007B6F17">
      <w:pPr>
        <w:pStyle w:val="Heading2"/>
        <w:spacing w:before="0" w:line="240" w:lineRule="auto"/>
        <w:jc w:val="both"/>
        <w:rPr>
          <w:rFonts w:ascii="Sylfaen" w:hAnsi="Sylfaen" w:cs="Sylfaen"/>
          <w:sz w:val="22"/>
          <w:szCs w:val="22"/>
        </w:rPr>
      </w:pPr>
      <w:r w:rsidRPr="00711A0C">
        <w:rPr>
          <w:rFonts w:ascii="Sylfaen" w:hAnsi="Sylfaen" w:cs="Sylfaen"/>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56243F85" w14:textId="77777777" w:rsidR="0053670E" w:rsidRPr="00711A0C" w:rsidRDefault="0053670E" w:rsidP="007B6F17">
      <w:pPr>
        <w:pStyle w:val="ListParagraph"/>
        <w:spacing w:after="0" w:line="240" w:lineRule="auto"/>
        <w:ind w:left="0"/>
        <w:rPr>
          <w:b/>
        </w:rPr>
      </w:pPr>
    </w:p>
    <w:p w14:paraId="47A5C455" w14:textId="77777777" w:rsidR="0053670E" w:rsidRPr="00711A0C" w:rsidRDefault="0053670E" w:rsidP="007B6F17">
      <w:pPr>
        <w:pStyle w:val="ListParagraph"/>
        <w:spacing w:after="0" w:line="240" w:lineRule="auto"/>
        <w:ind w:left="0"/>
        <w:rPr>
          <w:lang w:val="ka-GE"/>
        </w:rPr>
      </w:pPr>
      <w:r w:rsidRPr="00711A0C">
        <w:t>პროგრამის განმახორციელებელი</w:t>
      </w:r>
      <w:r w:rsidRPr="00711A0C">
        <w:rPr>
          <w:lang w:val="ka-GE"/>
        </w:rPr>
        <w:t xml:space="preserve">: </w:t>
      </w:r>
    </w:p>
    <w:p w14:paraId="3D69C3C0" w14:textId="77777777" w:rsidR="0053670E" w:rsidRPr="00711A0C" w:rsidRDefault="0053670E" w:rsidP="007B6F17">
      <w:pPr>
        <w:pStyle w:val="ListParagraph"/>
        <w:numPr>
          <w:ilvl w:val="0"/>
          <w:numId w:val="33"/>
        </w:numPr>
        <w:spacing w:after="0" w:line="240" w:lineRule="auto"/>
        <w:ind w:right="0"/>
        <w:rPr>
          <w:lang w:val="ka-GE"/>
        </w:rPr>
      </w:pPr>
      <w:r w:rsidRPr="00711A0C">
        <w:rPr>
          <w:lang w:val="ka-GE"/>
        </w:rPr>
        <w:t>სსიპ - მიწის მდგრადი მართვისა და მიწათსარგებლობის მონიტორინგის ეროვნული სააგენტო</w:t>
      </w:r>
    </w:p>
    <w:p w14:paraId="1D87728C" w14:textId="77777777" w:rsidR="0053670E" w:rsidRPr="00CA6112" w:rsidRDefault="0053670E" w:rsidP="007B6F17">
      <w:pPr>
        <w:pStyle w:val="ListParagraph"/>
        <w:spacing w:after="0" w:line="240" w:lineRule="auto"/>
        <w:rPr>
          <w:highlight w:val="yellow"/>
          <w:lang w:val="ka-GE"/>
        </w:rPr>
      </w:pPr>
    </w:p>
    <w:p w14:paraId="60B238D6" w14:textId="77777777" w:rsidR="008A4468" w:rsidRPr="00711A0C"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11A0C">
        <w:rPr>
          <w:rFonts w:ascii="Sylfaen" w:hAnsi="Sylfaen"/>
          <w:color w:val="000000" w:themeColor="text1"/>
        </w:rPr>
        <w:lastRenderedPageBreak/>
        <w:t>საანგარიშო პერიოდში პროგრამის ფარგლებში შემუშავდა განსახორციელებელი ღონისძიებების ნუსხა და ვადები, შემუშავებული და ინიცირებულია მთავრობის დადგენილების პროექტები:  „საინვესტიციო გეგმის წარდგენისა და საინვესტიციო გეგმასთან დაკავშირებით გადაწყვეტილების მიღების წესი“ და „მიწის ბალანსის შედგენისა და სასოფლო-სამეურნეო დანიშნულების მიწის რესურსების აღრიცხვის წესი“;</w:t>
      </w:r>
    </w:p>
    <w:p w14:paraId="303B5CFC" w14:textId="77777777" w:rsidR="008A4468" w:rsidRPr="00711A0C"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11A0C">
        <w:rPr>
          <w:rFonts w:ascii="Sylfaen" w:hAnsi="Sylfaen"/>
          <w:color w:val="000000" w:themeColor="text1"/>
        </w:rPr>
        <w:t xml:space="preserve">განხორციელდა ქარსაფარ (მინდორდაცვით) ზოლებთან დაკავშირებით არსებული სიტუაციის შესწავლა და ანალიზი. მომზადდა საქართველოში ქარსაფარი (მინდორდაცვითი) ზოლების ინვენტარიზაციის სახელმწიფო პროგრამის დოკუმენტი; </w:t>
      </w:r>
    </w:p>
    <w:p w14:paraId="706AF0F5" w14:textId="77777777" w:rsidR="008A4468" w:rsidRPr="00711A0C"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11A0C">
        <w:rPr>
          <w:rFonts w:ascii="Sylfaen" w:hAnsi="Sylfaen"/>
          <w:color w:val="000000" w:themeColor="text1"/>
        </w:rPr>
        <w:t>დასრულდა კახეთის რეგიონში რეგისტრირებული პირუტყვის გადასარეკი ტრასების ფარგლებში მიწათსარგებლობის სიტუაციის შესწავლა და ანალიზი. გაიმართა ვიდეო შეხვედრები:</w:t>
      </w:r>
    </w:p>
    <w:p w14:paraId="51AAD6CC" w14:textId="77777777" w:rsidR="008A4468" w:rsidRPr="003006E0" w:rsidRDefault="008A4468" w:rsidP="007B6F17">
      <w:pPr>
        <w:pStyle w:val="ListParagraph"/>
        <w:numPr>
          <w:ilvl w:val="0"/>
          <w:numId w:val="100"/>
        </w:numPr>
        <w:spacing w:after="0" w:line="240" w:lineRule="auto"/>
        <w:ind w:right="0"/>
      </w:pPr>
      <w:r w:rsidRPr="003006E0">
        <w:t xml:space="preserve"> ა) ევროპის კოსმოსურ სააგენტოსა და კომპანია</w:t>
      </w:r>
      <w:r>
        <w:t xml:space="preserve"> </w:t>
      </w:r>
      <w:r>
        <w:rPr>
          <w:lang w:val="ka-GE"/>
        </w:rPr>
        <w:t>„</w:t>
      </w:r>
      <w:r>
        <w:t>GISAT</w:t>
      </w:r>
      <w:r>
        <w:rPr>
          <w:lang w:val="ka-GE"/>
        </w:rPr>
        <w:t>“</w:t>
      </w:r>
      <w:r w:rsidRPr="003006E0">
        <w:t>-ის წარმომადგენლებთან სოფლის მეურნეობასა და გარემოსდაცვით სექტორებში საჭირო სატელიტური დისტანციური ზონდირების</w:t>
      </w:r>
      <w:r>
        <w:t xml:space="preserve"> (</w:t>
      </w:r>
      <w:r>
        <w:rPr>
          <w:lang w:val="ka-GE"/>
        </w:rPr>
        <w:t>„</w:t>
      </w:r>
      <w:r w:rsidRPr="003006E0">
        <w:t>satellite remote sensing</w:t>
      </w:r>
      <w:r>
        <w:rPr>
          <w:lang w:val="ka-GE"/>
        </w:rPr>
        <w:t>“</w:t>
      </w:r>
      <w:r w:rsidRPr="003006E0">
        <w:t xml:space="preserve">) პოტენციური აპლიკაციების განვითარებასა და დანერგვასთან დაკავშირებით;        </w:t>
      </w:r>
    </w:p>
    <w:p w14:paraId="21FF2A40" w14:textId="77777777" w:rsidR="008A4468" w:rsidRPr="000E55F3" w:rsidRDefault="008A4468" w:rsidP="007B6F17">
      <w:pPr>
        <w:pStyle w:val="ListParagraph"/>
        <w:numPr>
          <w:ilvl w:val="0"/>
          <w:numId w:val="100"/>
        </w:numPr>
        <w:spacing w:after="0" w:line="240" w:lineRule="auto"/>
        <w:ind w:right="0"/>
      </w:pPr>
      <w:r w:rsidRPr="003006E0">
        <w:t>გ) მსოფლიო რესურსების ინსტიტუტისა და მსოფლიო ბანკის წარმომადგენლებთან, საქართველოში მიმდინარე პროექტის</w:t>
      </w:r>
      <w:r>
        <w:t xml:space="preserve"> </w:t>
      </w:r>
      <w:r>
        <w:rPr>
          <w:lang w:val="ka-GE"/>
        </w:rPr>
        <w:t>„</w:t>
      </w:r>
      <w:r w:rsidRPr="003006E0">
        <w:t>ლანდშაფტების აღდგენის შესაძლებლობის კარტოგრაფირებ</w:t>
      </w:r>
      <w:r>
        <w:rPr>
          <w:lang w:val="ka-GE"/>
        </w:rPr>
        <w:t>ის“</w:t>
      </w:r>
      <w:r w:rsidRPr="003006E0">
        <w:t xml:space="preserve"> ფარგლებში შესაძლო სამომავლო თანამშრომლობასთან დაკავშირებით</w:t>
      </w:r>
      <w:r>
        <w:rPr>
          <w:lang w:val="ka-GE"/>
        </w:rPr>
        <w:t>;</w:t>
      </w:r>
    </w:p>
    <w:p w14:paraId="5504A06E" w14:textId="77777777" w:rsidR="008A4468" w:rsidRPr="00711A0C" w:rsidRDefault="008A4468"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11A0C">
        <w:rPr>
          <w:rFonts w:ascii="Sylfaen" w:hAnsi="Sylfaen"/>
          <w:color w:val="000000" w:themeColor="text1"/>
        </w:rPr>
        <w:t>სსიპ მიწის მდგრადი მართვისა და მიწათსარგებლობის მონიტორინგის ეროვნულ სააგენტოში ფიზიკური პირების მხრიდან შემოვიდა 68 განცხადება, მათ მიერ დროებით სარგებლობაში არსებული მიწის ნაკვეთების სასოფლო-სამეურნეო დანიშნულებით გამოყენების ფაქტის დადგენის თაობაზე. ამ საკითხთან დაკავშირებით მიმდინარე პერიოდში მონიტორინგი განხორციელდა 40 ერთეულ სასოფლო-სამეურნეო დანიშნულების მიწის ნაკვეთზე, რამაც ჯამში შეადგინა  133 ჰა (26 მოიჯარე). შედეგად, გაიცა 21 ცნობა.</w:t>
      </w:r>
    </w:p>
    <w:p w14:paraId="328CCE56" w14:textId="77777777" w:rsidR="0053670E" w:rsidRPr="00CA6112" w:rsidRDefault="0053670E" w:rsidP="007B6F17">
      <w:pPr>
        <w:spacing w:after="0" w:line="240" w:lineRule="auto"/>
        <w:rPr>
          <w:highlight w:val="yellow"/>
          <w:lang w:val="ka-GE"/>
        </w:rPr>
      </w:pPr>
    </w:p>
    <w:p w14:paraId="6FEFD2AE" w14:textId="744408BE" w:rsidR="0053670E" w:rsidRPr="00F0465D" w:rsidRDefault="0053670E" w:rsidP="007B6F17">
      <w:pPr>
        <w:pStyle w:val="Heading1"/>
        <w:numPr>
          <w:ilvl w:val="0"/>
          <w:numId w:val="1"/>
        </w:numPr>
        <w:jc w:val="both"/>
        <w:rPr>
          <w:rFonts w:ascii="Sylfaen" w:eastAsia="Sylfaen" w:hAnsi="Sylfaen" w:cs="Sylfaen"/>
          <w:noProof/>
          <w:sz w:val="22"/>
          <w:szCs w:val="22"/>
        </w:rPr>
      </w:pPr>
      <w:r w:rsidRPr="00F0465D">
        <w:rPr>
          <w:rFonts w:ascii="Sylfaen" w:eastAsia="Sylfaen" w:hAnsi="Sylfaen" w:cs="Sylfaen"/>
          <w:noProof/>
          <w:sz w:val="22"/>
          <w:szCs w:val="22"/>
        </w:rPr>
        <w:t>სასამართლო სისტემა</w:t>
      </w:r>
    </w:p>
    <w:p w14:paraId="711059A8" w14:textId="1B4C6CF5" w:rsidR="00C418A3" w:rsidRPr="00F0465D" w:rsidRDefault="00C418A3" w:rsidP="007B6F17">
      <w:pPr>
        <w:spacing w:line="240" w:lineRule="auto"/>
      </w:pPr>
    </w:p>
    <w:p w14:paraId="41B680E8" w14:textId="77777777" w:rsidR="00C418A3" w:rsidRPr="00F0465D" w:rsidRDefault="00C418A3" w:rsidP="007B6F17">
      <w:pPr>
        <w:pStyle w:val="Heading2"/>
        <w:spacing w:before="0" w:line="240" w:lineRule="auto"/>
        <w:jc w:val="both"/>
        <w:rPr>
          <w:rFonts w:ascii="Sylfaen" w:hAnsi="Sylfaen" w:cs="Sylfaen"/>
          <w:sz w:val="22"/>
          <w:szCs w:val="22"/>
        </w:rPr>
      </w:pPr>
      <w:r w:rsidRPr="00F0465D">
        <w:rPr>
          <w:rFonts w:ascii="Sylfaen" w:hAnsi="Sylfaen" w:cs="Sylfaen"/>
          <w:sz w:val="22"/>
          <w:szCs w:val="22"/>
        </w:rPr>
        <w:t>11.1 სასამართლო სისტემა (პროგრამული კოდები 07 00–10 00)</w:t>
      </w:r>
    </w:p>
    <w:p w14:paraId="117C1715" w14:textId="77777777" w:rsidR="00C418A3" w:rsidRPr="00F0465D" w:rsidRDefault="00C418A3" w:rsidP="007B6F17">
      <w:pPr>
        <w:pStyle w:val="abzacixml"/>
        <w:autoSpaceDE/>
        <w:autoSpaceDN/>
        <w:adjustRightInd/>
        <w:ind w:left="990" w:firstLine="0"/>
        <w:rPr>
          <w:lang w:val="ka-GE"/>
        </w:rPr>
      </w:pPr>
    </w:p>
    <w:p w14:paraId="608E2917" w14:textId="77777777" w:rsidR="00C418A3" w:rsidRPr="00F0465D" w:rsidRDefault="00C418A3" w:rsidP="007B6F17">
      <w:pPr>
        <w:pStyle w:val="abzacixml"/>
        <w:ind w:left="270" w:firstLine="0"/>
        <w:rPr>
          <w:lang w:val="ka-GE"/>
        </w:rPr>
      </w:pPr>
      <w:r w:rsidRPr="00F0465D">
        <w:t xml:space="preserve">პროგრამის განმახორციელებელი:  </w:t>
      </w:r>
    </w:p>
    <w:p w14:paraId="48CB347E" w14:textId="77777777" w:rsidR="00C418A3" w:rsidRPr="00F0465D" w:rsidRDefault="00C418A3" w:rsidP="007B6F17">
      <w:pPr>
        <w:pStyle w:val="abzacixml"/>
        <w:numPr>
          <w:ilvl w:val="0"/>
          <w:numId w:val="11"/>
        </w:numPr>
        <w:tabs>
          <w:tab w:val="left" w:pos="1080"/>
        </w:tabs>
        <w:ind w:hanging="540"/>
      </w:pPr>
      <w:r w:rsidRPr="00F0465D">
        <w:t>საქართველოს იუსტიციის უმაღლესი საბჭო;</w:t>
      </w:r>
    </w:p>
    <w:p w14:paraId="36A99725" w14:textId="77777777" w:rsidR="00C418A3" w:rsidRPr="00F0465D" w:rsidRDefault="00C418A3" w:rsidP="007B6F17">
      <w:pPr>
        <w:pStyle w:val="abzacixml"/>
        <w:numPr>
          <w:ilvl w:val="0"/>
          <w:numId w:val="11"/>
        </w:numPr>
        <w:tabs>
          <w:tab w:val="left" w:pos="1080"/>
        </w:tabs>
        <w:ind w:hanging="540"/>
      </w:pPr>
      <w:r w:rsidRPr="00F0465D">
        <w:t>საქართველოს იუსტიციის უმაღლეს საბჭოსთან არსებული სსიპ - საერთო სასამართლოების დეპარტამენტი;</w:t>
      </w:r>
    </w:p>
    <w:p w14:paraId="23184A53" w14:textId="77777777" w:rsidR="00C418A3" w:rsidRPr="00F0465D" w:rsidRDefault="00C418A3" w:rsidP="007B6F17">
      <w:pPr>
        <w:pStyle w:val="abzacixml"/>
        <w:numPr>
          <w:ilvl w:val="0"/>
          <w:numId w:val="11"/>
        </w:numPr>
        <w:tabs>
          <w:tab w:val="left" w:pos="1080"/>
        </w:tabs>
        <w:ind w:hanging="540"/>
      </w:pPr>
      <w:r w:rsidRPr="00F0465D">
        <w:t>საქართველოს საკონსტიტუციო სასამართლო;</w:t>
      </w:r>
    </w:p>
    <w:p w14:paraId="75E80A7F" w14:textId="77777777" w:rsidR="00C418A3" w:rsidRPr="00F0465D" w:rsidRDefault="00C418A3" w:rsidP="007B6F17">
      <w:pPr>
        <w:pStyle w:val="abzacixml"/>
        <w:numPr>
          <w:ilvl w:val="0"/>
          <w:numId w:val="11"/>
        </w:numPr>
        <w:tabs>
          <w:tab w:val="left" w:pos="1080"/>
        </w:tabs>
        <w:ind w:hanging="540"/>
      </w:pPr>
      <w:r w:rsidRPr="00F0465D">
        <w:t>საქართველოს უზენაესი სასამართლო.</w:t>
      </w:r>
    </w:p>
    <w:p w14:paraId="61E79AC1" w14:textId="77777777" w:rsidR="00C418A3" w:rsidRPr="00CA6112" w:rsidRDefault="00C418A3" w:rsidP="007B6F17">
      <w:pPr>
        <w:pStyle w:val="abzacixml"/>
        <w:autoSpaceDE/>
        <w:autoSpaceDN/>
        <w:adjustRightInd/>
        <w:ind w:left="990" w:firstLine="0"/>
        <w:rPr>
          <w:highlight w:val="yellow"/>
          <w:lang w:val="ka-GE"/>
        </w:rPr>
      </w:pPr>
    </w:p>
    <w:p w14:paraId="5DB7F79C"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75A2FCB3"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საანგარიშო პერიოდში ჩატარდა ერთი საკვალიფიკაციო გამოცდა, რომეილიც წარმატებით ჩააბარა 21-მა გამოსაცდელმა პირმა;</w:t>
      </w:r>
    </w:p>
    <w:p w14:paraId="08C567DA"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მოსამართლეთა ვაკანტური ადგილების ეტაპობრივი შევსების მიზნით საანგარიშო პერიოდში 18 მოსამართლის მიმართ განხორციელდა შუალედური შეფასება, ხოლო 9 მოსამართლის მიმართ განხორციელდა საბოლოო შეფასება. სულ შეფასდა 27 გამოსაცდელი ვადით დანიშნული მოსამართლე. აღნიშნული შეფასებების შედეგად, უვადოდ განწესდა 9 მოსამართლე;</w:t>
      </w:r>
    </w:p>
    <w:p w14:paraId="182DBD63"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59 ნაფიცი მსაჯული და 539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2DC7325E"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lastRenderedPageBreak/>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ზუგდიდის რაიონული სასამართლოს შენობაზე დამატებითი ფართის მიშენებისა და სარემონტო სამუშაოები, ვანის მაგისტრატი სასამართლოს შენობის სრული სარემონტო-სარეკონსტრუქციო სამუშაოები. განხორციელდა თბილისის სააპელაციო სასამართლოს შენობაში კომპიუტერული ქსელის მოწყობის სამუშაოები;</w:t>
      </w:r>
    </w:p>
    <w:p w14:paraId="4DE40ADA"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განხორციელდა თბილისის საქალაქოს, საჩხერის, ხაშურის, ახალციხის, მცხეთისა და გორის რაიონული, ტყიბულის, ლაგოდეხის მაგისტრატი სასამართლოების სახანძრო სიგნალიზაციისა და უსაფრთხოების სისტემის სამონტაჟო სამუშაოები;</w:t>
      </w:r>
    </w:p>
    <w:p w14:paraId="40812AB5"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დაიწყო და მომდინარეობდა თბილისის სააპელაციოს, თბილისისა და ფოთის საქალაქოს, ზესტაფონის, გორისა და ახალციხის რაიონული და თერჯოლის, ასპინძისა და ადიგენის მაგისტრატი სასამართლოს შენობების სარემონტო სამუშაოები;</w:t>
      </w:r>
    </w:p>
    <w:p w14:paraId="36502F9B"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დასრულდა თბლისის საქალაქო სასამართლოს ახალი შენობის ელექტროფიკაციის სამუშაოები;</w:t>
      </w:r>
    </w:p>
    <w:p w14:paraId="3D3F1C95"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შეძენილ იქნა 200 ცალი პერსონალური და 30 ცალი პორტაბელური კომპიუტერი;</w:t>
      </w:r>
    </w:p>
    <w:p w14:paraId="393860B6" w14:textId="77777777" w:rsidR="00F0465D" w:rsidRPr="00F0465D" w:rsidRDefault="00F0465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0465D">
        <w:rPr>
          <w:rFonts w:ascii="Sylfaen" w:hAnsi="Sylfaen"/>
          <w:color w:val="000000" w:themeColor="text1"/>
        </w:rPr>
        <w:t>საერთო სასამართლოების ინფორმაციულ-ტექნოლოგიური (IT) ინფრასრტუქტურის გაძლიერების მიზნით შეძენილ იქნა 2 ცალი სერვერი. ქსელური მოწყობილობებისთვის ლიცენზიების შესყიდვა; შეძენილ იქნა ვებ გვერდის კრიპტოგრაფიული უსაფრთხოების სერტიფიკატი. ასევე, განხორციელდა დატაცენტრის გაგრილების და ელ.მომარაგების, დატა-ცენტრის საინჟინრო ინფრასტრუქტურის ერთწლიანი მწარმოებლის მხარდაჭერისა და საგარანტიო სერვისის შესყიდვა;</w:t>
      </w:r>
    </w:p>
    <w:p w14:paraId="5DFCAE45" w14:textId="77777777" w:rsidR="00C418A3" w:rsidRPr="00CA6112" w:rsidRDefault="00C418A3" w:rsidP="007B6F17">
      <w:pPr>
        <w:spacing w:line="240" w:lineRule="auto"/>
        <w:rPr>
          <w:highlight w:val="yellow"/>
        </w:rPr>
      </w:pPr>
    </w:p>
    <w:p w14:paraId="61969E5C" w14:textId="77777777" w:rsidR="0053670E" w:rsidRPr="0064148D" w:rsidRDefault="0053670E" w:rsidP="007B6F17">
      <w:pPr>
        <w:pStyle w:val="Heading2"/>
        <w:spacing w:before="0" w:line="240" w:lineRule="auto"/>
        <w:jc w:val="both"/>
        <w:rPr>
          <w:rFonts w:ascii="Sylfaen" w:hAnsi="Sylfaen" w:cs="Sylfaen"/>
          <w:sz w:val="22"/>
          <w:szCs w:val="22"/>
        </w:rPr>
      </w:pPr>
      <w:r w:rsidRPr="0064148D">
        <w:rPr>
          <w:rFonts w:ascii="Sylfaen" w:hAnsi="Sylfaen" w:cs="Sylfaen"/>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6A4622F6" w14:textId="77777777" w:rsidR="0053670E" w:rsidRPr="0064148D" w:rsidRDefault="0053670E" w:rsidP="007B6F17">
      <w:pPr>
        <w:pStyle w:val="abzacixml"/>
        <w:ind w:firstLine="0"/>
        <w:rPr>
          <w:rFonts w:eastAsia="Sylfaen"/>
          <w:b/>
          <w:color w:val="000000"/>
          <w:lang w:val="ka-GE"/>
        </w:rPr>
      </w:pPr>
    </w:p>
    <w:p w14:paraId="1FB814A8" w14:textId="77777777" w:rsidR="0053670E" w:rsidRPr="0064148D" w:rsidRDefault="0053670E" w:rsidP="007B6F17">
      <w:pPr>
        <w:tabs>
          <w:tab w:val="left" w:pos="10440"/>
        </w:tabs>
        <w:spacing w:after="0" w:line="240" w:lineRule="auto"/>
        <w:rPr>
          <w:rFonts w:ascii="Sylfaen" w:hAnsi="Sylfaen"/>
          <w:color w:val="000000" w:themeColor="text1"/>
          <w:lang w:val="ka-GE"/>
        </w:rPr>
      </w:pPr>
      <w:r w:rsidRPr="0064148D">
        <w:rPr>
          <w:rFonts w:ascii="Sylfaen" w:hAnsi="Sylfaen" w:cs="Sylfaen"/>
          <w:color w:val="000000" w:themeColor="text1"/>
        </w:rPr>
        <w:t>პროგრამის</w:t>
      </w:r>
      <w:r w:rsidRPr="0064148D">
        <w:rPr>
          <w:rFonts w:ascii="Sylfaen" w:hAnsi="Sylfaen"/>
          <w:color w:val="000000" w:themeColor="text1"/>
        </w:rPr>
        <w:t xml:space="preserve"> </w:t>
      </w:r>
      <w:r w:rsidRPr="0064148D">
        <w:rPr>
          <w:rFonts w:ascii="Sylfaen" w:hAnsi="Sylfaen" w:cs="Sylfaen"/>
          <w:color w:val="000000" w:themeColor="text1"/>
        </w:rPr>
        <w:t>განმახორციელებელი</w:t>
      </w:r>
      <w:r w:rsidRPr="0064148D">
        <w:rPr>
          <w:rFonts w:ascii="Sylfaen" w:hAnsi="Sylfaen"/>
          <w:color w:val="000000" w:themeColor="text1"/>
        </w:rPr>
        <w:t>:</w:t>
      </w:r>
    </w:p>
    <w:p w14:paraId="73FD29F9" w14:textId="77777777" w:rsidR="0053670E" w:rsidRPr="0064148D" w:rsidRDefault="0053670E" w:rsidP="007B6F17">
      <w:pPr>
        <w:pStyle w:val="ListParagraph"/>
        <w:numPr>
          <w:ilvl w:val="0"/>
          <w:numId w:val="24"/>
        </w:numPr>
        <w:tabs>
          <w:tab w:val="left" w:pos="10440"/>
        </w:tabs>
        <w:autoSpaceDE w:val="0"/>
        <w:autoSpaceDN w:val="0"/>
        <w:adjustRightInd w:val="0"/>
        <w:spacing w:after="0" w:line="240" w:lineRule="auto"/>
        <w:ind w:right="0"/>
        <w:jc w:val="left"/>
        <w:rPr>
          <w:color w:val="000000" w:themeColor="text1"/>
        </w:rPr>
      </w:pPr>
      <w:r w:rsidRPr="0064148D">
        <w:t>სსიპ – ლევან სამხარაულის სახელობის სასამართლო ექსპერტიზის ეროვნული ბიურო</w:t>
      </w:r>
    </w:p>
    <w:p w14:paraId="52403775" w14:textId="77777777" w:rsidR="0053670E" w:rsidRPr="0064148D" w:rsidRDefault="0053670E" w:rsidP="007B6F17">
      <w:pPr>
        <w:pStyle w:val="abzacixml"/>
        <w:ind w:firstLine="0"/>
        <w:rPr>
          <w:color w:val="000000" w:themeColor="text1"/>
          <w:lang w:val="ka-GE"/>
        </w:rPr>
      </w:pPr>
    </w:p>
    <w:p w14:paraId="049C630B" w14:textId="4C4CD39F" w:rsidR="0053670E" w:rsidRPr="0064148D" w:rsidRDefault="0053670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rPr>
        <w:t>ბიურომ უფასო მომსახურებით მოამზადა 2</w:t>
      </w:r>
      <w:r w:rsidR="0064148D" w:rsidRPr="0064148D">
        <w:rPr>
          <w:rFonts w:ascii="Sylfaen" w:hAnsi="Sylfaen"/>
          <w:color w:val="000000" w:themeColor="text1"/>
          <w:lang w:val="ka-GE"/>
        </w:rPr>
        <w:t xml:space="preserve">3 </w:t>
      </w:r>
      <w:r w:rsidRPr="0064148D">
        <w:rPr>
          <w:rFonts w:ascii="Sylfaen" w:hAnsi="Sylfaen"/>
          <w:color w:val="000000" w:themeColor="text1"/>
        </w:rPr>
        <w:t xml:space="preserve">000-ზე მეტი დასკვნა, ხოლო ფასიანი მომსახურებით - </w:t>
      </w:r>
      <w:r w:rsidR="0064148D" w:rsidRPr="0064148D">
        <w:rPr>
          <w:rFonts w:ascii="Sylfaen" w:hAnsi="Sylfaen"/>
          <w:color w:val="000000" w:themeColor="text1"/>
          <w:lang w:val="ka-GE"/>
        </w:rPr>
        <w:t>350</w:t>
      </w:r>
      <w:r w:rsidRPr="0064148D">
        <w:rPr>
          <w:rFonts w:ascii="Sylfaen" w:hAnsi="Sylfaen"/>
          <w:color w:val="000000" w:themeColor="text1"/>
        </w:rPr>
        <w:t>00-მდე დასკვნა.</w:t>
      </w:r>
    </w:p>
    <w:p w14:paraId="7E9040CF" w14:textId="77777777" w:rsidR="0053670E" w:rsidRPr="0064148D" w:rsidRDefault="0053670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rPr>
        <w:t>საანგარიშო პერიოდში განხორციელდა  სხვადასხვა სახის ტექნიკა-აღჭურვილობის შეძენა.</w:t>
      </w:r>
    </w:p>
    <w:p w14:paraId="7F133EA8" w14:textId="77777777" w:rsidR="0053670E" w:rsidRPr="0064148D" w:rsidRDefault="0053670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rPr>
        <w:t>ბიუროს საინჟინრო ექსპერტიზის დეპარტამენტმა მაღალი სიმტკიცის ბეტონის დაპატენტების შემდეგ წარმატებით დაასრულა მსუბუქი კონსტრუქციული ბეტონის ერთ-ერთი სახეობის  დაპატენტების პროცესი. გამოგონება მიეკუთვნება საშენ მასალათა წარმოებას და შესაძლებელია გამოყენებულ იქნეს მშენებლობაში - კონსტრუქციული მსუბუქი ბეტონის საწარმოებლად. მსუბუქი კონსტრუქციული ბეტონი გამოირჩევა შემცირებული  წყალშთანთქმით და ყინვამედეგობის მაღალი მაჩვენებლით.</w:t>
      </w:r>
    </w:p>
    <w:p w14:paraId="20579DCE" w14:textId="77777777" w:rsidR="0053670E" w:rsidRPr="0064148D" w:rsidRDefault="0053670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rPr>
        <w:t>მომსახურების გაუმჯობესების მიზნით, ბიურო მომხმარებელს სთავაზობს დოკუმენტების/დასკვნების სტატუსის შემოწმების Online სერვისს. კერძოდ, ვებ-გვერდის საშუალებით მომხმარებელს, დოკუმენტის (დასკვნის) რეგისტრაციის ნომრის საშუალებით შეუძლია შეამოწმოს მზად არის თუ არა  მის მიერ დანიშნული ექსპერტიზის დასკვნა ან დოკუმენტი (წერილი).</w:t>
      </w:r>
    </w:p>
    <w:p w14:paraId="5C4DBB88" w14:textId="13B4856D" w:rsidR="0053670E" w:rsidRPr="0064148D" w:rsidRDefault="0053670E"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rPr>
        <w:t>მონაწილეობ</w:t>
      </w:r>
      <w:r w:rsidRPr="0064148D">
        <w:rPr>
          <w:rFonts w:ascii="Sylfaen" w:hAnsi="Sylfaen"/>
          <w:color w:val="000000" w:themeColor="text1"/>
          <w:lang w:val="ka-GE"/>
        </w:rPr>
        <w:t>ა</w:t>
      </w:r>
      <w:r w:rsidRPr="0064148D">
        <w:rPr>
          <w:rFonts w:ascii="Sylfaen" w:hAnsi="Sylfaen"/>
          <w:color w:val="000000" w:themeColor="text1"/>
        </w:rPr>
        <w:t xml:space="preserve"> </w:t>
      </w:r>
      <w:r w:rsidRPr="0064148D">
        <w:rPr>
          <w:rFonts w:ascii="Sylfaen" w:hAnsi="Sylfaen"/>
          <w:color w:val="000000" w:themeColor="text1"/>
          <w:lang w:val="ka-GE"/>
        </w:rPr>
        <w:t>იქნა მიღებული</w:t>
      </w:r>
      <w:r w:rsidRPr="0064148D">
        <w:rPr>
          <w:rFonts w:ascii="Sylfaen" w:hAnsi="Sylfaen"/>
          <w:color w:val="000000" w:themeColor="text1"/>
        </w:rPr>
        <w:t xml:space="preserve"> ESHG virtual საერთაშორისო კონფერენციაში 2020 წლის </w:t>
      </w:r>
      <w:r w:rsidRPr="0064148D">
        <w:rPr>
          <w:rFonts w:ascii="Sylfaen" w:hAnsi="Sylfaen"/>
          <w:color w:val="000000" w:themeColor="text1"/>
          <w:lang w:val="ka-GE"/>
        </w:rPr>
        <w:t>ივნისში,</w:t>
      </w:r>
      <w:r w:rsidRPr="0064148D">
        <w:rPr>
          <w:rFonts w:ascii="Sylfaen" w:hAnsi="Sylfaen"/>
          <w:color w:val="000000" w:themeColor="text1"/>
        </w:rPr>
        <w:t xml:space="preserve"> ადამიანის გენეტიკის ევროპის საზოგადოების ორგანიზებით, ბერლინში (გერმანია) გამართულ საერთაშორისო ვირტუალურ კონფერენციაზე „European Human Genetics Virtual Conference (ESHG 2020.2)“ წარადგინა პოსტერ-პრეზენტაცია და აბსტრაქტი, თემაზე „The impact of maternal inherited thrombophilia on intra uterine growth restriction“</w:t>
      </w:r>
      <w:r w:rsidR="0064148D" w:rsidRPr="0064148D">
        <w:rPr>
          <w:rFonts w:ascii="Sylfaen" w:hAnsi="Sylfaen"/>
          <w:color w:val="000000" w:themeColor="text1"/>
          <w:lang w:val="ka-GE"/>
        </w:rPr>
        <w:t>;</w:t>
      </w:r>
    </w:p>
    <w:p w14:paraId="0F6F65C4" w14:textId="18378ED6" w:rsidR="0064148D" w:rsidRPr="0064148D" w:rsidRDefault="006414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lang w:val="ka-GE"/>
        </w:rPr>
        <w:t>მონაწილეობა იქნა მიღებული სამკურნალო საშუალებების ხარისხისა და ჯანდაცვის ევროპული დირექტორიატის მიერ ორგანიზებულ პროფესიულ ტესტირებაში. ანალიზის შედეგების სტატისტიკური შეფასების მიხედვით ბიურო წამყვანი ლაბაროტორიების გვერდითაა;</w:t>
      </w:r>
    </w:p>
    <w:p w14:paraId="266F639D" w14:textId="5ECC2329" w:rsidR="0064148D" w:rsidRPr="0064148D" w:rsidRDefault="0064148D"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4148D">
        <w:rPr>
          <w:rFonts w:ascii="Sylfaen" w:hAnsi="Sylfaen"/>
          <w:color w:val="000000" w:themeColor="text1"/>
          <w:lang w:val="ka-GE"/>
        </w:rPr>
        <w:lastRenderedPageBreak/>
        <w:t>ბიუროს მიერ 1992-1993 წლების შეირაღებული კონფლიქტის დროს აფხაზეთის ტერიტორიაზე უგზო-უკლოდ დაკარგული 13 ნეშტის იდეტიფიცირება განხორციელდა.</w:t>
      </w:r>
    </w:p>
    <w:p w14:paraId="2D202620" w14:textId="77777777" w:rsidR="0053670E" w:rsidRPr="00CA6112" w:rsidRDefault="0053670E" w:rsidP="007B6F17">
      <w:pPr>
        <w:spacing w:after="0" w:line="240" w:lineRule="auto"/>
        <w:rPr>
          <w:highlight w:val="yellow"/>
          <w:lang w:val="ka-GE"/>
        </w:rPr>
      </w:pPr>
    </w:p>
    <w:p w14:paraId="795FE6E0" w14:textId="77777777" w:rsidR="00B74B82" w:rsidRPr="00FF7BB2" w:rsidRDefault="00B74B82" w:rsidP="007B6F17">
      <w:pPr>
        <w:pStyle w:val="Heading1"/>
        <w:numPr>
          <w:ilvl w:val="0"/>
          <w:numId w:val="1"/>
        </w:numPr>
        <w:jc w:val="both"/>
        <w:rPr>
          <w:rFonts w:ascii="Sylfaen" w:eastAsia="Sylfaen" w:hAnsi="Sylfaen" w:cs="Sylfaen"/>
          <w:noProof/>
          <w:sz w:val="22"/>
          <w:szCs w:val="22"/>
        </w:rPr>
      </w:pPr>
      <w:r w:rsidRPr="00FF7BB2">
        <w:rPr>
          <w:rFonts w:ascii="Sylfaen" w:eastAsia="Sylfaen" w:hAnsi="Sylfaen" w:cs="Sylfaen"/>
          <w:noProof/>
          <w:sz w:val="22"/>
          <w:szCs w:val="22"/>
        </w:rPr>
        <w:t>გარემოს დაცვა და ბუნებრივი რესურსების მართვა</w:t>
      </w:r>
    </w:p>
    <w:p w14:paraId="7A16B09B" w14:textId="7F819D65" w:rsidR="00B74B82" w:rsidRPr="00FF7BB2" w:rsidRDefault="00B74B82" w:rsidP="007B6F17">
      <w:pPr>
        <w:spacing w:after="0" w:line="240" w:lineRule="auto"/>
        <w:rPr>
          <w:rFonts w:ascii="Sylfaen" w:hAnsi="Sylfaen"/>
        </w:rPr>
      </w:pPr>
    </w:p>
    <w:p w14:paraId="0EF066AC" w14:textId="77777777" w:rsidR="00360C67" w:rsidRPr="00FF7BB2" w:rsidRDefault="00360C67" w:rsidP="007B6F17">
      <w:pPr>
        <w:pStyle w:val="Heading2"/>
        <w:spacing w:before="0" w:line="240" w:lineRule="auto"/>
        <w:jc w:val="both"/>
        <w:rPr>
          <w:rFonts w:ascii="Sylfaen" w:hAnsi="Sylfaen" w:cs="Sylfaen"/>
          <w:sz w:val="22"/>
          <w:szCs w:val="22"/>
        </w:rPr>
      </w:pPr>
      <w:r w:rsidRPr="00FF7BB2">
        <w:rPr>
          <w:rFonts w:ascii="Sylfaen" w:hAnsi="Sylfaen" w:cs="Sylfaen"/>
          <w:sz w:val="22"/>
          <w:szCs w:val="22"/>
        </w:rPr>
        <w:t>12.1 გარემოსდაცვითი ზედამხედველობა (პროგრამული კოდი: 31 07)</w:t>
      </w:r>
    </w:p>
    <w:p w14:paraId="379F7B99" w14:textId="77777777" w:rsidR="00360C67" w:rsidRPr="00FF7BB2" w:rsidRDefault="00360C67" w:rsidP="007B6F17">
      <w:pPr>
        <w:pStyle w:val="ListParagraph"/>
        <w:spacing w:after="0" w:line="240" w:lineRule="auto"/>
        <w:ind w:left="0"/>
        <w:rPr>
          <w:b/>
          <w:lang w:val="ka-GE"/>
        </w:rPr>
      </w:pPr>
    </w:p>
    <w:p w14:paraId="7C556F60" w14:textId="77777777" w:rsidR="00360C67" w:rsidRPr="00FF7BB2" w:rsidRDefault="00360C67" w:rsidP="007B6F17">
      <w:pPr>
        <w:pStyle w:val="ListParagraph"/>
        <w:spacing w:after="0" w:line="240" w:lineRule="auto"/>
        <w:ind w:left="0"/>
        <w:rPr>
          <w:lang w:val="ka-GE"/>
        </w:rPr>
      </w:pPr>
      <w:r w:rsidRPr="00FF7BB2">
        <w:t>პროგრამის განმახორციელებელი</w:t>
      </w:r>
      <w:r w:rsidRPr="00FF7BB2">
        <w:rPr>
          <w:lang w:val="ka-GE"/>
        </w:rPr>
        <w:t xml:space="preserve">: </w:t>
      </w:r>
    </w:p>
    <w:p w14:paraId="749EAB0F" w14:textId="77777777" w:rsidR="00360C67" w:rsidRPr="00FF7BB2" w:rsidRDefault="00360C67" w:rsidP="007B6F17">
      <w:pPr>
        <w:pStyle w:val="ListParagraph"/>
        <w:numPr>
          <w:ilvl w:val="0"/>
          <w:numId w:val="30"/>
        </w:numPr>
        <w:spacing w:after="0" w:line="240" w:lineRule="auto"/>
        <w:ind w:right="0"/>
        <w:rPr>
          <w:lang w:val="ka-GE"/>
        </w:rPr>
      </w:pPr>
      <w:r w:rsidRPr="00FF7BB2">
        <w:rPr>
          <w:lang w:val="ka-GE"/>
        </w:rPr>
        <w:t>გარემოსდაცვითი ზედამხედველობის დეპარტამენტი</w:t>
      </w:r>
    </w:p>
    <w:p w14:paraId="061561F4" w14:textId="77777777" w:rsidR="00360C67" w:rsidRPr="00CA6112" w:rsidRDefault="00360C67" w:rsidP="007B6F17">
      <w:pPr>
        <w:pStyle w:val="ListParagraph"/>
        <w:spacing w:after="0" w:line="240" w:lineRule="auto"/>
        <w:rPr>
          <w:highlight w:val="yellow"/>
          <w:lang w:val="ka-GE"/>
        </w:rPr>
      </w:pPr>
    </w:p>
    <w:p w14:paraId="5F250DB1"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1 456 ინსპექტირება (გეგმიური, არაგეგმიური შემოწმება, დათვალიერება-შესწავლა). მათ შორის, 45 -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 ინსპექტირებისა და პატრულირების შედეგად, გამოვლინდა გარემოსდაცვითი კანონმდებლობის დარღვევის 5 915 ფაქტი, მათ შორის, ადმინისტრაციული სამართალდარღვევის - 5 577 ფაქტი, სისხლის  სამართლის - 338 ფაქტი,  სამართალდამრღვევებზე დაკისრებულმა ჯარიმამ შეადგინა 1 300 790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1 841.5 ათასი ლარი;</w:t>
      </w:r>
    </w:p>
    <w:p w14:paraId="2B8B286D"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საანგარიშო პერიოდში  „ცხელ ხაზზე - 153“ შემოვიდა 2 059 შეტყობინება -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149AB15F"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სახელმწიფო კონტროლის ეფექტიანობის ამაღლების მიზნით, მიმდინარეობს მუშაობა - ხე-ტყის ტრანსპორტირების კონტროლის ელექტრონული სისტემის სრულყოფისა და დანერგვის ღონისძიებების შემუშავებისთვის, ასევე ინსპექტირების მართვის ელექტრონული სისტემის პროგრამული უზრუნველყოფის შექმნისთვის;</w:t>
      </w:r>
    </w:p>
    <w:p w14:paraId="0D933FD7"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საავტომობილო საწვავის ხარისხის კანონმდებლობით დადგენილ ნორმებთან შესაბამისობის დადგენის მიზნით, განხორციელდა თბილისსა და საქართველოს რეგიონებში განთავსებული 280 ავტოგასამართი სადგურის რეზერვუარებიდან საწვავის 344 სინჯის აღებისა და ლაბორატორიული კვლევის პროცედურები. კვლევის შედეგად გამოვლინდა, რომ დიზელის საწვავის 14 სინჯში გოგირდის შემცველობა, ხოლო ბენზინის საწვავის 19 სინჯში ოქტანური რიცხვის მაჩვენებლები არ აკმაყოფილებდა კანონმდებლობით გათვალისწინებულ ნორმებს;</w:t>
      </w:r>
    </w:p>
    <w:p w14:paraId="6504C2AA"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 xml:space="preserve">ცოცხალი გენმოდიფიცირებული ორგანიზმების შესახებ“ საქართველოს კანონის შესაბამისად, განხორციელდა 20 შემოწმება, ფიზიკური და იურიდიული პირების საკუთრებაში არსებული სასოფლო-სამეურნეო დანიშნულების მიწის ნაკვეთებში დათესილი ან/და სასაწყობო მეურნეობებში ნიმუშების აღებისა და მათში ცოცხალი გენმოდიფიცირებული ორგანიზმების სახეობების იდენტიფიცირების მიზნით. ლაბორატორიული კვლევის შედეგების შესაბამისად, საკვლევი ნიმუშები „გმო“ მარკერებს არ შეიცავს; </w:t>
      </w:r>
    </w:p>
    <w:p w14:paraId="02ACF05E"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საქართველო-ევროკავშირის ასოცირების შეთანხმების ვალდებულების შესრულების უზრუნველყოფის, კერძოდ, არალეგალური, არადოკუმენტირებული და დაურეგულირებელი (IUU) თევზჭერის კონტროლის მიზნით განხორციელდა სატელიტური ელექტრონული მონიტორინგის სისტემის შესყიდვა, რომლის შედეგად, უწყვეტად მიმდინარეობს უცხო ქვეყნის იურისდიქციაში შემავალ ტერიტორიულ ზღვასა და ღია ზღვაში თევზჭერაში ჩართული საქართველოს დროშის ქვეშ მცურავი გემების კონტროლი.</w:t>
      </w:r>
    </w:p>
    <w:p w14:paraId="3F8DFC3F" w14:textId="77777777" w:rsidR="00FF7BB2" w:rsidRPr="00FF7BB2" w:rsidRDefault="00FF7BB2"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lastRenderedPageBreak/>
        <w:t>დეპარტამენტის თანამშრომელთა კვალიფიკაციის ამაღლების მიზნით ჩატარდა ტრენინგები შემდეგ თემებზე:</w:t>
      </w:r>
    </w:p>
    <w:p w14:paraId="4512DC46" w14:textId="77777777" w:rsidR="00FF7BB2" w:rsidRPr="009C61DE" w:rsidRDefault="00FF7BB2" w:rsidP="007B6F17">
      <w:pPr>
        <w:pStyle w:val="ListParagraph"/>
        <w:numPr>
          <w:ilvl w:val="0"/>
          <w:numId w:val="101"/>
        </w:numPr>
        <w:spacing w:after="0" w:line="240" w:lineRule="auto"/>
        <w:ind w:right="0"/>
        <w:rPr>
          <w:lang w:val="ka-GE"/>
        </w:rPr>
      </w:pPr>
      <w:r w:rsidRPr="009C61DE">
        <w:rPr>
          <w:lang w:val="ka-GE"/>
        </w:rPr>
        <w:t xml:space="preserve">„აქროლადი ორგანული ნაერთების (აონ) გაფრქვევების შემცირების მოთხოვნების შესრულებასთან დაკავშირებით, საუკეთესო პრაქტიკის გაზიარებისა და ინსპექტირების საკითხები“ (ევროკავშირის დაფინანსებული პროექტი - </w:t>
      </w:r>
      <w:r>
        <w:rPr>
          <w:lang w:val="ka-GE"/>
        </w:rPr>
        <w:t>„</w:t>
      </w:r>
      <w:r w:rsidRPr="009C61DE">
        <w:rPr>
          <w:lang w:val="ka-GE"/>
        </w:rPr>
        <w:t>მხარდაჭერა ევროკავშირი-საქართველოს ასოცირების ხელშეკრულების გარემოსდაცვითი დებულებების განხორციელებისათვის</w:t>
      </w:r>
      <w:r>
        <w:rPr>
          <w:lang w:val="ka-GE"/>
        </w:rPr>
        <w:t>“</w:t>
      </w:r>
      <w:r w:rsidRPr="009C61DE">
        <w:rPr>
          <w:lang w:val="ka-GE"/>
        </w:rPr>
        <w:t xml:space="preserve">, ქ. ქუთაისი, ბათუმი, თბილისი, 22, 24, 27 იანვარი, 2020 წ.) - დატრენინგდა 50 ინსპექტორი; </w:t>
      </w:r>
    </w:p>
    <w:p w14:paraId="7F993CAC" w14:textId="77777777" w:rsidR="00FF7BB2" w:rsidRPr="009C61DE" w:rsidRDefault="00FF7BB2" w:rsidP="007B6F17">
      <w:pPr>
        <w:pStyle w:val="ListParagraph"/>
        <w:numPr>
          <w:ilvl w:val="0"/>
          <w:numId w:val="101"/>
        </w:numPr>
        <w:spacing w:after="0" w:line="240" w:lineRule="auto"/>
        <w:ind w:right="0"/>
        <w:rPr>
          <w:lang w:val="ka-GE"/>
        </w:rPr>
      </w:pPr>
      <w:r w:rsidRPr="009C61DE">
        <w:rPr>
          <w:lang w:val="ka-GE"/>
        </w:rPr>
        <w:t>ევროკავშირის გარემოსდაცვითი კანონმდებლობის, მათ შორის გარემოსდაცვითი კონტროლის, წყლის დაბინძურებასთან დაკავშირებული ნებართვების პირობების კონტროლის საკითხები (პროექტი "მტკვარი II"-ს ოფისი</w:t>
      </w:r>
      <w:r>
        <w:rPr>
          <w:lang w:val="ka-GE"/>
        </w:rPr>
        <w:t xml:space="preserve">, </w:t>
      </w:r>
      <w:r w:rsidRPr="009C61DE">
        <w:rPr>
          <w:lang w:val="ka-GE"/>
        </w:rPr>
        <w:t>თბილისი) - დატრენინგდა 12 ინსპექტორი;</w:t>
      </w:r>
    </w:p>
    <w:p w14:paraId="34B98B1F" w14:textId="77777777" w:rsidR="00FF7BB2" w:rsidRPr="009C61DE" w:rsidRDefault="00FF7BB2" w:rsidP="007B6F17">
      <w:pPr>
        <w:pStyle w:val="ListParagraph"/>
        <w:numPr>
          <w:ilvl w:val="0"/>
          <w:numId w:val="101"/>
        </w:numPr>
        <w:spacing w:after="0" w:line="240" w:lineRule="auto"/>
        <w:ind w:right="0"/>
        <w:rPr>
          <w:lang w:val="ka-GE"/>
        </w:rPr>
      </w:pPr>
      <w:r>
        <w:rPr>
          <w:lang w:val="ka-GE"/>
        </w:rPr>
        <w:t xml:space="preserve">2 </w:t>
      </w:r>
      <w:r w:rsidRPr="009C61DE">
        <w:rPr>
          <w:lang w:val="ka-GE"/>
        </w:rPr>
        <w:t>დღიანი ტრენინგების კურსი გარემოსდაცვითი პატრულირებისა და სწრაფი რეაგირების თანამშრომელთა შესაძლებლობების გაძლიერების მიზნით (გერმანიის საერთაშორისო თანამშრომლობის საზოგადოების (GIZ) გრანტი, იანვარი-თებერვალი, 2020 წ.) - სწავლება გაიარა გარემოსდაცვითი პატრულირებისა და სწრაფი რეაგირების 260 თანამშრომელმა;</w:t>
      </w:r>
    </w:p>
    <w:p w14:paraId="4D1AE8D2" w14:textId="77777777" w:rsidR="00FF7BB2" w:rsidRPr="009C61DE" w:rsidRDefault="00FF7BB2" w:rsidP="007B6F17">
      <w:pPr>
        <w:pStyle w:val="ListParagraph"/>
        <w:numPr>
          <w:ilvl w:val="0"/>
          <w:numId w:val="101"/>
        </w:numPr>
        <w:spacing w:after="0" w:line="240" w:lineRule="auto"/>
        <w:ind w:right="0"/>
        <w:rPr>
          <w:lang w:val="ka-GE"/>
        </w:rPr>
      </w:pPr>
      <w:r w:rsidRPr="009C61DE">
        <w:rPr>
          <w:lang w:val="ka-GE"/>
        </w:rPr>
        <w:t xml:space="preserve">ტრენინგი გარემოს დაცვის ინსპექტორებისთვის - მაცივარაგენტებზე მომუშავე სტაციონარული მოწყობილობების ინსპექტირება და არსებულ ვალდებულებათა შესრულების კონტროლი (გაეროს განვითარების პროგრამის პროექტი </w:t>
      </w:r>
      <w:r>
        <w:rPr>
          <w:lang w:val="ka-GE"/>
        </w:rPr>
        <w:t>„</w:t>
      </w:r>
      <w:r w:rsidRPr="009C61DE">
        <w:rPr>
          <w:lang w:val="ka-GE"/>
        </w:rPr>
        <w:t>საქართველოში, მონრეალის ოქმის (X ფაზა) განხორციელებისათვის ინსტიტუციური გაძლიერება, ბათუმი</w:t>
      </w:r>
      <w:r>
        <w:rPr>
          <w:lang w:val="ka-GE"/>
        </w:rPr>
        <w:t xml:space="preserve">, </w:t>
      </w:r>
      <w:r w:rsidRPr="009C61DE">
        <w:rPr>
          <w:lang w:val="ka-GE"/>
        </w:rPr>
        <w:t>2020 წ.)</w:t>
      </w:r>
      <w:r>
        <w:rPr>
          <w:lang w:val="ka-GE"/>
        </w:rPr>
        <w:t>“</w:t>
      </w:r>
      <w:r w:rsidRPr="009C61DE">
        <w:rPr>
          <w:lang w:val="ka-GE"/>
        </w:rPr>
        <w:t xml:space="preserve"> - დატრენინგდა 20 ინსპექტორი</w:t>
      </w:r>
      <w:r>
        <w:rPr>
          <w:lang w:val="ka-GE"/>
        </w:rPr>
        <w:t>;</w:t>
      </w:r>
    </w:p>
    <w:p w14:paraId="1C62A1D9" w14:textId="77777777" w:rsidR="00FF7BB2" w:rsidRPr="004C5E62" w:rsidRDefault="00FF7BB2" w:rsidP="007B6F17">
      <w:pPr>
        <w:pStyle w:val="ListParagraph"/>
        <w:numPr>
          <w:ilvl w:val="0"/>
          <w:numId w:val="101"/>
        </w:numPr>
        <w:spacing w:after="0" w:line="240" w:lineRule="auto"/>
        <w:ind w:right="0"/>
        <w:rPr>
          <w:lang w:val="ka-GE"/>
        </w:rPr>
      </w:pPr>
      <w:r w:rsidRPr="009C61DE">
        <w:rPr>
          <w:lang w:val="ka-GE"/>
        </w:rPr>
        <w:t>ტრენინგი სატელიტური ელექტრონული მონიტორინგის სისტემასთან მუშაობის თაობაზე, I ეტაპი (საფრანგეთის კოსმოსური სააგენტოს (CNES) და ევროპული საინვესტიციო ფირმის შვილობილი კომპანია - CLS) - დატრენინგდა 5 ინსპექტორი.</w:t>
      </w:r>
    </w:p>
    <w:p w14:paraId="2A80169E" w14:textId="4EF34DB7" w:rsidR="00360C67" w:rsidRPr="00CA6112" w:rsidRDefault="00360C67" w:rsidP="007B6F17">
      <w:pPr>
        <w:tabs>
          <w:tab w:val="left" w:pos="0"/>
        </w:tabs>
        <w:spacing w:after="0" w:line="240" w:lineRule="auto"/>
        <w:ind w:left="720"/>
        <w:rPr>
          <w:highlight w:val="yellow"/>
        </w:rPr>
      </w:pPr>
    </w:p>
    <w:p w14:paraId="0605ABA6" w14:textId="77777777" w:rsidR="002260B5" w:rsidRPr="00FF7BB2" w:rsidRDefault="002260B5" w:rsidP="007B6F17">
      <w:pPr>
        <w:pStyle w:val="Heading2"/>
        <w:spacing w:before="0" w:line="240" w:lineRule="auto"/>
        <w:jc w:val="both"/>
        <w:rPr>
          <w:rFonts w:ascii="Sylfaen" w:hAnsi="Sylfaen" w:cs="Sylfaen"/>
          <w:sz w:val="22"/>
          <w:szCs w:val="22"/>
        </w:rPr>
      </w:pPr>
      <w:r w:rsidRPr="00FF7BB2">
        <w:rPr>
          <w:rFonts w:ascii="Sylfaen" w:hAnsi="Sylfaen" w:cs="Sylfaen"/>
          <w:sz w:val="22"/>
          <w:szCs w:val="22"/>
        </w:rPr>
        <w:t>12.2 გარემოს დაცვის და სოფლის მეურნეობის განვითარების პროგრამა (პროგრამული კოდი: 31 01)</w:t>
      </w:r>
    </w:p>
    <w:p w14:paraId="2296B7BA" w14:textId="77777777" w:rsidR="002260B5" w:rsidRPr="00FF7BB2" w:rsidRDefault="002260B5" w:rsidP="007B6F17">
      <w:pPr>
        <w:pStyle w:val="ListParagraph"/>
        <w:spacing w:after="0" w:line="240" w:lineRule="auto"/>
        <w:ind w:left="0"/>
        <w:rPr>
          <w:b/>
        </w:rPr>
      </w:pPr>
    </w:p>
    <w:p w14:paraId="0B132BCC" w14:textId="77777777" w:rsidR="002260B5" w:rsidRPr="00FF7BB2" w:rsidRDefault="002260B5" w:rsidP="007B6F17">
      <w:pPr>
        <w:pStyle w:val="ListParagraph"/>
        <w:tabs>
          <w:tab w:val="left" w:pos="90"/>
        </w:tabs>
        <w:spacing w:after="0" w:line="240" w:lineRule="auto"/>
        <w:ind w:left="0"/>
        <w:rPr>
          <w:lang w:val="ka-GE"/>
        </w:rPr>
      </w:pPr>
      <w:r w:rsidRPr="00FF7BB2">
        <w:rPr>
          <w:b/>
          <w:lang w:val="ka-GE"/>
        </w:rPr>
        <w:t xml:space="preserve">  </w:t>
      </w:r>
      <w:r w:rsidRPr="00FF7BB2">
        <w:t>პროგრამის განმახორციელებელი</w:t>
      </w:r>
      <w:r w:rsidRPr="00FF7BB2">
        <w:rPr>
          <w:lang w:val="ka-GE"/>
        </w:rPr>
        <w:t xml:space="preserve">: </w:t>
      </w:r>
    </w:p>
    <w:p w14:paraId="7983E0B0" w14:textId="77777777" w:rsidR="002260B5" w:rsidRPr="00FF7BB2" w:rsidRDefault="002260B5" w:rsidP="007B6F17">
      <w:pPr>
        <w:pStyle w:val="ListParagraph"/>
        <w:numPr>
          <w:ilvl w:val="0"/>
          <w:numId w:val="31"/>
        </w:numPr>
        <w:spacing w:after="0" w:line="240" w:lineRule="auto"/>
        <w:ind w:right="0"/>
        <w:rPr>
          <w:lang w:val="ka-GE"/>
        </w:rPr>
      </w:pPr>
      <w:r w:rsidRPr="00FF7BB2">
        <w:rPr>
          <w:lang w:val="ka-GE"/>
        </w:rPr>
        <w:t>საქართველოს გარემოს დაცვისა და სოფლის მეურნეობის სამინისტრო</w:t>
      </w:r>
    </w:p>
    <w:p w14:paraId="534FA6E3" w14:textId="77777777" w:rsidR="002260B5" w:rsidRPr="00FF7BB2" w:rsidRDefault="002260B5" w:rsidP="007B6F17">
      <w:pPr>
        <w:pStyle w:val="ListParagraph"/>
        <w:spacing w:after="0" w:line="240" w:lineRule="auto"/>
        <w:ind w:left="0"/>
        <w:rPr>
          <w:b/>
        </w:rPr>
      </w:pPr>
    </w:p>
    <w:p w14:paraId="31C2427C" w14:textId="77777777" w:rsidR="002260B5" w:rsidRPr="00FF7BB2" w:rsidRDefault="002260B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F7BB2">
        <w:rPr>
          <w:rFonts w:ascii="Sylfaen" w:eastAsiaTheme="majorEastAsia" w:hAnsi="Sylfaen" w:cs="Sylfaen"/>
          <w:b w:val="0"/>
          <w:color w:val="2F5496" w:themeColor="accent1" w:themeShade="BF"/>
          <w:sz w:val="22"/>
          <w:szCs w:val="22"/>
        </w:rPr>
        <w:t>12.2.1 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47D57BB" w14:textId="77777777" w:rsidR="002260B5" w:rsidRPr="00FF7BB2" w:rsidRDefault="002260B5" w:rsidP="007B6F17">
      <w:pPr>
        <w:spacing w:line="240" w:lineRule="auto"/>
        <w:rPr>
          <w:rFonts w:eastAsiaTheme="majorEastAsia"/>
        </w:rPr>
      </w:pPr>
    </w:p>
    <w:p w14:paraId="579B5BC0" w14:textId="77777777" w:rsidR="002260B5" w:rsidRPr="00FF7BB2" w:rsidRDefault="002260B5" w:rsidP="007B6F17">
      <w:pPr>
        <w:pStyle w:val="ListParagraph"/>
        <w:spacing w:after="0" w:line="240" w:lineRule="auto"/>
        <w:ind w:left="0"/>
        <w:rPr>
          <w:lang w:val="ka-GE"/>
        </w:rPr>
      </w:pPr>
      <w:r w:rsidRPr="00FF7BB2">
        <w:t>პროგრამის განმახორციელებელი</w:t>
      </w:r>
      <w:r w:rsidRPr="00FF7BB2">
        <w:rPr>
          <w:lang w:val="ka-GE"/>
        </w:rPr>
        <w:t xml:space="preserve">: </w:t>
      </w:r>
    </w:p>
    <w:p w14:paraId="7E1BC524" w14:textId="77777777" w:rsidR="002260B5" w:rsidRPr="00FF7BB2" w:rsidRDefault="002260B5" w:rsidP="007B6F17">
      <w:pPr>
        <w:pStyle w:val="ListParagraph"/>
        <w:numPr>
          <w:ilvl w:val="0"/>
          <w:numId w:val="31"/>
        </w:numPr>
        <w:spacing w:after="0" w:line="240" w:lineRule="auto"/>
        <w:ind w:right="0"/>
        <w:rPr>
          <w:b/>
          <w:lang w:val="ka-GE"/>
        </w:rPr>
      </w:pPr>
      <w:r w:rsidRPr="00FF7BB2">
        <w:rPr>
          <w:lang w:val="ka-GE"/>
        </w:rPr>
        <w:t>საქართველოს გარემოს დაცვისა და სოფლის მეურნეობის სამინისტრო</w:t>
      </w:r>
    </w:p>
    <w:p w14:paraId="0A66E19B" w14:textId="77777777" w:rsidR="002260B5" w:rsidRPr="00FF7BB2" w:rsidRDefault="002260B5" w:rsidP="007B6F17">
      <w:pPr>
        <w:pStyle w:val="ListParagraph"/>
        <w:spacing w:after="0" w:line="240" w:lineRule="auto"/>
        <w:rPr>
          <w:b/>
          <w:lang w:val="ka-GE"/>
        </w:rPr>
      </w:pPr>
    </w:p>
    <w:p w14:paraId="27E99D99"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484FC974"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განხორციელდა შესაბამისი პროგრამების შემუშავება;</w:t>
      </w:r>
    </w:p>
    <w:p w14:paraId="37F03CEF"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მიმდინარეობდა მუშაობა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w:t>
      </w:r>
    </w:p>
    <w:p w14:paraId="165E75D8"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განხორციელდა საერთაშორისო ორგანიზაცების საწევრო გადასახადის გადახდა.</w:t>
      </w:r>
    </w:p>
    <w:p w14:paraId="40DB8ADA" w14:textId="77777777" w:rsidR="002260B5" w:rsidRPr="00FF7BB2" w:rsidRDefault="002260B5" w:rsidP="007B6F17">
      <w:pPr>
        <w:pStyle w:val="ListParagraph"/>
        <w:spacing w:after="0" w:line="240" w:lineRule="auto"/>
        <w:ind w:left="0"/>
        <w:rPr>
          <w:lang w:val="ka-GE"/>
        </w:rPr>
      </w:pPr>
    </w:p>
    <w:p w14:paraId="416AAD8E" w14:textId="77777777" w:rsidR="002260B5" w:rsidRPr="00FF7BB2" w:rsidRDefault="002260B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F7BB2">
        <w:rPr>
          <w:rFonts w:ascii="Sylfaen" w:eastAsiaTheme="majorEastAsia" w:hAnsi="Sylfaen" w:cs="Sylfaen"/>
          <w:b w:val="0"/>
          <w:color w:val="2F5496" w:themeColor="accent1" w:themeShade="BF"/>
          <w:sz w:val="22"/>
          <w:szCs w:val="22"/>
        </w:rPr>
        <w:t>12.2.2  გარემოზე ზემოქმედების შეფასების ღონისძიებები (პროგრამული კოდი: 31 01 02)</w:t>
      </w:r>
    </w:p>
    <w:p w14:paraId="3490EAB1" w14:textId="77777777" w:rsidR="002260B5" w:rsidRPr="00FF7BB2" w:rsidRDefault="002260B5" w:rsidP="007B6F17">
      <w:pPr>
        <w:spacing w:line="240" w:lineRule="auto"/>
        <w:rPr>
          <w:rFonts w:eastAsiaTheme="majorEastAsia"/>
        </w:rPr>
      </w:pPr>
    </w:p>
    <w:p w14:paraId="3688546E" w14:textId="77777777" w:rsidR="002260B5" w:rsidRPr="00FF7BB2" w:rsidRDefault="002260B5" w:rsidP="007B6F17">
      <w:pPr>
        <w:pStyle w:val="ListParagraph"/>
        <w:spacing w:after="0" w:line="240" w:lineRule="auto"/>
        <w:ind w:left="0"/>
        <w:rPr>
          <w:lang w:val="ka-GE"/>
        </w:rPr>
      </w:pPr>
      <w:r w:rsidRPr="00FF7BB2">
        <w:t>პროგრამის განმახორციელებელი</w:t>
      </w:r>
      <w:r w:rsidRPr="00FF7BB2">
        <w:rPr>
          <w:lang w:val="ka-GE"/>
        </w:rPr>
        <w:t xml:space="preserve">: </w:t>
      </w:r>
    </w:p>
    <w:p w14:paraId="271BC86B" w14:textId="77777777" w:rsidR="002260B5" w:rsidRPr="00FF7BB2" w:rsidRDefault="002260B5" w:rsidP="007B6F17">
      <w:pPr>
        <w:pStyle w:val="ListParagraph"/>
        <w:numPr>
          <w:ilvl w:val="0"/>
          <w:numId w:val="34"/>
        </w:numPr>
        <w:spacing w:after="0" w:line="240" w:lineRule="auto"/>
        <w:ind w:right="0"/>
        <w:rPr>
          <w:b/>
          <w:lang w:val="ka-GE"/>
        </w:rPr>
      </w:pPr>
      <w:r w:rsidRPr="00FF7BB2">
        <w:rPr>
          <w:lang w:val="ka-GE"/>
        </w:rPr>
        <w:t>საქართველოს გარემოს დაცვისა და სოფლის მეურნეობის სამინისტრო</w:t>
      </w:r>
    </w:p>
    <w:p w14:paraId="6FE47D25" w14:textId="77777777" w:rsidR="002260B5" w:rsidRPr="00FF7BB2" w:rsidRDefault="002260B5" w:rsidP="007B6F17">
      <w:pPr>
        <w:pStyle w:val="ListParagraph"/>
        <w:spacing w:after="0" w:line="240" w:lineRule="auto"/>
        <w:rPr>
          <w:b/>
          <w:lang w:val="ka-GE"/>
        </w:rPr>
      </w:pPr>
    </w:p>
    <w:p w14:paraId="2BA1F133"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lastRenderedPageBreak/>
        <w:t>პროგრამის ფარგლებში უზრუნველყოფილი იქნა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p>
    <w:p w14:paraId="7EAEF5A2" w14:textId="77777777" w:rsidR="002260B5" w:rsidRPr="00FF7BB2" w:rsidRDefault="002260B5" w:rsidP="007B6F17">
      <w:pPr>
        <w:pStyle w:val="ListParagraph"/>
        <w:spacing w:after="0" w:line="240" w:lineRule="auto"/>
        <w:ind w:left="0"/>
        <w:rPr>
          <w:lang w:val="ka-GE"/>
        </w:rPr>
      </w:pPr>
    </w:p>
    <w:p w14:paraId="19124C54" w14:textId="20EFD1C4" w:rsidR="002260B5" w:rsidRPr="00FF7BB2" w:rsidRDefault="002260B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F7BB2">
        <w:rPr>
          <w:rFonts w:ascii="Sylfaen" w:eastAsiaTheme="majorEastAsia" w:hAnsi="Sylfaen" w:cs="Sylfaen"/>
          <w:b w:val="0"/>
          <w:color w:val="2F5496" w:themeColor="accent1" w:themeShade="BF"/>
          <w:sz w:val="22"/>
          <w:szCs w:val="22"/>
          <w:lang w:val="ka-GE"/>
        </w:rPr>
        <w:t>12</w:t>
      </w:r>
      <w:r w:rsidRPr="00FF7BB2">
        <w:rPr>
          <w:rFonts w:ascii="Sylfaen" w:eastAsiaTheme="majorEastAsia" w:hAnsi="Sylfaen" w:cs="Sylfaen"/>
          <w:b w:val="0"/>
          <w:color w:val="2F5496" w:themeColor="accent1" w:themeShade="BF"/>
          <w:sz w:val="22"/>
          <w:szCs w:val="22"/>
        </w:rPr>
        <w:t>.2.3 ქართული აგროსასურსათო პროდუქციის პოპულარიზაცია (პროგრამული კოდი: 31 01 03)</w:t>
      </w:r>
    </w:p>
    <w:p w14:paraId="6E06EB62" w14:textId="77777777" w:rsidR="002260B5" w:rsidRPr="00FF7BB2" w:rsidRDefault="002260B5" w:rsidP="007B6F17">
      <w:pPr>
        <w:spacing w:line="240" w:lineRule="auto"/>
        <w:rPr>
          <w:rFonts w:eastAsiaTheme="majorEastAsia"/>
        </w:rPr>
      </w:pPr>
    </w:p>
    <w:p w14:paraId="1A8109A3" w14:textId="77777777" w:rsidR="002260B5" w:rsidRPr="00FF7BB2" w:rsidRDefault="002260B5" w:rsidP="007B6F17">
      <w:pPr>
        <w:pStyle w:val="ListParagraph"/>
        <w:spacing w:after="0" w:line="240" w:lineRule="auto"/>
        <w:ind w:left="0"/>
        <w:rPr>
          <w:lang w:val="ka-GE"/>
        </w:rPr>
      </w:pPr>
      <w:r w:rsidRPr="00FF7BB2">
        <w:rPr>
          <w:lang w:val="ka-GE"/>
        </w:rPr>
        <w:t>პ</w:t>
      </w:r>
      <w:r w:rsidRPr="00FF7BB2">
        <w:t>როგრამის განმახორციელებელი</w:t>
      </w:r>
      <w:r w:rsidRPr="00FF7BB2">
        <w:rPr>
          <w:lang w:val="ka-GE"/>
        </w:rPr>
        <w:t xml:space="preserve">: </w:t>
      </w:r>
    </w:p>
    <w:p w14:paraId="635B6F94" w14:textId="77777777" w:rsidR="002260B5" w:rsidRPr="00FF7BB2" w:rsidRDefault="002260B5" w:rsidP="007B6F17">
      <w:pPr>
        <w:pStyle w:val="ListParagraph"/>
        <w:numPr>
          <w:ilvl w:val="0"/>
          <w:numId w:val="31"/>
        </w:numPr>
        <w:spacing w:after="0" w:line="240" w:lineRule="auto"/>
        <w:ind w:right="0"/>
        <w:rPr>
          <w:b/>
          <w:lang w:val="ka-GE"/>
        </w:rPr>
      </w:pPr>
      <w:r w:rsidRPr="00FF7BB2">
        <w:rPr>
          <w:lang w:val="ka-GE"/>
        </w:rPr>
        <w:t>საქართველოს გარემოს დაცვისა და სოფლის მეურნეობის სამინისტრო</w:t>
      </w:r>
    </w:p>
    <w:p w14:paraId="45D477E7" w14:textId="77777777" w:rsidR="002260B5" w:rsidRPr="00FF7BB2" w:rsidRDefault="002260B5" w:rsidP="007B6F17">
      <w:pPr>
        <w:pStyle w:val="ListParagraph"/>
        <w:spacing w:after="0" w:line="240" w:lineRule="auto"/>
        <w:ind w:left="180"/>
        <w:rPr>
          <w:lang w:val="ka-GE"/>
        </w:rPr>
      </w:pPr>
    </w:p>
    <w:p w14:paraId="0308AB6B"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s="Sylfaen"/>
          <w:color w:val="000000"/>
          <w:lang w:val="ka-GE"/>
        </w:rPr>
        <w:t xml:space="preserve">საქართველოს გარემოს დაცვისა და სოფლის მეურნეობის სამინისტროს მხარდაჭერით, ქ. ბერლინში </w:t>
      </w:r>
      <w:r w:rsidRPr="00FF7BB2">
        <w:rPr>
          <w:rFonts w:ascii="Sylfaen" w:hAnsi="Sylfaen"/>
          <w:color w:val="000000" w:themeColor="text1"/>
        </w:rPr>
        <w:t>საერთაშორისო გამოფენაზე „მწვანე კვირეული 2020" გამოფენაში 16 ქართული კომპანია მონაწილეობდა. ქართულ სტენდზე წარმოდგენილი იყო ქართული ღვინო, ჭაჭა, თაფლი, ლიმონათი, ნატურალური წვენები, ჩაი, მშრალი ხილი;</w:t>
      </w:r>
    </w:p>
    <w:p w14:paraId="7EA4DAD2"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საქართველოს გარემოს დაცვისა და სოფლის მეურნეობის სამინისტროს ორგანიზებით, ქ. ბერლინში საერთაშორისო გამოფენაზე „FRUIT LOGISTICA-2020” ხუთმა კომპანიამ მიიღო მონაწილეობადა,  წარმოდგენილი იყო ქართული ხილი, ბოსტნეული, შავი მოცვი, სურნელები.</w:t>
      </w:r>
    </w:p>
    <w:p w14:paraId="156B97EA" w14:textId="77777777" w:rsidR="002260B5" w:rsidRPr="00FF7BB2" w:rsidRDefault="002260B5" w:rsidP="007B6F17">
      <w:pPr>
        <w:pStyle w:val="ListParagraph"/>
        <w:spacing w:after="0" w:line="240" w:lineRule="auto"/>
        <w:ind w:left="0"/>
        <w:rPr>
          <w:lang w:val="ka-GE"/>
        </w:rPr>
      </w:pPr>
    </w:p>
    <w:p w14:paraId="5BAFAC85" w14:textId="77777777" w:rsidR="002260B5" w:rsidRPr="00FF7BB2" w:rsidRDefault="002260B5" w:rsidP="007B6F1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F7BB2">
        <w:rPr>
          <w:rFonts w:ascii="Sylfaen" w:eastAsiaTheme="majorEastAsia" w:hAnsi="Sylfaen" w:cs="Sylfaen"/>
          <w:b w:val="0"/>
          <w:color w:val="2F5496" w:themeColor="accent1" w:themeShade="BF"/>
          <w:sz w:val="22"/>
          <w:szCs w:val="22"/>
        </w:rPr>
        <w:t>12.2.4 ბიოლოგიური მრავალფეროვნების დაცვის ღონისძიებები (პროგრამული კოდი: 31 01 04)</w:t>
      </w:r>
    </w:p>
    <w:p w14:paraId="7D7A5336" w14:textId="77777777" w:rsidR="002260B5" w:rsidRPr="00FF7BB2" w:rsidRDefault="002260B5" w:rsidP="007B6F17">
      <w:pPr>
        <w:spacing w:line="240" w:lineRule="auto"/>
        <w:rPr>
          <w:rFonts w:eastAsiaTheme="majorEastAsia"/>
        </w:rPr>
      </w:pPr>
    </w:p>
    <w:p w14:paraId="58D74A35" w14:textId="77777777" w:rsidR="002260B5" w:rsidRPr="00FF7BB2" w:rsidRDefault="002260B5" w:rsidP="007B6F17">
      <w:pPr>
        <w:pStyle w:val="ListParagraph"/>
        <w:spacing w:after="0" w:line="240" w:lineRule="auto"/>
        <w:ind w:left="0"/>
        <w:rPr>
          <w:lang w:val="ka-GE"/>
        </w:rPr>
      </w:pPr>
      <w:r w:rsidRPr="00FF7BB2">
        <w:t>პროგრამის განმახორციელებელი</w:t>
      </w:r>
      <w:r w:rsidRPr="00FF7BB2">
        <w:rPr>
          <w:lang w:val="ka-GE"/>
        </w:rPr>
        <w:t xml:space="preserve">: </w:t>
      </w:r>
    </w:p>
    <w:p w14:paraId="5646BC61" w14:textId="77777777" w:rsidR="002260B5" w:rsidRPr="00FF7BB2" w:rsidRDefault="002260B5" w:rsidP="007B6F17">
      <w:pPr>
        <w:pStyle w:val="ListParagraph"/>
        <w:numPr>
          <w:ilvl w:val="0"/>
          <w:numId w:val="31"/>
        </w:numPr>
        <w:spacing w:after="0" w:line="240" w:lineRule="auto"/>
        <w:ind w:right="0"/>
        <w:rPr>
          <w:b/>
          <w:lang w:val="ka-GE"/>
        </w:rPr>
      </w:pPr>
      <w:r w:rsidRPr="00FF7BB2">
        <w:rPr>
          <w:lang w:val="ka-GE"/>
        </w:rPr>
        <w:t>საქართველოს გარემოს დაცვისა და სოფლის მეურნეობის სამინისტრო</w:t>
      </w:r>
    </w:p>
    <w:p w14:paraId="72B5A901" w14:textId="77777777" w:rsidR="002260B5" w:rsidRPr="00FF7BB2" w:rsidRDefault="002260B5" w:rsidP="007B6F17">
      <w:pPr>
        <w:spacing w:after="0" w:line="240" w:lineRule="auto"/>
        <w:jc w:val="both"/>
        <w:rPr>
          <w:rFonts w:ascii="Sylfaen" w:hAnsi="Sylfaen" w:cs="Sylfaen"/>
          <w:lang w:val="ka-GE"/>
        </w:rPr>
      </w:pPr>
    </w:p>
    <w:p w14:paraId="3E218E6A"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საანგარიშო პერიოდში გამოცხადდა ერთი ტენდერი თეთრყვავილას (Galanthus woronowii) პოპულაციებზე ბოლქვების მოპოვებით გამოწვეული ზეგავლენის კვლევის განხორციელების მიზნით. კონტრაქტი გაუფორმდა ტენდერში გამარჯვებულ ორგანიზაციას;</w:t>
      </w:r>
    </w:p>
    <w:p w14:paraId="28614683"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 xml:space="preserve">გამოცხადდა შვიდი ტენდერი ზურმუხტის ქსელის ტერიტორიების 7 მართვის გეგმის შემუშავების მიზნით. კონტრაქტი გაფორმდა 6 მართვის გეგმის შემუშავების მიზნით (1 ტენდერი არ შედგა); </w:t>
      </w:r>
    </w:p>
    <w:p w14:paraId="36DAC670" w14:textId="77777777" w:rsidR="002260B5" w:rsidRPr="00FF7BB2" w:rsidRDefault="002260B5"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F7BB2">
        <w:rPr>
          <w:rFonts w:ascii="Sylfaen" w:hAnsi="Sylfaen"/>
          <w:color w:val="000000" w:themeColor="text1"/>
        </w:rPr>
        <w:t>მგლის პოპულაციების და ზუთხის სახეობების კვლევების სატენდერო დოკუმენტაციის დასრულება ვერ მოხერხდა საგანგებო მდგომარეობის გათვალისწინებით დაწესებული შეზღუდვებიდან გამომდინარე.</w:t>
      </w:r>
    </w:p>
    <w:p w14:paraId="66F95383" w14:textId="2BD90FE1" w:rsidR="002260B5" w:rsidRPr="00FF7BB2" w:rsidRDefault="002260B5" w:rsidP="007B6F17">
      <w:pPr>
        <w:tabs>
          <w:tab w:val="left" w:pos="0"/>
        </w:tabs>
        <w:spacing w:after="0" w:line="240" w:lineRule="auto"/>
        <w:ind w:left="720"/>
      </w:pPr>
    </w:p>
    <w:p w14:paraId="40225552" w14:textId="77777777" w:rsidR="00716DAB" w:rsidRPr="00FF7BB2" w:rsidRDefault="00716DAB" w:rsidP="007B6F17">
      <w:pPr>
        <w:pStyle w:val="Heading2"/>
        <w:spacing w:before="0" w:line="240" w:lineRule="auto"/>
        <w:jc w:val="both"/>
        <w:rPr>
          <w:rFonts w:ascii="Sylfaen" w:hAnsi="Sylfaen" w:cs="Sylfaen"/>
          <w:sz w:val="22"/>
          <w:szCs w:val="22"/>
          <w:lang w:val="ka-GE"/>
        </w:rPr>
      </w:pPr>
      <w:r w:rsidRPr="00FF7BB2">
        <w:rPr>
          <w:rFonts w:ascii="Sylfaen" w:hAnsi="Sylfaen" w:cs="Sylfaen"/>
          <w:sz w:val="22"/>
          <w:szCs w:val="22"/>
        </w:rPr>
        <w:t>12.3 სატყეო სისტემის ჩამოყალიბება და მართვა (პროგრამული კოდი: 31 09)</w:t>
      </w:r>
    </w:p>
    <w:p w14:paraId="003009BA" w14:textId="77777777" w:rsidR="00716DAB" w:rsidRPr="00FF7BB2" w:rsidRDefault="00716DAB" w:rsidP="007B6F17">
      <w:pPr>
        <w:pStyle w:val="ListParagraph"/>
        <w:spacing w:after="0" w:line="240" w:lineRule="auto"/>
        <w:ind w:left="0"/>
        <w:rPr>
          <w:lang w:val="ka-GE"/>
        </w:rPr>
      </w:pPr>
    </w:p>
    <w:p w14:paraId="4DF1DD5E" w14:textId="77777777" w:rsidR="00716DAB" w:rsidRPr="00FF7BB2" w:rsidRDefault="00716DAB" w:rsidP="007B6F17">
      <w:pPr>
        <w:pStyle w:val="ListParagraph"/>
        <w:spacing w:after="0" w:line="240" w:lineRule="auto"/>
        <w:ind w:left="0"/>
        <w:rPr>
          <w:lang w:val="ka-GE"/>
        </w:rPr>
      </w:pPr>
      <w:r w:rsidRPr="00FF7BB2">
        <w:t>პროგრამის განმახორციელებელი</w:t>
      </w:r>
      <w:r w:rsidRPr="00FF7BB2">
        <w:rPr>
          <w:lang w:val="ka-GE"/>
        </w:rPr>
        <w:t xml:space="preserve">: </w:t>
      </w:r>
    </w:p>
    <w:p w14:paraId="52C62CDA" w14:textId="77777777" w:rsidR="00716DAB" w:rsidRPr="00FF7BB2" w:rsidRDefault="00716DAB" w:rsidP="007B6F17">
      <w:pPr>
        <w:pStyle w:val="ListParagraph"/>
        <w:numPr>
          <w:ilvl w:val="0"/>
          <w:numId w:val="35"/>
        </w:numPr>
        <w:spacing w:after="0" w:line="240" w:lineRule="auto"/>
        <w:ind w:right="0"/>
        <w:rPr>
          <w:lang w:val="ka-GE"/>
        </w:rPr>
      </w:pPr>
      <w:r w:rsidRPr="00FF7BB2">
        <w:rPr>
          <w:lang w:val="ka-GE"/>
        </w:rPr>
        <w:t>სსიპ - ეროვნული სატყეო სააგენტო</w:t>
      </w:r>
    </w:p>
    <w:p w14:paraId="17B376EC" w14:textId="77777777" w:rsidR="00716DAB" w:rsidRPr="00CA6112" w:rsidRDefault="00716DAB" w:rsidP="007B6F17">
      <w:pPr>
        <w:pStyle w:val="ListParagraph"/>
        <w:spacing w:after="0" w:line="240" w:lineRule="auto"/>
        <w:rPr>
          <w:highlight w:val="yellow"/>
          <w:lang w:val="ka-GE"/>
        </w:rPr>
      </w:pPr>
    </w:p>
    <w:p w14:paraId="421B4CA4"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პროგრამის ფარგლებში მიმდინარეობდა მუშაობა: </w:t>
      </w:r>
    </w:p>
    <w:p w14:paraId="2C580659" w14:textId="77777777" w:rsidR="00422E6B" w:rsidRDefault="00422E6B" w:rsidP="007B6F17">
      <w:pPr>
        <w:pStyle w:val="ListParagraph"/>
        <w:numPr>
          <w:ilvl w:val="0"/>
          <w:numId w:val="102"/>
        </w:numPr>
        <w:spacing w:after="0" w:line="240" w:lineRule="auto"/>
        <w:ind w:right="0"/>
        <w:rPr>
          <w:lang w:val="ka-GE"/>
        </w:rPr>
      </w:pPr>
      <w:r w:rsidRPr="004C5E62">
        <w:rPr>
          <w:lang w:val="ka-GE"/>
        </w:rPr>
        <w:t>მიმდინარეობდა სატყეო სფეროში არსებული საკანონმდებლო და მეთოდოლოგიური ბაზის სრულყოფა</w:t>
      </w:r>
      <w:r>
        <w:rPr>
          <w:lang w:val="ka-GE"/>
        </w:rPr>
        <w:t xml:space="preserve">, </w:t>
      </w:r>
      <w:r w:rsidRPr="00ED60AA">
        <w:rPr>
          <w:lang w:val="ka-GE"/>
        </w:rPr>
        <w:t xml:space="preserve">მერქნული რესურსების მართვის ელექტრონული სისტემის სრულყოფა-განვითარებისათვის; </w:t>
      </w:r>
    </w:p>
    <w:p w14:paraId="47F844D8" w14:textId="77777777" w:rsidR="00422E6B" w:rsidRPr="00ED60AA" w:rsidRDefault="00422E6B" w:rsidP="007B6F17">
      <w:pPr>
        <w:pStyle w:val="ListParagraph"/>
        <w:numPr>
          <w:ilvl w:val="0"/>
          <w:numId w:val="102"/>
        </w:numPr>
        <w:spacing w:after="0" w:line="240" w:lineRule="auto"/>
        <w:ind w:right="0"/>
        <w:rPr>
          <w:lang w:val="ka-GE"/>
        </w:rPr>
      </w:pPr>
      <w:r w:rsidRPr="00ED60AA">
        <w:rPr>
          <w:lang w:val="ka-GE"/>
        </w:rPr>
        <w:t>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p>
    <w:p w14:paraId="1A75FB5F" w14:textId="77777777" w:rsidR="00422E6B" w:rsidRPr="004C5E62" w:rsidRDefault="00422E6B" w:rsidP="007B6F17">
      <w:pPr>
        <w:pStyle w:val="ListParagraph"/>
        <w:numPr>
          <w:ilvl w:val="0"/>
          <w:numId w:val="102"/>
        </w:numPr>
        <w:spacing w:after="0" w:line="240" w:lineRule="auto"/>
        <w:ind w:right="0"/>
        <w:rPr>
          <w:lang w:val="ka-GE"/>
        </w:rPr>
      </w:pPr>
      <w:r w:rsidRPr="00554A9A">
        <w:rPr>
          <w:lang w:val="ka-GE"/>
        </w:rPr>
        <w:t>სააგენტოს მართვას დაქვემდებარებული სატყეო უბნების ფართობების და საზღვრების დაზუსტება, (საკვარტალე ქსელის მომზადება) ელექტრონული Shp-ფაილების მომზადება</w:t>
      </w:r>
      <w:r>
        <w:rPr>
          <w:lang w:val="ka-GE"/>
        </w:rPr>
        <w:t xml:space="preserve"> - 208 </w:t>
      </w:r>
      <w:r w:rsidRPr="00554A9A">
        <w:rPr>
          <w:lang w:val="ka-GE"/>
        </w:rPr>
        <w:t>692 ჰა;</w:t>
      </w:r>
    </w:p>
    <w:p w14:paraId="3B392A61" w14:textId="77777777" w:rsidR="00422E6B" w:rsidRDefault="00422E6B" w:rsidP="007B6F17">
      <w:pPr>
        <w:pStyle w:val="ListParagraph"/>
        <w:numPr>
          <w:ilvl w:val="0"/>
          <w:numId w:val="102"/>
        </w:numPr>
        <w:spacing w:after="0" w:line="240" w:lineRule="auto"/>
        <w:ind w:right="0"/>
        <w:rPr>
          <w:lang w:val="ka-GE"/>
        </w:rPr>
      </w:pPr>
      <w:r w:rsidRPr="004C5E62">
        <w:rPr>
          <w:lang w:val="ka-GE"/>
        </w:rPr>
        <w:lastRenderedPageBreak/>
        <w:t>სახელმწიფო ტყის ფონდის ფართობების შესახებ მომზადდა ინფორმაცია (დამისამართება; Shp-ფაილების დამუშავება - ანალიზი, რეგისტრაცია - სსიპ საჯარო რეესტრის ეროვნულ სააგენტოში</w:t>
      </w:r>
      <w:r>
        <w:rPr>
          <w:lang w:val="ka-GE"/>
        </w:rPr>
        <w:t>);</w:t>
      </w:r>
    </w:p>
    <w:p w14:paraId="1B1B8DE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მომზადდა ინფორმაცია (სატაქსაციო დახასიათება) სახელმწიფო ტყის ფონდის ფართობების შესახებ:</w:t>
      </w:r>
    </w:p>
    <w:p w14:paraId="0B2089E7" w14:textId="77777777" w:rsidR="00422E6B" w:rsidRPr="00554A9A" w:rsidRDefault="00422E6B" w:rsidP="007B6F17">
      <w:pPr>
        <w:pStyle w:val="ListParagraph"/>
        <w:numPr>
          <w:ilvl w:val="0"/>
          <w:numId w:val="100"/>
        </w:numPr>
        <w:spacing w:after="0" w:line="240" w:lineRule="auto"/>
        <w:ind w:right="0"/>
      </w:pPr>
      <w:r>
        <w:t>397</w:t>
      </w:r>
      <w:r>
        <w:rPr>
          <w:lang w:val="ka-GE"/>
        </w:rPr>
        <w:t>.</w:t>
      </w:r>
      <w:r w:rsidRPr="00554A9A">
        <w:t xml:space="preserve">43 </w:t>
      </w:r>
      <w:r>
        <w:rPr>
          <w:lang w:val="ka-GE"/>
        </w:rPr>
        <w:t>ჰექტარზე</w:t>
      </w:r>
      <w:r w:rsidRPr="00554A9A">
        <w:t xml:space="preserve"> - სასოფლო სამეურნეო და არასასოფლო სამეურნეო დანიშნულებით ტყითსარგებლობისათვის;</w:t>
      </w:r>
    </w:p>
    <w:p w14:paraId="7A571D5C" w14:textId="77777777" w:rsidR="00422E6B" w:rsidRPr="00554A9A" w:rsidRDefault="00422E6B" w:rsidP="007B6F17">
      <w:pPr>
        <w:pStyle w:val="ListParagraph"/>
        <w:numPr>
          <w:ilvl w:val="0"/>
          <w:numId w:val="100"/>
        </w:numPr>
        <w:spacing w:after="0" w:line="240" w:lineRule="auto"/>
        <w:ind w:right="0"/>
      </w:pPr>
      <w:r w:rsidRPr="00554A9A">
        <w:t>4</w:t>
      </w:r>
      <w:r>
        <w:rPr>
          <w:lang w:val="ka-GE"/>
        </w:rPr>
        <w:t xml:space="preserve"> </w:t>
      </w:r>
      <w:r w:rsidRPr="00554A9A">
        <w:t xml:space="preserve">001.2 </w:t>
      </w:r>
      <w:r>
        <w:rPr>
          <w:lang w:val="ka-GE"/>
        </w:rPr>
        <w:t>ჰექტარზე</w:t>
      </w:r>
      <w:r w:rsidRPr="00554A9A">
        <w:t xml:space="preserve"> - ტყის ფონდის ტერიტორიაზე წიაღით სარგებლობის განხორციელებისთვის (აქედან ტყის ფონდშია 2</w:t>
      </w:r>
      <w:r>
        <w:rPr>
          <w:lang w:val="ka-GE"/>
        </w:rPr>
        <w:t xml:space="preserve"> </w:t>
      </w:r>
      <w:r w:rsidRPr="00554A9A">
        <w:t>313.1 ჰა.);</w:t>
      </w:r>
    </w:p>
    <w:p w14:paraId="7B0E4655" w14:textId="77777777" w:rsidR="00422E6B" w:rsidRPr="00554A9A" w:rsidRDefault="00422E6B" w:rsidP="007B6F17">
      <w:pPr>
        <w:pStyle w:val="ListParagraph"/>
        <w:numPr>
          <w:ilvl w:val="0"/>
          <w:numId w:val="100"/>
        </w:numPr>
        <w:spacing w:after="0" w:line="240" w:lineRule="auto"/>
        <w:ind w:right="0"/>
      </w:pPr>
      <w:r>
        <w:t>121</w:t>
      </w:r>
      <w:r>
        <w:rPr>
          <w:lang w:val="ka-GE"/>
        </w:rPr>
        <w:t>.</w:t>
      </w:r>
      <w:r w:rsidRPr="00554A9A">
        <w:t xml:space="preserve">94 </w:t>
      </w:r>
      <w:r>
        <w:rPr>
          <w:lang w:val="ka-GE"/>
        </w:rPr>
        <w:t>ჰექტარზე</w:t>
      </w:r>
      <w:r w:rsidRPr="00554A9A">
        <w:t xml:space="preserve"> - ტყის ფონდის ტერიტორიაზე სპეციალური დანიშნულებით სარგებლობის მიზნით (დაზუსტებული მონაცემი);</w:t>
      </w:r>
    </w:p>
    <w:p w14:paraId="6DAD2B14" w14:textId="5D669B22"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ტყის ფონდის ტერიტორიაზე,  განხორციელდა ტყის ფონდიდან ამოსარიცხი ფართობების შესწავლა სულ - 809</w:t>
      </w:r>
      <w:r>
        <w:rPr>
          <w:rFonts w:ascii="Sylfaen" w:hAnsi="Sylfaen"/>
          <w:color w:val="000000" w:themeColor="text1"/>
          <w:lang w:val="ka-GE"/>
        </w:rPr>
        <w:t>.</w:t>
      </w:r>
      <w:r w:rsidRPr="00422E6B">
        <w:rPr>
          <w:rFonts w:ascii="Sylfaen" w:hAnsi="Sylfaen"/>
          <w:color w:val="000000" w:themeColor="text1"/>
        </w:rPr>
        <w:t>12 ჰა</w:t>
      </w:r>
      <w:r>
        <w:rPr>
          <w:rFonts w:ascii="Sylfaen" w:hAnsi="Sylfaen"/>
          <w:color w:val="000000" w:themeColor="text1"/>
          <w:lang w:val="ka-GE"/>
        </w:rPr>
        <w:t>,</w:t>
      </w:r>
      <w:r w:rsidRPr="00422E6B">
        <w:rPr>
          <w:rFonts w:ascii="Sylfaen" w:hAnsi="Sylfaen"/>
          <w:color w:val="000000" w:themeColor="text1"/>
        </w:rPr>
        <w:t xml:space="preserve"> მათ შორის უარი ეთქვათ დაინტერესებულ პირებს - 150</w:t>
      </w:r>
      <w:r>
        <w:rPr>
          <w:rFonts w:ascii="Sylfaen" w:hAnsi="Sylfaen"/>
          <w:color w:val="000000" w:themeColor="text1"/>
          <w:lang w:val="ka-GE"/>
        </w:rPr>
        <w:t>.</w:t>
      </w:r>
      <w:r w:rsidRPr="00422E6B">
        <w:rPr>
          <w:rFonts w:ascii="Sylfaen" w:hAnsi="Sylfaen"/>
          <w:color w:val="000000" w:themeColor="text1"/>
        </w:rPr>
        <w:t xml:space="preserve">23 ჰა ფართობზე;                                                                                                                         </w:t>
      </w:r>
    </w:p>
    <w:p w14:paraId="275A966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ტყის ფონდის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სამუშაოები 514.2 ჰა ფართობზე.</w:t>
      </w:r>
    </w:p>
    <w:p w14:paraId="5947C14E" w14:textId="5838874E"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ტერიტორიული სატყეო სამსახურების თანამშრომელთა მიერ გამოვლენილი იქნა 55 სამართალდარღვევის ფაქტი, რომლებზეც შედგა შესაბამისი საველე აქტი და შემდგომი რეაგირების მიზნით გადაიგზავნა შესაბამის უწყებაში. უკანონოდ მოპოვებული რესურსის მოცულობამ შეადგინა 315</w:t>
      </w:r>
      <w:r>
        <w:rPr>
          <w:rFonts w:ascii="Sylfaen" w:hAnsi="Sylfaen"/>
          <w:color w:val="000000" w:themeColor="text1"/>
          <w:lang w:val="ka-GE"/>
        </w:rPr>
        <w:t>.</w:t>
      </w:r>
      <w:r w:rsidRPr="00422E6B">
        <w:rPr>
          <w:rFonts w:ascii="Sylfaen" w:hAnsi="Sylfaen"/>
          <w:color w:val="000000" w:themeColor="text1"/>
        </w:rPr>
        <w:t>17 კბმ, გარემოზე მიყენებულმა ზიანის ოდენობამ შეადგინა 22.5 ათასი ლარი.</w:t>
      </w:r>
    </w:p>
    <w:p w14:paraId="30CFC4C6"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ტერიტორიული სატყეო სამსახურების მიერ დახურული იქნა 339, ხოლო გაუქმებული - 528 ტყეკაფი.</w:t>
      </w:r>
    </w:p>
    <w:p w14:paraId="2DBCA7F0" w14:textId="51194A6C"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ხე-ტყის დამზადების ბილეთებით გაცემულია 218 744</w:t>
      </w:r>
      <w:r>
        <w:rPr>
          <w:rFonts w:ascii="Sylfaen" w:hAnsi="Sylfaen"/>
          <w:color w:val="000000" w:themeColor="text1"/>
          <w:lang w:val="ka-GE"/>
        </w:rPr>
        <w:t>.</w:t>
      </w:r>
      <w:r w:rsidRPr="00422E6B">
        <w:rPr>
          <w:rFonts w:ascii="Sylfaen" w:hAnsi="Sylfaen"/>
          <w:color w:val="000000" w:themeColor="text1"/>
        </w:rPr>
        <w:t>55 მ</w:t>
      </w:r>
      <w:r w:rsidRPr="00422E6B">
        <w:rPr>
          <w:rFonts w:ascii="Sylfaen" w:hAnsi="Sylfaen"/>
          <w:color w:val="000000" w:themeColor="text1"/>
          <w:vertAlign w:val="superscript"/>
        </w:rPr>
        <w:t xml:space="preserve">3 </w:t>
      </w:r>
      <w:r w:rsidRPr="00422E6B">
        <w:rPr>
          <w:rFonts w:ascii="Sylfaen" w:hAnsi="Sylfaen"/>
          <w:color w:val="000000" w:themeColor="text1"/>
        </w:rPr>
        <w:t>ხე-ტყე.</w:t>
      </w:r>
    </w:p>
    <w:p w14:paraId="39836B05"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ტყის მოვლა-აღდგენის ღონისძიებების (2020 წლის პირველი კვარტლის) სამოქმედო გეგმით გათვალისწინებული ტყის აღდგენის საგაზაფხულო სამუშაოები (0,7 ჰა ტყის დროებითი სანერგის მოწყობა, 15 454 ცალი ნერგის ამოღება და დარგვა) ქვეყანაში შექმნილი საგანგებო მდგომარეობის გამო გადატანილ იქნა 2020 წლის საშემოდგომო და 2021 წლის საგაზაფხულო/საშემოდგომო სეზონისთვის. მოვლის ღონისძიებები განხორციელდა 193.89 ჰა ფართობზე; ხელმეორედ მოვლა ჩაუტარდა 0.73 ჰა ფართობს: რაჭა-ლეჩხუმი ქვემო სვანეთის რეგიონში ლენტეხის სატყეო უბნის ლენტეხის სატყეოს ტერიტორიაზე არსებულ ტყის დროებით სანერგეს, 0.13 ჰა ფართობზე, ქვემო ქართლის რეგიონში არსებულ სანერგეს 0.4 ჰა ფართობზე, აგრეთვე გურიის რეგიონში სუფსის სანერგეს 0.2 ჰა ფართობზე; მოვლის ღონისძიება განხორციელდა ქვემო ქართლის რეგიონში არსებულ ბუნებრივი განახლების ხელშეწყობის მიზნით 11.8 ჰა ფართობზე (ფახრალო); </w:t>
      </w:r>
    </w:p>
    <w:p w14:paraId="01AD6793"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ტყის დაცვის მიზნით დაიგეგმა და განხორციელდა მავნებელ-დაავადებების წინააღმდეგ ბრძოლისა და ხანძარსაწინააღმდეგო პრევენციული ღონისძიებები: მწერსაჭერების, ფერომონებისა და ხანძარსაწინააღმდეგო ბანერების შესყიდვის მიზნით;  ფერომონებისა და მწერსაჭერების შესყიდვა უკვე განხოციელდა და მიღება-ჩაბარების წესით გადაეცათ შესაბამის რეგიონს. გაფორმდა ხელშეკრულება ხანძარსაწინააღმდეგო ბანერების შესყიდვის მიზნით. მბეჭდავი ქერქიჭამიას მონიტორინგის მიზნით განთავსდა 3 000 ცალი ფერომონიანი მწერსაჭერი სამცხე-ჯავახეთის რეგიონში და განხორციელდა ხუთი  მონიტორინგი, ასევე, ძველი ფერომონები ჩანაცვლდა ახლით. მონიტორინგი ჩაუტარდა ბზის ალურების მისაზიდად განთავსებულ ფერომონიანი მწერსაჭერებს, იმერეთის, სამეგრელო-ზემო სვანეთისა და რაჭა-ლეჩხუმი ქვემო სვანეთის რეგიონებში. ხანაძარსაწინააღმდეგო პრევენციული ღონისძიებების მიმართულებით: 323 ცალი ბანერი გადაეცა სამცხე-ჯავახეთს, შიდა ქართლისა და იმერეთის რეგიონის სატყეო სამსახურებს დაქირავებული იქნა 30 მეხანძრე-დარაჯი, რომელთაც ჩაუტარდათ შესაბამისი სწავლება-ტრენინგი. დაიწყო წაბლნარი კორომების აღდგენის მიზნით წაბლის ქერქის კიბოს წინააღმდეგ ბიოლოგიური კონტროლის პირველი საექსპერიმენტო ღონისძიებები ზესტაფონის სატყეო უბნის ტერიტორიაზე;</w:t>
      </w:r>
    </w:p>
    <w:p w14:paraId="746B343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მიმდინარეობდა სატყეო სამეურნეო გზების საპროექტო დოკუმენტაციის მომზადების უზრუნველსაყოფად საველე სამუშაოები რეგიონების მიხედვით; დაპროექტდა სულ 16 კ.მ სატყეო-სამეურნეო გზის მოწყობა/რეაბილიტაცია (მოწყობა 2 კმ; რეაბილიტაცია 14 კმ) შესრულებულია მოწყობა/რეაბილიტაციის სამუშაოები 8 კმ გზაზე (მოწყობა 1 კმ. რეაბილიტაცია 7 კმ.);</w:t>
      </w:r>
    </w:p>
    <w:p w14:paraId="4FBE01B6"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lastRenderedPageBreak/>
        <w:t>მიმდინარეობდა ხე-ტყის დასაწყობების საქმიანი ეზოების პროექტირების სამუშოები, მოწყობისა და მშენებლობის სამუშაოები (20 ობიექტი), მიმდინარეა 2 ობიექტის ტენდერი, ხოლო დასრულებულია 9 ობიექტი;</w:t>
      </w:r>
    </w:p>
    <w:p w14:paraId="47547FA7"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შეძენილია 1 ერთული ბულდოზერი, 2 ერთული სატვირთო ავტომობილი, 4 ერთეული მაღალი გამავლობის 6X6 სატვირთო ავტომანქანა; 1 ერთეული ხე-ტყის ნარჩენის გადამამუშავებელი (დამაქუცმაცებელი) მოწყობილობა ("ჩოფერი");</w:t>
      </w:r>
    </w:p>
    <w:p w14:paraId="0FB21006" w14:textId="233EBF4F"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სააგენტოს მართვას დაქვემდებარებულ ტყის ფონდში დამზადდა 209 696 კბმ მერქნული რესურსი. აქედან, სოციალური ჭრის ფარგლებში - 152 369 კბმ, სააგენტოს მიერ განხორციელებული სპეციალური ჭრის ფარგლებში - 55 285 კბმ (მ.შ. შეშა -13 606 კბმ, სამასალე - 41 679 კბმ), მოვლითი ჭრის ფარგლებში - 2 042</w:t>
      </w:r>
      <w:r>
        <w:rPr>
          <w:rFonts w:ascii="Sylfaen" w:hAnsi="Sylfaen"/>
          <w:color w:val="000000" w:themeColor="text1"/>
          <w:lang w:val="ka-GE"/>
        </w:rPr>
        <w:t>.</w:t>
      </w:r>
      <w:r w:rsidRPr="00422E6B">
        <w:rPr>
          <w:rFonts w:ascii="Sylfaen" w:hAnsi="Sylfaen"/>
          <w:color w:val="000000" w:themeColor="text1"/>
        </w:rPr>
        <w:t>5 კბმ (მ.შ. შეშა - 1 196</w:t>
      </w:r>
      <w:r>
        <w:rPr>
          <w:rFonts w:ascii="Sylfaen" w:hAnsi="Sylfaen"/>
          <w:color w:val="000000" w:themeColor="text1"/>
          <w:lang w:val="ka-GE"/>
        </w:rPr>
        <w:t>.</w:t>
      </w:r>
      <w:r w:rsidRPr="00422E6B">
        <w:rPr>
          <w:rFonts w:ascii="Sylfaen" w:hAnsi="Sylfaen"/>
          <w:color w:val="000000" w:themeColor="text1"/>
        </w:rPr>
        <w:t>2</w:t>
      </w:r>
      <w:r>
        <w:rPr>
          <w:rFonts w:ascii="Sylfaen" w:hAnsi="Sylfaen"/>
          <w:color w:val="000000" w:themeColor="text1"/>
          <w:lang w:val="ka-GE"/>
        </w:rPr>
        <w:t xml:space="preserve"> </w:t>
      </w:r>
      <w:r w:rsidRPr="00422E6B">
        <w:rPr>
          <w:rFonts w:ascii="Sylfaen" w:hAnsi="Sylfaen"/>
          <w:color w:val="000000" w:themeColor="text1"/>
        </w:rPr>
        <w:t>კბმ , სამასალე - 846</w:t>
      </w:r>
      <w:r>
        <w:rPr>
          <w:rFonts w:ascii="Sylfaen" w:hAnsi="Sylfaen"/>
          <w:color w:val="000000" w:themeColor="text1"/>
          <w:lang w:val="ka-GE"/>
        </w:rPr>
        <w:t>.</w:t>
      </w:r>
      <w:r w:rsidRPr="00422E6B">
        <w:rPr>
          <w:rFonts w:ascii="Sylfaen" w:hAnsi="Sylfaen"/>
          <w:color w:val="000000" w:themeColor="text1"/>
        </w:rPr>
        <w:t>3 კბმ)</w:t>
      </w:r>
    </w:p>
    <w:p w14:paraId="3D1D6E4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ელექტრონული აუქციონის წესით რეალიზებულია 42 263 კბმ  მერქნული რესურსი. 2020-2021 წლის საბიუჯეტო ორგანიზაციების საშეშე მერქნით მომარაგების ფარგლებში მიწოდებული საშეშე მერქნული რესურსის მოცულობამ შეადგინა 25 855 კბმ;</w:t>
      </w:r>
    </w:p>
    <w:p w14:paraId="2D1D5BB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მიმდინარეობდა დაგეგმილი ინვენტარიზაციების მოსამზადებელი სამუშაოები  (ახმეტისა და დედოფლისწყარო-სიღნაღის სატყეო უბნების დეშიფრირება, საკვარტალე ქსელის შექმნა დალიტერება); დაიწყო ტყის აღრიცხვის (ინვენტარიზაციის) საველე სამუშაოები ლენტეხისა (76 350 ჰა) და ახმეტის (55 892 ჰა) სატყეო უბნებში;</w:t>
      </w:r>
    </w:p>
    <w:p w14:paraId="5A532F0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გაფორმდა სახელმწიფო შესყიდვის ხელშეკრულება და  დაიწყო რაჭა-ლეჩხუმი-ქვემო სვანეთის სატყეო სამსახურის ახალი რეგიონალური ოფისის მშენებლობა ქ. ამბროლაურში და  გურიის სატყეო სამსახურის ადმინისტრაციული შენობის სარემონტო-სარეაბილიტაციო სამუშოები - ქ. ოზურგეთში;</w:t>
      </w:r>
    </w:p>
    <w:p w14:paraId="443EF874"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გაფორმდა სახელმწიფო შესყიდვის ხელშეკრულება იმერეთის რეგიონალური სატყეო ოფისის რეაბილიტაციის მიზნით. განხორციელდა ქარელის სატყეო უბნის ადმინისტრაციული შენობის რეაბილიტაციისა და ეზოს კეთილმოწყობის სამუშოები. მომზადდა სამეგრელო-ზემო სვანეთის სატყეო სამსახურის ახალი რეგიონალური ოფისის მშენებლობის პროექტი;</w:t>
      </w:r>
    </w:p>
    <w:p w14:paraId="3ECE51BB"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სააგენტო აქტიურად მონაწილეობდა სხვადასხვა პროგრამების, საერთაშორისო ხელშეკრულებებისა და შეთანხმებების პროცესებში; ასევე, მაღალი იყო აქტივობა საზოგადოებასთან ურთიერთობასა და საინფორმაციო კამპანიებში.</w:t>
      </w:r>
    </w:p>
    <w:p w14:paraId="7D09DD25" w14:textId="77777777" w:rsidR="00550975" w:rsidRPr="00CA6112" w:rsidRDefault="00550975"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7FD0FE7F" w14:textId="77777777" w:rsidR="007242B4" w:rsidRPr="00422E6B" w:rsidRDefault="007242B4" w:rsidP="007B6F17">
      <w:pPr>
        <w:pStyle w:val="Heading2"/>
        <w:spacing w:before="0" w:line="240" w:lineRule="auto"/>
        <w:jc w:val="both"/>
        <w:rPr>
          <w:rFonts w:ascii="Sylfaen" w:hAnsi="Sylfaen" w:cs="Sylfaen"/>
          <w:sz w:val="22"/>
          <w:szCs w:val="22"/>
        </w:rPr>
      </w:pPr>
      <w:r w:rsidRPr="00422E6B">
        <w:rPr>
          <w:rFonts w:ascii="Sylfaen" w:hAnsi="Sylfaen" w:cs="Sylfaen"/>
          <w:sz w:val="22"/>
          <w:szCs w:val="22"/>
        </w:rPr>
        <w:t>12.4 დაცული ტერიტორიების სისტემის ჩამოყალიბება და მართვა (პროგრამული კოდი: 31 08)</w:t>
      </w:r>
    </w:p>
    <w:p w14:paraId="0FC04DD1" w14:textId="77777777" w:rsidR="007242B4" w:rsidRPr="00422E6B" w:rsidRDefault="007242B4" w:rsidP="007B6F17">
      <w:pPr>
        <w:pStyle w:val="ListParagraph"/>
        <w:spacing w:after="0" w:line="240" w:lineRule="auto"/>
        <w:ind w:left="0"/>
        <w:rPr>
          <w:b/>
        </w:rPr>
      </w:pPr>
    </w:p>
    <w:p w14:paraId="5F76122E" w14:textId="77777777" w:rsidR="007242B4" w:rsidRPr="00422E6B" w:rsidRDefault="007242B4" w:rsidP="007B6F17">
      <w:pPr>
        <w:pStyle w:val="ListParagraph"/>
        <w:spacing w:after="0" w:line="240" w:lineRule="auto"/>
        <w:ind w:left="0"/>
        <w:rPr>
          <w:lang w:val="ka-GE"/>
        </w:rPr>
      </w:pPr>
      <w:r w:rsidRPr="00422E6B">
        <w:t>პროგრამის განმახორციელებელი</w:t>
      </w:r>
      <w:r w:rsidRPr="00422E6B">
        <w:rPr>
          <w:lang w:val="ka-GE"/>
        </w:rPr>
        <w:t xml:space="preserve">: </w:t>
      </w:r>
    </w:p>
    <w:p w14:paraId="4FA464F2" w14:textId="77777777" w:rsidR="007242B4" w:rsidRPr="00422E6B" w:rsidRDefault="007242B4" w:rsidP="007B6F17">
      <w:pPr>
        <w:pStyle w:val="ListParagraph"/>
        <w:numPr>
          <w:ilvl w:val="0"/>
          <w:numId w:val="35"/>
        </w:numPr>
        <w:spacing w:after="0" w:line="240" w:lineRule="auto"/>
        <w:ind w:right="0"/>
        <w:rPr>
          <w:lang w:val="ka-GE"/>
        </w:rPr>
      </w:pPr>
      <w:r w:rsidRPr="00422E6B">
        <w:rPr>
          <w:lang w:val="ka-GE"/>
        </w:rPr>
        <w:t>სსიპ - დაცული ტერიტორიების სააგენტო</w:t>
      </w:r>
    </w:p>
    <w:p w14:paraId="70C189E1" w14:textId="77777777" w:rsidR="007242B4" w:rsidRPr="00CA6112" w:rsidRDefault="007242B4" w:rsidP="007B6F1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31750914"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გარემოს დაცვისა და დაცული ტერიტორიების თემატიკით ჩატარდა   150 ლექცია-სემინარი, აქედან II კვარტალში 28 ლექცია-სემინარს ჰქონდა დისტანციური ხასიათი და ჩატარდა ონლაინ რეჟიმში; მოეწყო 5 კვირეული, 12 მწვანე აქცია და 41 დასუფთავების აქცია. დაცულ ტერიტორიებზე განხორციელდა  41  ეკო-ტური, 1 ეკოგაკვეთილი და მოეწყო 4 ეკო-ბანაკი. ადგილობრივ მოსახლეობასთან გაიმართა 188 საინფორმაციო შეხვედრა, სადაც მონაწილეობა მიიღო 3 793-მა  ადამიანმა. სულ ეკოსაგანმანათლებლო ღონისძიებებში ჩაერთო 8 897 ადამიანი. მათ შორის 3 819 მოსწავლე, 410  სტუდენტი და 528  პედაგოგი;</w:t>
      </w:r>
    </w:p>
    <w:p w14:paraId="71EA0B4C"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საანგარიშო პერიოდში საქართველოს დაცულ ტერიტორიებზე ვიზიტორთა რაოდენობა (205 751 ვიზიტორი) 2019 წლის 9 თვის მონაცემებთან შედარებით (1 032 293 ვიზიტორი) 80% - ით შემცირდა. ვიზიტორთა რაოდენობის შეცირება გამოწვეულია მსოფლიოში შექმნილი ვითარებიდან და საქართველოში ახალი კროონავირუსის (COVID 19) გავრცელებიდან გამომდინარე. ქვეყანის მასშტაბით გამოცხადებულია საგანგებო მდგომარეობა, რის საფუძველზეც დახურული იყო ეროვნული პარკების ვიზიტორთა ცენტრები 15 მარტიდან 15 ივნისამდე;</w:t>
      </w:r>
    </w:p>
    <w:p w14:paraId="3AC043F1" w14:textId="1C754080"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ქართველი ვიზიტორების რაოდენობა 2020 წლის 9 თვის განმავლობში (180 838  ვიზიტორი) 2019 წლის 9 თვის მონაცემებთან შედარებით (500 918 ვიზიტორი) შემცირებულია 64%-ით;  </w:t>
      </w:r>
    </w:p>
    <w:p w14:paraId="7CFB4C97" w14:textId="1CFFCD5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lastRenderedPageBreak/>
        <w:t>უცხოელი  ვიზიტორების რაოდენობა 2020 წლის 9 თვის განმავლობში (24 913 ვიზიტორი) 2019 წლის 9 თვის მონაცემებთან შედარებით (531 375 ვიზიტორი) შემცირებულია 95%-ით.</w:t>
      </w:r>
    </w:p>
    <w:p w14:paraId="499BF9F5" w14:textId="04C3AE3D" w:rsidR="007242B4" w:rsidRPr="00CA6112" w:rsidRDefault="007242B4"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62001547" w14:textId="383D2AB2" w:rsidR="00AC75CF" w:rsidRPr="00CA6112" w:rsidRDefault="00AC75CF"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7C95CC76" w14:textId="77777777" w:rsidR="00AC75CF" w:rsidRPr="00422E6B" w:rsidRDefault="00AC75CF" w:rsidP="007B6F17">
      <w:pPr>
        <w:pStyle w:val="Heading2"/>
        <w:spacing w:before="0" w:line="240" w:lineRule="auto"/>
        <w:jc w:val="both"/>
        <w:rPr>
          <w:rFonts w:ascii="Sylfaen" w:hAnsi="Sylfaen" w:cs="Sylfaen"/>
          <w:sz w:val="22"/>
          <w:szCs w:val="22"/>
        </w:rPr>
      </w:pPr>
      <w:r w:rsidRPr="00422E6B">
        <w:rPr>
          <w:rFonts w:ascii="Sylfaen" w:hAnsi="Sylfaen" w:cs="Sylfaen"/>
          <w:sz w:val="22"/>
          <w:szCs w:val="22"/>
        </w:rPr>
        <w:t>12.5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19D1D56A" w14:textId="77777777" w:rsidR="00AC75CF" w:rsidRPr="00422E6B" w:rsidRDefault="00AC75CF" w:rsidP="007B6F17">
      <w:pPr>
        <w:spacing w:line="240" w:lineRule="auto"/>
        <w:rPr>
          <w:rFonts w:ascii="Sylfaen" w:hAnsi="Sylfaen"/>
        </w:rPr>
      </w:pPr>
    </w:p>
    <w:p w14:paraId="21F4F171" w14:textId="77777777" w:rsidR="00AC75CF" w:rsidRPr="00422E6B" w:rsidRDefault="00AC75CF" w:rsidP="007B6F17">
      <w:pPr>
        <w:pStyle w:val="ListParagraph"/>
        <w:spacing w:after="0" w:line="240" w:lineRule="auto"/>
        <w:ind w:left="0"/>
        <w:rPr>
          <w:lang w:val="ka-GE"/>
        </w:rPr>
      </w:pPr>
      <w:r w:rsidRPr="00422E6B">
        <w:t>პროგრამის განმახორციელებელი</w:t>
      </w:r>
      <w:r w:rsidRPr="00422E6B">
        <w:rPr>
          <w:lang w:val="ka-GE"/>
        </w:rPr>
        <w:t xml:space="preserve">: </w:t>
      </w:r>
    </w:p>
    <w:p w14:paraId="4CDF3CCA" w14:textId="77777777" w:rsidR="00AC75CF" w:rsidRPr="00422E6B" w:rsidRDefault="00AC75CF" w:rsidP="007B6F17">
      <w:pPr>
        <w:pStyle w:val="ListParagraph"/>
        <w:numPr>
          <w:ilvl w:val="0"/>
          <w:numId w:val="36"/>
        </w:numPr>
        <w:spacing w:after="0" w:line="240" w:lineRule="auto"/>
        <w:ind w:right="0"/>
        <w:rPr>
          <w:lang w:val="ka-GE"/>
        </w:rPr>
      </w:pPr>
      <w:r w:rsidRPr="00422E6B">
        <w:rPr>
          <w:lang w:val="ka-GE"/>
        </w:rPr>
        <w:t>სსიპ - გარემოსდაცვითი ინფორმაციისა და განათლების ცენტრი</w:t>
      </w:r>
    </w:p>
    <w:p w14:paraId="2B2BE8D3" w14:textId="77777777" w:rsidR="00AC75CF" w:rsidRPr="00CA6112" w:rsidRDefault="00AC75CF" w:rsidP="007B6F17">
      <w:pPr>
        <w:pStyle w:val="ListParagraph"/>
        <w:spacing w:after="0" w:line="240" w:lineRule="auto"/>
        <w:rPr>
          <w:highlight w:val="yellow"/>
          <w:lang w:val="ka-GE"/>
        </w:rPr>
      </w:pPr>
    </w:p>
    <w:p w14:paraId="0AE146E9"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გარემოს დაცვის    და    სოფლის    მეურნეობის    მიმართულებით განათლებისა და ცნობიერების დონის ასამაღლებელ ღონისძიებებში (საჯარო განხილვებში/დისკუსიებში, საინფორმაციო და სამუშაო შეხვედრებში) მონაწილეობა მიიღო  2 727 პირმა;</w:t>
      </w:r>
    </w:p>
    <w:p w14:paraId="7F6A1B7A"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გარემოს დაცვის და სოფლის მეურნეობის მიმართულებით გამართული ტრენინგები გაიარა 1 033 მონაწილემ, მათ შორის სამინისტროს სისტემაში დასაქმებულთაგან 279 პირმა, ხოლო დაინტერესებული საზოგადოებიდან 754 პირმა (მ.შ. 409 ფერმერი); </w:t>
      </w:r>
    </w:p>
    <w:p w14:paraId="24AD186C"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ტრენინგები სამინისტროს თანამშრომლებისთვის (სულ 154 მონაწილე), კერძოდ: სამინისტროს საქმიანობა გარემოსდაცვითი მიმართულებით - ცხელი ხაზის 24 თანამშრომელი; MS Project - სამინისტროს 25 თანამშრომელი; ტრენერთა  ტრენინგი   გარემოსდაცვითი საკითხების სწავლებაში - სოფლისა და სოფლის მეურნეობის განვითარების სააგენტოს (RDA) რეგიონული სამსახურების 18 თანამშრომელი; დაცული  ტერიტორიების  ინტეგრალური მმართველობისა და მართვის  საორიენტაციო საფუძვლები - სამინისტროს 16 თანამშრომელი; გარემოსდაცვითი ზედამხედველობის   დეპარტმენტის ინსპექტორებისთვის  ტრენინგები საქართველოში ბენზინის შენახვის და დისტრიბუციის, ასევე ლაქებსა და საღებავებში აქროლადი ორგანული ნაერთების (აონ) შემცველობის კუთხით დაგეგმილი ევროპული მოთხოვნების გაცნობის მიზნით (50 მონაწილე); ტრენინგი წყლის საინფორმაციო სისტემის მართვა და სისტემის შემდგომი ოპერირება - 21 მონაწილე; პირველადი გადაუდებელი სამედიცინო დახმარება - დაცული ტერიტორიების სააგენტოს (მარტვილის, ოკაცეს, სათაფლიისა და პრომეთეს) 57 თანამშრომელი; „გარემოსდაცვითი სამართლებრივი რეგულირება“ - სოფლისა და სოფლის მეურნეობის განვითარების სააგენტოს საინფორმაციო დეპარტამენტის ცხელი ხაზის თანამშრომლები (30 მონაწილე); დისტანციური ტრენინგები „მავნე ორგანიზმების დიაგნოსტიკისა და იდენტიფიკაციის“ შესახებ - სოფლის მეურნეობის სახელმწიფო ლაბორატორიისა და სურსათის ეროვნული სააგენტოს თანამშრომლები (6 მონაწილე); „თანამშრომელთა ტრენინგის საჭიროებათა შეფასება და შესაძლებლობების ზრდის დაგეგმვა“ - სამინისტროს ადამიანური რესურსების მართვის 32 თანამშრომელი;</w:t>
      </w:r>
    </w:p>
    <w:p w14:paraId="1F8EBFE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ტრენინგები სხვა დაინტერესებული საზოგადოებისთვის (სულ 754 მონაწილე): ,,გარემოსდაცვითი სამართლებრივი რეგულაციები“ - ლაგოდეხის, დედოფლისწყაროსა და სიღნაღის მუნიციპალიტეტების წარმომადგენლებისა და სახელმწიფო რწმუნებულების სამსახურების თანამშრომელთათვის (90 მონაწილე); სასწავლო კურსი „გარემოსდაცვითი   მმართველი“  -  19 მონაწილე,  გამყოფ  ხაზთან  მდებარე  სოფელი  დიცის  საჯარო  სკოლაში ჩატარდა ტრენინგი „გარემოსდაცვითი განათლება საგანმანათლებლო დაწესებულებებისათვის“  - გამყოფ ხაზთან მდებარე  სოფლების სკოლებისა და სკოლამდელი აღზრდის დაწესებულებების წარმომადგენლები (33 მონაწილე); „გარემოსდაცვითი და აგრარული საკითხების ინტეგრირება სასწავლო პროცესებში“ - ახმეტის, დედოფლისწყაროსა და გარდაბნის მუნიციპალიტეტების საჯარო სკოლების პედაგოგები და სკოლამდელი აღზრდის დაწესებულებების აღმზრდელ-პედაგოგები (181 მონაწილე); „ეკოლიდერთა სკოლის“ ფარგლებში კონკურსის შედეგად შერჩეულ IX-XII კლასის სკოლის მოსწავლეებს ჩაუტარდათ დისტანციური ტრენინგები გარემოსდაცვით თემებზე (21 მოსწავლე); „ხორბლის მაღალი, ხარისხიანი და მყარი მოსავლის თანამედროვე </w:t>
      </w:r>
      <w:r w:rsidRPr="00422E6B">
        <w:rPr>
          <w:rFonts w:ascii="Sylfaen" w:hAnsi="Sylfaen"/>
          <w:color w:val="000000" w:themeColor="text1"/>
        </w:rPr>
        <w:lastRenderedPageBreak/>
        <w:t>ტექნოლოგიები“ კახეთის მხარის 123 მეხორბლე ფერმერი; თხილის კულტურის მოვლა-მოყვანის ტექნოლოგიები - გურიის 3, იმერეთის 3, ხოლო სამეგრელო-ზემო სვანეთის 7 მუნიციპალიტეტისში 286 ფერმერი;</w:t>
      </w:r>
    </w:p>
    <w:p w14:paraId="4263C9A5"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საანგარიშო პერიოდში გაიმართა გარემოსდაცვითი თემატიკის ლექცია-სემინარები, რომლებიც მოისმინა 7-მა პედაგოგმა და  725-მა მოსწავლემ;</w:t>
      </w:r>
    </w:p>
    <w:p w14:paraId="093B8D8B"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გაიმართა საინფორმაიო და სამუშაო შეხვედრები: GIPA-ის „გარემოსდაცვითი მენეჯმენტისა და პოლიტიკის” სამაგისტრო პროგრამის სტუდენტებთან (20 სტუდენტი); სახელმძღვანელოს - „გარემოსდაცვითი და აგრარული განათლება სკოლაში“ (დამხმარე სახელმძღვანელო დაწყებითი საფეხურის მასწავლებლებისთვის) - პირველადი ვერსიის წარდგენა დაინტერესებულ მხარეებთან (17 მონაწილე); პროექტის „გაეროს კლიმატის ცვლილების ჩარჩო კონვენციის (UNFCCC) მიმართ საქართველოს მეოთხე ეროვნული შეტყობინებისა და მეორე ორწლიური განახლებული ანგარიშის შემუშავება“ ფარგლებში გაიმართა ონლაინ სამუშაო შეხვედრა (27 მონაწილე); „გარემოსდაცვითი პასუხისმგებლობის შესახებ“ საქართველოს კანონპროექტის სამი სამუშაო შეხვედრა (28 მონაწილე); საინფორმაციო შეხვედრები თემაზე - პოლიტიკის დოკუმენტების შემუშავების, მონიტორინგისა და შეფასების ახალი წესი (50 მონაწილე); ღვინის მწარმოებელთა ხელშეწყობის პროექტის ფარგლებში, შიდა ქართლში, ატენის ხეობაში მცხოვრებ მეღვინეებთან შეხვედრა გაიმართა თემაზე „ადგილწარმოშობის ღვინოები და ხარისხი” (30 მონაწილე).</w:t>
      </w:r>
    </w:p>
    <w:p w14:paraId="4CB1D5BA"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ახალი კორონავირუსის (COVID-19) გავრცელების გამო გაუქმდა მწვანე დღეების აღსანიშნავად დაგეგმილი ყველა ღონისძიება. მწვანე დღეები აღინიშნა მხოლოდ დისტანციურად, სოციალური ქსელის მეშვეობით მომზადდა თემატური საინფორმაციო ბანერები „ტყის საერთაშორისო დღის“, „წყლის მსოფლიო დღის“,  „დედამიწის საათისა“ და  „დედამიწის დღის“ აღსანიშნავად;  დედამიწის დღესთან დაკავშირებით ასევე მომზადდა ვიდეო რგოლი და გაიმართა ვებინარი თემაზე „დედამიწის ისტორია - პროტოპლანეტიდან ლურჯ პლანეტამდე“ (100 პირი);</w:t>
      </w:r>
    </w:p>
    <w:p w14:paraId="5D611E4E"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ბიომრავალფეროვნების   საერთაშორისო   დღე  2020   -  მომზადდა  5  საინფორმაციო თემატური ბანერი, გამოცხადდა პოსტერების და ჩანახატების კონკურსი. კონკურსში გამარჯვებლუთათვის გაიმართა ღონისძიება (10 პირი). ასევე, გაიმართა ვებინარი „ბიომრავალფეროვნება ჩვენ გარშემო“ (100 პირი);</w:t>
      </w:r>
    </w:p>
    <w:p w14:paraId="71D47917"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გარემოს   დაცვის   დღე   2020  -  განხორციელდა   საინფორმაციო   კამპანია   „მწვანე კვირეული“, რომლის ფარგლებში ჩატარდა „მწვანე გაკვეთილი“, ხატვის მწვანე გაკვეთილი - „როგორ დავხატოთ ბიომრავალფეროვნება“, ვებინარი „ბიომრავალფეროვნება და კლიმატის ცვლილება“, მომზადდა ტელე და რადიოგადაცემები. ასევე, განხორციელდა სოციალური კამპანია, რომლის ფარგლებში ეტაპობრივად გამოქვეყნდა „52 მწვანე რჩევა“, ვიდეორგოლები და საინფორმაციო ბანერები;</w:t>
      </w:r>
    </w:p>
    <w:p w14:paraId="7F3650A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გაუდაბნოებასთან   ბრძოლის   მსოფლიო   დღე   2020   -  მომზადდა  2  საინფორმაციო თემატური ბანერი და 3 ვიდეო რგოლი. ჩატარდა ვებინარი გაუდაბნოებისა და მიწის დეგრადაციის საკითხებზე;</w:t>
      </w:r>
    </w:p>
    <w:p w14:paraId="61C01245"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ნარჩენების მართვის შესახებ სოციალური კამპანიის „ეკოფაქტი“ ფარგლებში მომზადდა 7 ბანერი, ატმოსფერული ჰაერის ხარისხის სოციალური კამპანიის ფარგლებში მომზადდა 6, ხოლო წყლის რესურსების შესახებ სოციალური კამპანიის ფარგლებში 4 საინფორმაციო ბანერი; მწარმოებლის გაფართოებული პასუხისმგებლობის (EPR) შესახებ სოციალური კამპანიის ფარგლებში მომზადდა 5 საინფორმაციო ბანერი;</w:t>
      </w:r>
    </w:p>
    <w:p w14:paraId="2089BC8E"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გაიმართა საჯარო განხილვები (ონლაინ): საქართველოს კანონპროექტი „გარემოსდაცვითი პასუხისმგებლობის შესახებ“ (55 პირი); „2020-2022 წლების ქ. რუსთავის ატმოსფერული ჰაერის ხარისხის გაუმჯობესების სამოქმედო გეგმა“ (20 პირი).</w:t>
      </w:r>
    </w:p>
    <w:p w14:paraId="5F13651B"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საანგარიშო პერიოდში სერტიფიცირება გაიარა მაცივარაგენტზე მომუშავე მოწყობილობების 33-მა ტექნიკოსმა;</w:t>
      </w:r>
    </w:p>
    <w:p w14:paraId="061AAEA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პროექტის –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ფარგლებში 5 სამიზნე მუნიციპალიტეტში პროექტისა და ბუნებრივი კატასტროფების რისკების მართვის შესახებ გაიმართა საინფორმაციო შეხვედრები (97 მონაწილე). ასევე რეგიონულ კოორდინატორებთან გაიმართა სამუშაო </w:t>
      </w:r>
      <w:r w:rsidRPr="00422E6B">
        <w:rPr>
          <w:rFonts w:ascii="Sylfaen" w:hAnsi="Sylfaen"/>
          <w:color w:val="000000" w:themeColor="text1"/>
        </w:rPr>
        <w:lastRenderedPageBreak/>
        <w:t>შეხვედრა  (16 მონაწილე); რეგიონული კოორდინატორების მიერ გაიმართა საინფორმაციო შეხვედრები მერიის, სკოლების, სკოლამდელი აღზრდის დაწესებულებების, თემზე დაფუძნებული ორგანიზაციების წარმომადგენლებთან (380 მონაწილე); გაიმართა თემატური სამუშაო ჯგუფის შეხვედრა კომუნიკაციისა და ცნობიერების ამაღლების სტრატეგიისა და სკოლისა და სკოლამდელი აღზრდის დაწესებულებებისათვის შემუშავებული საგანამანათლებლო მასალების წარდგენის მიზნით (26 მონაწილე); გაიმართა სამდღიანი ღონისძიება საგანამანათლებლო დაწესებულებების წარმომადგენლებისათვის, პროგრამით გათვალისწინებული 10 მოწყვლადი მუნიციპალიტეტიდან - 136 მონაწილე; შემუშავდა საგანმანათლებლო დოკუმენტები სკოლამდელი აღზრდის დაწესებულებებისთვის, სკოლებისა და უნივერსიტეტებისთვის. მუშაობა მიმდინარეობდა „გზამკვლევი ადგილობრივი მთავრობებისათვის“, ასევე პროექტის ფარგლებში შემუშავდა ბროშურა ბუნებრივ საფრთხეებზე;</w:t>
      </w:r>
    </w:p>
    <w:p w14:paraId="48AA0698"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„საქართველოში სოფლის მეურნეობასთან დაკავშირებული პროფესიული განათლების მოდერნიზაცია (VET ფაზა 2)“ პროექტის ფარგლებში, ცენტრმა განახორციელა სამინისტროს უწყებების ტრენინგების საჭიროებათა შეფასების კვლევა, შეუმუშავა და გამოსაცემად მოამზადა კლიმატგონივრული სოფლის მეურნეობის მოდული, ტრენერთა ერთიანი ბაზის შექმნის მიზნით შეიმუშავა დარგის ექსპერტების შერჩევის კრიტერიუმები და გამოაცხადა კონკურსი, გაიმართა ტრენინგი თემაზე „თანამშრომელთა ტრენინგის საჭიროებათა შეფასება და შესაძლებლობების ზრდის დაგეგმვა“ (32 თანამშრომელი);</w:t>
      </w:r>
    </w:p>
    <w:p w14:paraId="3DCBC039"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გარმეოდაცვითი ზედამხედველობის დეპარტამენტში დაინერგა თითის ანაბეჭდების დროის აღრიცხვისა და დაშვების სისტემა; </w:t>
      </w:r>
    </w:p>
    <w:p w14:paraId="4C9A1DBA"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გარემოს ეროვნული სააგენტოში თავიდან დაიქსელა ყველა სართული და დაყენდა თანამედროვე ქსელური აპარატურა; </w:t>
      </w:r>
    </w:p>
    <w:p w14:paraId="4F734C4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დასრულდა და გაეშვა ეროვნული საყტეო სააგენტოს საინფორმაციო ვებ გვერდი;</w:t>
      </w:r>
    </w:p>
    <w:p w14:paraId="1542F6C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განახლდა ფაროსანას გავრცელების მონიტორინგის ადმინისტრირებისა და მომხმარბლის ვებ გვერდები;</w:t>
      </w:r>
    </w:p>
    <w:p w14:paraId="4500CFE2" w14:textId="1CCAB89C"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დაინ</w:t>
      </w:r>
      <w:r>
        <w:rPr>
          <w:rFonts w:ascii="Sylfaen" w:hAnsi="Sylfaen"/>
          <w:color w:val="000000" w:themeColor="text1"/>
          <w:lang w:val="ka-GE"/>
        </w:rPr>
        <w:t>ე</w:t>
      </w:r>
      <w:r w:rsidRPr="00422E6B">
        <w:rPr>
          <w:rFonts w:ascii="Sylfaen" w:hAnsi="Sylfaen"/>
          <w:color w:val="000000" w:themeColor="text1"/>
        </w:rPr>
        <w:t>რეგა სოფლის განვითარების სააგენტოს ცხელი ხაზის, მერძევეობის დარგის მოდერნიზაციის და ბაზარზე წვდომის სახელმწიფო პროგრამის მართვის სისტემა;</w:t>
      </w:r>
    </w:p>
    <w:p w14:paraId="4B33EA6A"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განახლდა სამინისტროს საინფორმაციო ვებ გვერდი;</w:t>
      </w:r>
    </w:p>
    <w:p w14:paraId="21B4D22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დაინერგა ფიტო სერტიფიკაციის და ქვეყნის პროდუქციის ბალანსის რეესტრი;</w:t>
      </w:r>
    </w:p>
    <w:p w14:paraId="30EE0BD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სურსათის ეროვნული სააგენტოს ადმინისტრირების ვებ გვერდი განახლდა, დაინერგა მცირე მეწარმეთა რეესტრი;</w:t>
      </w:r>
    </w:p>
    <w:p w14:paraId="3749E8E3"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გაიშვა სამინისტროს ელექტრონული ბიბლიოთეკის განახლებული საიტი;</w:t>
      </w:r>
    </w:p>
    <w:p w14:paraId="297830DF"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დაინერგა საზღვარზე შემოსული მანქანებისა და მათი გასვლის დროის აღრიცხვის სისტემა;</w:t>
      </w:r>
    </w:p>
    <w:p w14:paraId="02F79DC7"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ღვინის ეროვნული სააგენტოს ვებ გვერდზე განახლდა 2019 და 2020 წლების რთველის სტატისტიკის გვერდები;</w:t>
      </w:r>
    </w:p>
    <w:p w14:paraId="706C88B2"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გარემოს ზედამხედველობის დეპარტამენტის საინფორმაციო ვებ გვერდზე დაემატა ვიდეო ზარის ფუნქცია, განახლდა ვებ გვერდი;</w:t>
      </w:r>
    </w:p>
    <w:p w14:paraId="0EC517B8"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ახალი კორონავირუსის (COVID-19) გავრცელების გამო ქვეყანაში არსებული ვითარებიდან გამომდინარე სამინისტროს IT არქიტექტურა გადაეწყო დისტანციური მუშობის რეჟიმზე, გადაყენდა 1 000-ზე მეტ პერსონალურ კომპიუტერზე სისტემები და თანამშრომლებს ჩაუტარდათ დისტანიური მუშაობის ტრენინგები.</w:t>
      </w:r>
    </w:p>
    <w:p w14:paraId="1D9BC9B4" w14:textId="5A01B808" w:rsidR="00AC75CF" w:rsidRPr="00CA6112" w:rsidRDefault="00AC75CF" w:rsidP="007B6F17">
      <w:pPr>
        <w:pBdr>
          <w:top w:val="nil"/>
          <w:left w:val="nil"/>
          <w:bottom w:val="nil"/>
          <w:right w:val="nil"/>
          <w:between w:val="nil"/>
        </w:pBdr>
        <w:spacing w:after="0" w:line="240" w:lineRule="auto"/>
        <w:jc w:val="both"/>
        <w:rPr>
          <w:rFonts w:ascii="Sylfaen" w:hAnsi="Sylfaen"/>
          <w:color w:val="000000" w:themeColor="text1"/>
          <w:highlight w:val="yellow"/>
        </w:rPr>
      </w:pPr>
    </w:p>
    <w:p w14:paraId="3C9F2C2C" w14:textId="77777777" w:rsidR="009A0709" w:rsidRPr="00422E6B" w:rsidRDefault="009A0709" w:rsidP="007B6F17">
      <w:pPr>
        <w:pStyle w:val="Heading2"/>
        <w:spacing w:before="0" w:line="240" w:lineRule="auto"/>
        <w:jc w:val="both"/>
        <w:rPr>
          <w:rFonts w:ascii="Sylfaen" w:hAnsi="Sylfaen" w:cs="Sylfaen"/>
          <w:sz w:val="22"/>
          <w:szCs w:val="22"/>
        </w:rPr>
      </w:pPr>
      <w:r w:rsidRPr="00422E6B">
        <w:rPr>
          <w:rFonts w:ascii="Sylfaen" w:hAnsi="Sylfaen" w:cs="Sylfaen"/>
          <w:sz w:val="22"/>
          <w:szCs w:val="22"/>
        </w:rPr>
        <w:t>12.6 გარემოს დაცვის სფეროში მონიტორინგი, პროგნოზირება და პრევენცია (პროგრამული კოდი: 31 13)</w:t>
      </w:r>
    </w:p>
    <w:p w14:paraId="416E69DA" w14:textId="77777777" w:rsidR="009A0709" w:rsidRPr="00422E6B" w:rsidRDefault="009A0709" w:rsidP="007B6F17">
      <w:pPr>
        <w:pStyle w:val="ListParagraph"/>
        <w:spacing w:after="0" w:line="240" w:lineRule="auto"/>
        <w:ind w:left="0"/>
        <w:rPr>
          <w:b/>
        </w:rPr>
      </w:pPr>
    </w:p>
    <w:p w14:paraId="43DFB02E" w14:textId="77777777" w:rsidR="009A0709" w:rsidRPr="00422E6B" w:rsidRDefault="009A0709" w:rsidP="007B6F17">
      <w:pPr>
        <w:pStyle w:val="ListParagraph"/>
        <w:spacing w:after="0" w:line="240" w:lineRule="auto"/>
        <w:ind w:left="0"/>
        <w:rPr>
          <w:lang w:val="ka-GE"/>
        </w:rPr>
      </w:pPr>
      <w:r w:rsidRPr="00422E6B">
        <w:t>პროგრამის განმახორციელებელი</w:t>
      </w:r>
      <w:r w:rsidRPr="00422E6B">
        <w:rPr>
          <w:lang w:val="ka-GE"/>
        </w:rPr>
        <w:t xml:space="preserve">: </w:t>
      </w:r>
    </w:p>
    <w:p w14:paraId="7776A255" w14:textId="77777777" w:rsidR="009A0709" w:rsidRPr="00422E6B" w:rsidRDefault="009A0709" w:rsidP="007B6F17">
      <w:pPr>
        <w:pStyle w:val="ListParagraph"/>
        <w:numPr>
          <w:ilvl w:val="0"/>
          <w:numId w:val="33"/>
        </w:numPr>
        <w:spacing w:after="0" w:line="240" w:lineRule="auto"/>
        <w:ind w:right="0"/>
        <w:rPr>
          <w:lang w:val="ka-GE"/>
        </w:rPr>
      </w:pPr>
      <w:r w:rsidRPr="00422E6B">
        <w:rPr>
          <w:lang w:val="ka-GE"/>
        </w:rPr>
        <w:t>სსიპ - გარემოს ეროვნული სააგენტო</w:t>
      </w:r>
    </w:p>
    <w:p w14:paraId="1D3E9DFA" w14:textId="77777777" w:rsidR="009A0709" w:rsidRPr="00CA6112" w:rsidRDefault="009A0709" w:rsidP="007B6F17">
      <w:pPr>
        <w:pStyle w:val="ListParagraph"/>
        <w:spacing w:after="0" w:line="240" w:lineRule="auto"/>
        <w:rPr>
          <w:highlight w:val="yellow"/>
          <w:lang w:val="ka-GE"/>
        </w:rPr>
      </w:pPr>
    </w:p>
    <w:p w14:paraId="33C06617"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რეგულარულად, დღეღამურ რეჟიმში წარმოებდა მეტეოროლოგიურ და ჰიდროლოგიურ პარამეტრებზე დაკვირვებები;</w:t>
      </w:r>
    </w:p>
    <w:p w14:paraId="7719409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lastRenderedPageBreak/>
        <w:t>ეროვნულ და საერთაშორისო დონეზე დღეღამურ რეჟიმში მიმდინარეობდა ჰიდრომეტეოროლოგიური დაკვირვების მონაცემების და სინოპტიკური პროდუქციის შეკრება და გავრცელება;</w:t>
      </w:r>
    </w:p>
    <w:p w14:paraId="1ECEEE1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ყოველდღიურად მზადდებოდა და ვრცელდებოდა ამინდის და ჰიდროლოგიური პროგნოზები;</w:t>
      </w:r>
    </w:p>
    <w:p w14:paraId="038FD187"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საჭიროების მიხედვით მზადდებოდა მოსალოდნელი სტიქიური ჰიდრომეტეოროლოგიური მოვლენების შესახებ გაფრთხილებები და ხორციელდებოდა ინფორმაციის  გავრცელება;</w:t>
      </w:r>
    </w:p>
    <w:p w14:paraId="3F65E93B"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განხორციელდა ისტორიულ ჰიდრომეტეოროლოგიურ მონაცემთა ბაზების შევსება;</w:t>
      </w:r>
    </w:p>
    <w:p w14:paraId="43B15752"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მიმდინარეობდა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14:paraId="056FCB4B"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მიმდინარეობდა 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(მასშტაბი:1:25000) და მონიტორინგი; </w:t>
      </w:r>
    </w:p>
    <w:p w14:paraId="2CD6C24E"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მიმდინარეობდა მიწისქვეშა მტკნარი სასმელი წყლების მონიტორინგი; </w:t>
      </w:r>
    </w:p>
    <w:p w14:paraId="45E8FDCE"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განხორციელდა სახელმწიფო გეოლოგიური რუკების შედგენა (გეოლოგიური აგეგმვა);</w:t>
      </w:r>
    </w:p>
    <w:p w14:paraId="165DAF04"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განხორციელდა გარემოს დაბინძურების დონის შეფასებისათვის ზედაპირული წყლების და ნალექების სინჯების აღება, ქიმიური და ბიოლოგიური ანალიზების ჩატარება, ატმოსფერული ჰაერის მონიტორინგი, 25 ქალაქში ჩატარდა  ატმოსფერული ჰაერის ხარისხის ინდიკატორული გაზომვები, მომზადდა ყოველთვიური ბიულეტენები „მოკლე მიმოხილვა საქართველოს გარემოს დაბინძურების შესახებ“ და 2019 წლის წელიწდეული რადიაციული ფონის შესახებ;</w:t>
      </w:r>
    </w:p>
    <w:p w14:paraId="230FE48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შავი ზღვის საქართველოს სანაპიროს გარემოს მდგომარეობის სტატუსის განსაზღვრის მიზნით მიმდინარეობდა იქთიოლოგიური, ჰიდრობიოლოგიური, მიკრობიოლოგიური, ზღვის ძუძუმწოვრების  კვლევა და მონიტორინგი;</w:t>
      </w:r>
    </w:p>
    <w:p w14:paraId="33BDD73F"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მიმდინარეობდა შავი ზღვის საქართველოს საზღვაო სივრცეში  ძირითადი სარეწაო თევზებისა და სხვა ჰიდრობიონტების რესურსების შეფასება და სამრეწველო თევზჭერის კვოტების პროგნოზირება.</w:t>
      </w:r>
    </w:p>
    <w:p w14:paraId="1DBDB1BC" w14:textId="1E867727" w:rsidR="009A0709" w:rsidRPr="00CA6112" w:rsidRDefault="009A0709" w:rsidP="007B6F17">
      <w:pPr>
        <w:spacing w:line="240" w:lineRule="auto"/>
        <w:rPr>
          <w:rFonts w:eastAsiaTheme="majorEastAsia"/>
          <w:highlight w:val="yellow"/>
          <w:lang w:val="ka-GE"/>
        </w:rPr>
      </w:pPr>
    </w:p>
    <w:p w14:paraId="11582CB3" w14:textId="77777777" w:rsidR="009A0709" w:rsidRPr="00422E6B" w:rsidRDefault="009A0709" w:rsidP="007B6F17">
      <w:pPr>
        <w:pStyle w:val="Heading2"/>
        <w:spacing w:before="0" w:line="240" w:lineRule="auto"/>
        <w:jc w:val="both"/>
        <w:rPr>
          <w:rFonts w:ascii="Sylfaen" w:hAnsi="Sylfaen" w:cs="Sylfaen"/>
          <w:sz w:val="22"/>
          <w:szCs w:val="22"/>
        </w:rPr>
      </w:pPr>
      <w:r w:rsidRPr="00422E6B">
        <w:rPr>
          <w:rFonts w:ascii="Sylfaen" w:hAnsi="Sylfaen" w:cs="Sylfaen"/>
          <w:sz w:val="22"/>
          <w:szCs w:val="22"/>
        </w:rPr>
        <w:t>12.7 ველური ბუნების ეროვნული სააგენტოს სისტემის ჩამოყალიბება და მართვა (პროგრამული კოდი: 31 10)</w:t>
      </w:r>
    </w:p>
    <w:p w14:paraId="7EB799BA" w14:textId="77777777" w:rsidR="009A0709" w:rsidRPr="00422E6B" w:rsidRDefault="009A0709" w:rsidP="007B6F17">
      <w:pPr>
        <w:spacing w:line="240" w:lineRule="auto"/>
        <w:rPr>
          <w:rFonts w:ascii="Sylfaen" w:hAnsi="Sylfaen"/>
        </w:rPr>
      </w:pPr>
    </w:p>
    <w:p w14:paraId="64917871" w14:textId="77777777" w:rsidR="009A0709" w:rsidRPr="00422E6B" w:rsidRDefault="009A0709" w:rsidP="007B6F17">
      <w:pPr>
        <w:pStyle w:val="ListParagraph"/>
        <w:spacing w:after="0" w:line="240" w:lineRule="auto"/>
        <w:ind w:left="0"/>
        <w:rPr>
          <w:lang w:val="ka-GE"/>
        </w:rPr>
      </w:pPr>
      <w:r w:rsidRPr="00422E6B">
        <w:t>პროგრამის განმახორციელებელი</w:t>
      </w:r>
      <w:r w:rsidRPr="00422E6B">
        <w:rPr>
          <w:lang w:val="ka-GE"/>
        </w:rPr>
        <w:t xml:space="preserve">: </w:t>
      </w:r>
    </w:p>
    <w:p w14:paraId="3BC67B44" w14:textId="77777777" w:rsidR="009A0709" w:rsidRPr="00422E6B" w:rsidRDefault="009A0709" w:rsidP="007B6F17">
      <w:pPr>
        <w:pStyle w:val="ListParagraph"/>
        <w:numPr>
          <w:ilvl w:val="0"/>
          <w:numId w:val="36"/>
        </w:numPr>
        <w:spacing w:after="0" w:line="240" w:lineRule="auto"/>
        <w:ind w:right="0"/>
        <w:rPr>
          <w:lang w:val="ka-GE"/>
        </w:rPr>
      </w:pPr>
      <w:r w:rsidRPr="00422E6B">
        <w:rPr>
          <w:lang w:val="ka-GE"/>
        </w:rPr>
        <w:t>სსიპ - ველური ბუნების ეროვნული სააგენტო</w:t>
      </w:r>
    </w:p>
    <w:p w14:paraId="4873AEFA" w14:textId="77777777" w:rsidR="009A0709" w:rsidRPr="00CA6112" w:rsidRDefault="009A0709" w:rsidP="007B6F17">
      <w:pPr>
        <w:pStyle w:val="ListParagraph"/>
        <w:spacing w:after="0" w:line="240" w:lineRule="auto"/>
        <w:rPr>
          <w:highlight w:val="yellow"/>
          <w:lang w:val="ka-GE"/>
        </w:rPr>
      </w:pPr>
    </w:p>
    <w:p w14:paraId="525BE988"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კონტეინერებში დაითესა მინდვრის ნეკერჩხალი 6 000 ცალი;</w:t>
      </w:r>
    </w:p>
    <w:p w14:paraId="2B1ADF0C" w14:textId="27F0249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კონტეინერებიდან 1 ლ</w:t>
      </w:r>
      <w:r>
        <w:rPr>
          <w:rFonts w:ascii="Sylfaen" w:hAnsi="Sylfaen"/>
          <w:color w:val="000000" w:themeColor="text1"/>
          <w:lang w:val="ka-GE"/>
        </w:rPr>
        <w:t xml:space="preserve"> </w:t>
      </w:r>
      <w:r w:rsidRPr="00422E6B">
        <w:rPr>
          <w:rFonts w:ascii="Sylfaen" w:hAnsi="Sylfaen"/>
          <w:color w:val="000000" w:themeColor="text1"/>
        </w:rPr>
        <w:t>ქოთნებში გადაირგო 4 000 ცალი აკაკის, 5 000 ცალი კედარის და 1 760 ცალი ნუშის ნერგი.  20 და 10 ლიტრიან ქოთნებში გადაირგო სხვადასხვა სახეობის 3 450 ცალი ნერგი;</w:t>
      </w:r>
    </w:p>
    <w:p w14:paraId="40EBA4A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ღია გრუნტიდან ამოღებული იქნა და 1 ლიტრი კონტეინერებში გადარგული 20 100 ცალი ნუშის ნერგი, 7 000 ცალი მინდვრის ნეკერჩხლის ნერგი და 1 430 ცალი კედარის ნერგი;</w:t>
      </w:r>
    </w:p>
    <w:p w14:paraId="2B178317"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მეურნეობაში არსებული წვეთოვანი სარწყავი სისტემა 50 000 გრძივი მეტრი შეკეთდა და გაკეთდა ახალი სარწყავი სისტემა 2 000 გრძ.მეტრი. გაითიბა სანერგეებში და სკოლებში მისასვლელი გზები, ასევე გაითიბა ხანძარსაწინააღმდეგო ზოლები;</w:t>
      </w:r>
    </w:p>
    <w:p w14:paraId="400CD196"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ღია გრუნტში სანერგეები და სკოლები შეიწამლა ფუნგიციდებით. სანერგეებს, ქოთნებს და კონტეინერებს ჩაუტარდათ მოვლითი სამუშაოები;</w:t>
      </w:r>
    </w:p>
    <w:p w14:paraId="46D1453A"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სააგენტოს ლეჟბადინის ტერიტორია 1 000 გრძივი მეტრი შეიღობა ეკლიანი მავთულით. მოიხნა 8 ჰა ფართობი, გაფხვიერდა და დაითესა 2 000 კილოგრამი ხორბალი. გაკეთდა სარწყავი სისტემა და მოირწყა;</w:t>
      </w:r>
    </w:p>
    <w:p w14:paraId="6559A4D3"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კრწანისის ტყე-პარკის ტერიტორია გაიწმინდა ეკალბარდებისაგან, შეიღობა ეკლიანი მავთულით 500 გრძივი მეტრი, და დაირგო ჭალის მუხის 250 და წაბლის 50 ძირი ნერგი. მოირწყა ნერგები, გვერდითი ტოტები შეეჭრა და ბალახებისგან და სარეველებისაგან გაითიბა; </w:t>
      </w:r>
    </w:p>
    <w:p w14:paraId="3B151BE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სააგენტოს მიერ რეალიზებული იქნა 43.2 ათასი ცალი ნერგი, რომლის ღირებულებამ მომსახურებით შეადგინა 142.1 ათასი ლარი</w:t>
      </w:r>
    </w:p>
    <w:p w14:paraId="33DD34CE"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lastRenderedPageBreak/>
        <w:t>პროგრამის ფარგლებში დამზადდა კოლხური ბზის კალმები და დაფესვიანების მიზნით ჩაირგო 3 ლიტ. ქოთნებში. სხვადასხვა სახეობის ნერგები და ქოთნებში არსებული ბზის ნერგი  შეიწამლა ორჯერ. ღია გრუნტის 3 400 ცალი საღსაღაჯის ნერგი გადაირგო 1 ლიტრიან ქოთნებში. 1 ლიტ.ქოთნებიდან სხვადასხვა ზომის ქოთნებში გადაირგო ბალამწარა 120 ცალი, კაკალი 280 ცალი, კოლხური მუხა 130 ცალი, საღსაღაჯი 100 ცალი, თელა 1 000 ცალი და უხრავი 300 ცალი;</w:t>
      </w:r>
    </w:p>
    <w:p w14:paraId="483F9748"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ქოთნებში არსებული ,,წითელი ნუსხის“ მცენარეებში შეტანილი იქნა სასუქი. ნერგები ბზა და თელადუმა შეიწამლა პრევიკურის ხსნარით;</w:t>
      </w:r>
    </w:p>
    <w:p w14:paraId="4A9B73D5"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ნაკადულის კალმახის საშენში დასრულებულია ნაკადულის კალმახის გამოჩეკვა. ლარვები გადანაწილებულია აკვარიუმის ტიპის აუზებში;</w:t>
      </w:r>
    </w:p>
    <w:p w14:paraId="48B78194"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დასრულდა სენდვიჩპანელური საინკუბატორო სალიფსიტე ნაგებობა. საინკუბაციო შენობის მიმდებარედ დამონტაჟდა 4 ცალი (260სმ/160სმ/65სმ) კარკასული ტიპის აუზები და მოეწყო ტერიტორია ლიფსიტების გასაზრდელად. მდინარე სკინტავაზე მოეწყო დამატებითი წყლის მილი D75. მდინარე ჩიხურის წყალმიმღები მოწესრიგდა;</w:t>
      </w:r>
    </w:p>
    <w:p w14:paraId="42F2E46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შემოყვანილია მდინარის (მდინარე სკინტავა) წყლის დამატებითი ხაზი (D75); </w:t>
      </w:r>
    </w:p>
    <w:p w14:paraId="7B30405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დათევზიანდა მდინარე სკინტავა-ს სათავე, როგორც ლარვით ასევე ქვირითით თვალების სტადიაზე სპეციალური ეწ. მდინარის ინკუბატორით (ჯამში 20 000 ერთეული). ასევე დათევზიანდა ლიფსიტით მდინარე ხრამი, მდინარე ალგეთი, მდინარე რიცეულა, და სნოს ტბა. საერთო ჯამში 61 000-მდე ნაკადულის კალმახის ლიფსიტით;</w:t>
      </w:r>
    </w:p>
    <w:p w14:paraId="05223BE8"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ხობის საშენი მეურნეობის ტერიტორიაზე მოხდა არსებული კოტეჯის წყალმომარაგება, ასევე დაიდგა და დამონტაჟდა გენერატორი უწყვეტი ელ.მომარაგების უზრუნველყოფის მიზნით.</w:t>
      </w:r>
    </w:p>
    <w:p w14:paraId="0D60DA2C"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აღებული იქნა სიმინდის მოსავალი 50 ტონის ფარგლებში;</w:t>
      </w:r>
    </w:p>
    <w:p w14:paraId="579E87E0"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 დაიწყო წინასაინკუბაციო მზადება ახალი სეზონისათვის. დამონტაჟდა ინკუბატორი და საჩეკი დანადგარები. ახლად გადაყვანილი ფრინველისაგან მიღებულია პირველი კვერცხი და შემდგომი ჩეკვები წარმატებით მიმდინარეობს. ხობში მომზადდა 20 ვოლიერი ფრინველის მისაღებად. გადაყვანილი იქნა 80 ერთეულის ხოხობი სადედე ჯგუფისათვის. გალიებს და ვოლიერებს სრულად გაუკეთდა ჩამკეტები და მოყვანილ იქნა მზადყოფნაში, სადაც ეტაპობრივად გადაყვანილი იქნა სხვადასხვა ასაკის ლაპები;</w:t>
      </w:r>
    </w:p>
    <w:p w14:paraId="77CF778F"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აეწყო ინკუბატორი და გაიმართა დამხმარე ტექნიკა (საღერღი, შემრევი);</w:t>
      </w:r>
    </w:p>
    <w:p w14:paraId="6D2AAB52"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სართიჭალის მეურნეობაში მოხდა ახალი სადედე ჯგუფების დაკომპლექტება. გაიწმინდა საწიწილეები, ჩატარდა მათი დეზინფექცია და დერატიზაცია ასევე ჩატარდა ინკუბატორის მოდერნიზაცია. ფრინველს ჩაუტარდა პროფილაქტიკური და ანტიპარაზიტული დამუშავება. მიმდინარეობს კაკბისა და ხოხბის კვერცხის ინკუბაცია და ჩეკვა. ინკუბატორს ჩაუტარდა დეზინფექცია და გამზადდა ნამატის მისაღება;.</w:t>
      </w:r>
    </w:p>
    <w:p w14:paraId="18FB6B18" w14:textId="77777777" w:rsidR="00422E6B" w:rsidRPr="004C5E62" w:rsidRDefault="00422E6B" w:rsidP="007B6F17">
      <w:pPr>
        <w:numPr>
          <w:ilvl w:val="0"/>
          <w:numId w:val="4"/>
        </w:numPr>
        <w:pBdr>
          <w:top w:val="nil"/>
          <w:left w:val="nil"/>
          <w:bottom w:val="nil"/>
          <w:right w:val="nil"/>
          <w:between w:val="nil"/>
        </w:pBdr>
        <w:spacing w:after="0" w:line="240" w:lineRule="auto"/>
        <w:ind w:left="360"/>
        <w:jc w:val="both"/>
        <w:rPr>
          <w:rFonts w:ascii="Sylfaen" w:hAnsi="Sylfaen" w:cs="Sylfaen"/>
          <w:lang w:val="ka-GE"/>
        </w:rPr>
      </w:pPr>
      <w:r w:rsidRPr="00422E6B">
        <w:rPr>
          <w:rFonts w:ascii="Sylfaen" w:hAnsi="Sylfaen"/>
          <w:color w:val="000000" w:themeColor="text1"/>
        </w:rPr>
        <w:t>საქართველოს ,,წითელ ნუსხაში შეტანილ მცენარეთა“ გარემოდან ამოღების საკომპენსაციო საფასურიდან შემოსავალმა შეადგინა 335.5 ათასი ლარი.</w:t>
      </w:r>
    </w:p>
    <w:p w14:paraId="6E34E3C0" w14:textId="77777777" w:rsidR="009A0709" w:rsidRPr="00CA6112" w:rsidRDefault="009A0709" w:rsidP="007B6F17">
      <w:pPr>
        <w:spacing w:line="240" w:lineRule="auto"/>
        <w:rPr>
          <w:rFonts w:ascii="Sylfaen" w:hAnsi="Sylfaen"/>
          <w:highlight w:val="yellow"/>
          <w:lang w:val="ka-GE"/>
        </w:rPr>
      </w:pPr>
    </w:p>
    <w:p w14:paraId="7E1225FB" w14:textId="77777777" w:rsidR="009A0709" w:rsidRPr="00422E6B" w:rsidRDefault="009A0709" w:rsidP="007B6F17">
      <w:pPr>
        <w:pStyle w:val="Heading2"/>
        <w:spacing w:before="0" w:line="240" w:lineRule="auto"/>
        <w:jc w:val="both"/>
        <w:rPr>
          <w:rFonts w:ascii="Sylfaen" w:hAnsi="Sylfaen" w:cs="Sylfaen"/>
          <w:sz w:val="22"/>
          <w:szCs w:val="22"/>
        </w:rPr>
      </w:pPr>
      <w:r w:rsidRPr="00422E6B">
        <w:rPr>
          <w:rFonts w:ascii="Sylfaen" w:hAnsi="Sylfaen" w:cs="Sylfaen"/>
          <w:sz w:val="22"/>
          <w:szCs w:val="22"/>
        </w:rPr>
        <w:t>12.8 ბირთვული და რადიაციული უსაფრთხოების დაცვა (პროგრამული კოდი: 31 12)</w:t>
      </w:r>
    </w:p>
    <w:p w14:paraId="1947F80F" w14:textId="77777777" w:rsidR="009A0709" w:rsidRPr="00422E6B" w:rsidRDefault="009A0709" w:rsidP="007B6F17">
      <w:pPr>
        <w:spacing w:line="240" w:lineRule="auto"/>
        <w:rPr>
          <w:rFonts w:ascii="Sylfaen" w:hAnsi="Sylfaen"/>
        </w:rPr>
      </w:pPr>
    </w:p>
    <w:p w14:paraId="7904243F" w14:textId="77777777" w:rsidR="009A0709" w:rsidRPr="00422E6B" w:rsidRDefault="009A0709" w:rsidP="007B6F17">
      <w:pPr>
        <w:pStyle w:val="ListParagraph"/>
        <w:spacing w:after="0" w:line="240" w:lineRule="auto"/>
        <w:ind w:left="0"/>
        <w:rPr>
          <w:lang w:val="ka-GE"/>
        </w:rPr>
      </w:pPr>
      <w:r w:rsidRPr="00422E6B">
        <w:t>პროგრამის განმახორციელებელი</w:t>
      </w:r>
      <w:r w:rsidRPr="00422E6B">
        <w:rPr>
          <w:lang w:val="ka-GE"/>
        </w:rPr>
        <w:t>:</w:t>
      </w:r>
    </w:p>
    <w:p w14:paraId="2EEF8C0F" w14:textId="77777777" w:rsidR="009A0709" w:rsidRPr="00422E6B" w:rsidRDefault="009A0709" w:rsidP="007B6F17">
      <w:pPr>
        <w:pStyle w:val="ListParagraph"/>
        <w:numPr>
          <w:ilvl w:val="0"/>
          <w:numId w:val="36"/>
        </w:numPr>
        <w:spacing w:after="0" w:line="240" w:lineRule="auto"/>
        <w:ind w:right="0"/>
        <w:rPr>
          <w:lang w:val="ka-GE"/>
        </w:rPr>
      </w:pPr>
      <w:r w:rsidRPr="00422E6B">
        <w:rPr>
          <w:lang w:val="ka-GE"/>
        </w:rPr>
        <w:t>სსიპ - ბირთვული და რადიაციული უსაფრთხოების სააგენტო</w:t>
      </w:r>
    </w:p>
    <w:p w14:paraId="36DCE900" w14:textId="77777777" w:rsidR="009A0709" w:rsidRPr="00CA6112" w:rsidRDefault="009A0709" w:rsidP="007B6F17">
      <w:pPr>
        <w:pStyle w:val="ListParagraph"/>
        <w:spacing w:after="0" w:line="240" w:lineRule="auto"/>
        <w:rPr>
          <w:highlight w:val="yellow"/>
          <w:lang w:val="ka-GE"/>
        </w:rPr>
      </w:pPr>
    </w:p>
    <w:p w14:paraId="539FAD15"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 xml:space="preserve">ევროკავშირის მიერ ფინანსურად მხარდაჭერილი პროექტის ფარგლებში 5-7 თებერვალს კაჭრეთის სასტუმრო ამბსადორში შედგა სამუშაო შეხვედრა, რომელშიც მონაწილებდენენ სსიპ ბირთვული და რადიაციული უსაფრთხოების სააგენტოს, შვედეთის რადიაციული მარეგულირებელი ორგანოს (SSM)-ის სპეციალისტები, მოწვეული ქართველი და უცხოელი ექსპერტები. ექსპერტებმა შეიმუშავეს ორი პროექტის: რადიოაქტიური ნარჩენების მართვის ობიექტების დეტალური დიზაინის განსაზღვრა და </w:t>
      </w:r>
      <w:r w:rsidRPr="00422E6B">
        <w:rPr>
          <w:rFonts w:ascii="Sylfaen" w:hAnsi="Sylfaen"/>
          <w:color w:val="000000" w:themeColor="text1"/>
        </w:rPr>
        <w:lastRenderedPageBreak/>
        <w:t>ქართული მხარის შესაძლებლობების გაძლიერება იმპლემენტაციის გეგმა-გრაფიკი. ამ პროექტების ძირითადი დამფინანსებელია ევროკავშირი, SSM და შვედეთის განვითარების სააგენტო Sida.</w:t>
      </w:r>
    </w:p>
    <w:p w14:paraId="2FBFE01D"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ევროკავშირის მიერ მხარდაჭერილი პროექტის (ახორციელებს უკრაინის სამეცნიერო და ტექნოლოგიური ცენტრი STCU და ითვალისწინებს საქართველოსთვის მობილური რადიოლოგიური ლაბორატორიის მოწოდებას) ფარგლებში 17-19 თებერვალს სსიპ ბირთვული და რადიაციული უსაფრთხოების სააგენტოს ოფისში გაიმართა სამუშაო შეხვედრა, რომელშიც მონაწილეობას იღებდნენ სააგენტოს სპეციალსტები, „ლოკმისი“-ის და STCU-ს წარმოამდგენლები, სადაც შეთანხმდა მოსაწოდებელი აპარატურის დეტალური მახასიათებლები;</w:t>
      </w:r>
    </w:p>
    <w:p w14:paraId="6F057812"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ატომური ენერგიის საერთაშორისო სააგენტოს პროექტ GEO/9/015-ის ფარგლებში 4-5 მარტს შედგა ტენდერში გამარჯვებული უნგრული ორგანიზაცია „იზოტოპ“-ის წარმომადგენლების სამუშაო ვიზიტი, სადაც განხილული იქნა რადიოაქტიური ნარჩენების საცავში მყოფი გამოყენებიდან ამოღებული რადიოაქტიური წყაროების უსაფრთხო გადაფუთვის განხორციელება. ადგილზე ჩატარებული სამუშაოების საფუძველზე შემუშავებული იქნა დეტალური გეგმა;</w:t>
      </w:r>
    </w:p>
    <w:p w14:paraId="3FDC4BF1"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აშშ-ს ენერეგიის დეპარტამენტსა და ლოს ალამოსიის ნაციონალური ლაბორატორიასთან თანამშრომლობის ფარგლებში, მიმდინარეობს მომზადება ივანე ჯავახიშვილის სახელობის თბილისის სახელმწიფო უნივერსიტეტში შენახული 226Ra-Be რადიოაქტიური წყაროს კონდიცირებისა და რადიოაქტიური ნარჩენების საცავში უსაფრთხო გადატანის, შენახვის მიზნით. მომზადდა და ამერიკელ კოლეგებთან განხილული იქნა ჩასატარებელი ოპერაციის გეგმა. ჩატარდა საჭირო რადიოლოგიური გაზომვები და შესაბამისი დოზების გამოთვლები;</w:t>
      </w:r>
    </w:p>
    <w:p w14:paraId="015A2AB5"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ქ. თბილისის მეტროპოლიტენში ჩატარდა რადიაციული მონიტორინგი, მონიტორინგის შედეგად ნაპოვნი და ამოღებულია 145 ერთეული რადიოაქტიურ წყარო Am241 შემცველი კვამლის დეტექტორები;</w:t>
      </w:r>
    </w:p>
    <w:p w14:paraId="7B25002C"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ქ. გორში არსებული გაზის ჩამოსასხმელ სადგურზე ნაპოვნი და ამოღებულია 2 ერთეული უპატრონო რადიოაქტიური წყარო Cs137;</w:t>
      </w:r>
    </w:p>
    <w:p w14:paraId="55848E72"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ივანე ჯავახიშვილის სახელობის თბილისის სახელმწიფო უნივერსიტეტში განხორიციელებული გეგმური ინსპექტირების დროს, უნივერსიტეტის მეორე კორპუსის შენობიდან სააგენტოს სპეციალისტებმა ამოიღეს 21 ერთეული Рид-6M-ის ტიპის კვამლის დეტექტორი;</w:t>
      </w:r>
    </w:p>
    <w:p w14:paraId="59599789"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ფოთის გემთსაშენის ტერიტორიიდან რადიოაქტიური ნარჩენების სამარხის ტერიტორიაზე გადატანილ იქნა ორ ლითონის რეზერვუარისა და ორ ლითონის კასრში განთავსებული Cs-137-ით დაბინძურებული ბეტონირებული გრუნტი;</w:t>
      </w:r>
    </w:p>
    <w:p w14:paraId="5D1740BA"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გეოფიზიკის ინსტიტუტიდან ამოღებული იქნა რადიოაქტიური საკალიბრო წყაროები;</w:t>
      </w:r>
    </w:p>
    <w:p w14:paraId="601B173B" w14:textId="77777777" w:rsidR="00422E6B" w:rsidRPr="00422E6B" w:rsidRDefault="00422E6B" w:rsidP="007B6F1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2E6B">
        <w:rPr>
          <w:rFonts w:ascii="Sylfaen" w:hAnsi="Sylfaen"/>
          <w:color w:val="000000" w:themeColor="text1"/>
        </w:rPr>
        <w:t>ბირთვული და რადიაციული საქმიანობის რეგულირებისა და კონტროლის მიზნით განხორციელდა შემდეგი ქმედებები:</w:t>
      </w:r>
    </w:p>
    <w:p w14:paraId="0A570F59" w14:textId="77777777" w:rsidR="00422E6B" w:rsidRPr="004C5E62" w:rsidRDefault="00422E6B" w:rsidP="007B6F17">
      <w:pPr>
        <w:pStyle w:val="ListParagraph"/>
        <w:numPr>
          <w:ilvl w:val="0"/>
          <w:numId w:val="103"/>
        </w:numPr>
        <w:spacing w:after="0" w:line="240" w:lineRule="auto"/>
        <w:ind w:right="0"/>
        <w:rPr>
          <w:lang w:val="ka-GE"/>
        </w:rPr>
      </w:pPr>
      <w:r w:rsidRPr="004C5E62">
        <w:rPr>
          <w:lang w:val="ka-GE"/>
        </w:rPr>
        <w:t xml:space="preserve">ბირთვულ და რადიაციულ საქმიანობაზე გაიცა </w:t>
      </w:r>
      <w:r>
        <w:rPr>
          <w:lang w:val="ka-GE"/>
        </w:rPr>
        <w:t>61</w:t>
      </w:r>
      <w:r w:rsidRPr="004C5E62">
        <w:rPr>
          <w:lang w:val="ka-GE"/>
        </w:rPr>
        <w:t xml:space="preserve"> ლიცენზია,  გაუქმდა </w:t>
      </w:r>
      <w:r>
        <w:rPr>
          <w:lang w:val="ka-GE"/>
        </w:rPr>
        <w:t>36</w:t>
      </w:r>
      <w:r w:rsidRPr="004C5E62">
        <w:rPr>
          <w:lang w:val="ka-GE"/>
        </w:rPr>
        <w:t xml:space="preserve"> ლიცენზია;</w:t>
      </w:r>
    </w:p>
    <w:p w14:paraId="48F485CD" w14:textId="77777777" w:rsidR="00422E6B" w:rsidRPr="004C5E62" w:rsidRDefault="00422E6B" w:rsidP="007B6F17">
      <w:pPr>
        <w:pStyle w:val="ListParagraph"/>
        <w:numPr>
          <w:ilvl w:val="0"/>
          <w:numId w:val="103"/>
        </w:numPr>
        <w:spacing w:after="0" w:line="240" w:lineRule="auto"/>
        <w:ind w:right="0"/>
        <w:rPr>
          <w:lang w:val="ka-GE"/>
        </w:rPr>
      </w:pPr>
      <w:r w:rsidRPr="004C5E62">
        <w:rPr>
          <w:lang w:val="ka-GE"/>
        </w:rPr>
        <w:t xml:space="preserve">ლიცენზიის მფლობელ </w:t>
      </w:r>
      <w:r>
        <w:rPr>
          <w:lang w:val="ka-GE"/>
        </w:rPr>
        <w:t>107</w:t>
      </w:r>
      <w:r w:rsidRPr="004C5E62">
        <w:rPr>
          <w:lang w:val="ka-GE"/>
        </w:rPr>
        <w:t xml:space="preserve"> ობიექტს მიეცა ლიცენზიის ფარგლებში  საქმიანობის გაფართოების უფლება;</w:t>
      </w:r>
    </w:p>
    <w:p w14:paraId="67BDD35A" w14:textId="77777777" w:rsidR="00422E6B" w:rsidRPr="004C5E62" w:rsidRDefault="00422E6B" w:rsidP="007B6F17">
      <w:pPr>
        <w:pStyle w:val="ListParagraph"/>
        <w:numPr>
          <w:ilvl w:val="0"/>
          <w:numId w:val="103"/>
        </w:numPr>
        <w:spacing w:after="0" w:line="240" w:lineRule="auto"/>
        <w:ind w:right="0"/>
        <w:rPr>
          <w:lang w:val="ka-GE"/>
        </w:rPr>
      </w:pPr>
      <w:r w:rsidRPr="004C5E62">
        <w:rPr>
          <w:lang w:val="ka-GE"/>
        </w:rPr>
        <w:t xml:space="preserve">ლიცენზიის ფარგლებში გაიცა </w:t>
      </w:r>
      <w:r>
        <w:rPr>
          <w:lang w:val="ka-GE"/>
        </w:rPr>
        <w:t>53</w:t>
      </w:r>
      <w:r w:rsidRPr="004C5E62">
        <w:rPr>
          <w:lang w:val="ka-GE"/>
        </w:rPr>
        <w:t xml:space="preserve">  ნებართვა მაიონებელი გამოსხივების წყაროების იმპორტ-ექსპორტსა და შეძენა-გადაცემაზე;</w:t>
      </w:r>
    </w:p>
    <w:p w14:paraId="78620147" w14:textId="77777777" w:rsidR="00422E6B" w:rsidRPr="004C5E62" w:rsidRDefault="00422E6B" w:rsidP="007B6F17">
      <w:pPr>
        <w:pStyle w:val="ListParagraph"/>
        <w:numPr>
          <w:ilvl w:val="0"/>
          <w:numId w:val="103"/>
        </w:numPr>
        <w:spacing w:after="0" w:line="240" w:lineRule="auto"/>
        <w:ind w:right="0"/>
        <w:rPr>
          <w:lang w:val="ka-GE"/>
        </w:rPr>
      </w:pPr>
      <w:r w:rsidRPr="004C5E62">
        <w:rPr>
          <w:lang w:val="ka-GE"/>
        </w:rPr>
        <w:t xml:space="preserve">განხორციელდა </w:t>
      </w:r>
      <w:r>
        <w:rPr>
          <w:lang w:val="ka-GE"/>
        </w:rPr>
        <w:t>46</w:t>
      </w:r>
      <w:r w:rsidRPr="004C5E62">
        <w:rPr>
          <w:lang w:val="ka-GE"/>
        </w:rPr>
        <w:t xml:space="preserve"> გეგმური, </w:t>
      </w:r>
      <w:r>
        <w:rPr>
          <w:lang w:val="ka-GE"/>
        </w:rPr>
        <w:t>14</w:t>
      </w:r>
      <w:r w:rsidRPr="004C5E62">
        <w:rPr>
          <w:lang w:val="ka-GE"/>
        </w:rPr>
        <w:t xml:space="preserve"> არაგეგმური და 2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19 სამართალდარღვევის ოქმი, მათ შორის გამოვლენილია არალიცენზირებული საქმიანობის 5 ობიექტი;</w:t>
      </w:r>
    </w:p>
    <w:p w14:paraId="62D7FBF9" w14:textId="77777777" w:rsidR="00422E6B" w:rsidRPr="004C5E62" w:rsidRDefault="00422E6B" w:rsidP="007B6F17">
      <w:pPr>
        <w:pStyle w:val="ListParagraph"/>
        <w:numPr>
          <w:ilvl w:val="0"/>
          <w:numId w:val="103"/>
        </w:numPr>
        <w:spacing w:after="0" w:line="240" w:lineRule="auto"/>
        <w:ind w:right="0"/>
        <w:rPr>
          <w:lang w:val="ka-GE"/>
        </w:rPr>
      </w:pPr>
      <w:r w:rsidRPr="004C5E62">
        <w:rPr>
          <w:lang w:val="ka-GE"/>
        </w:rPr>
        <w:t xml:space="preserve">განხორციელდა  რეაგირება </w:t>
      </w:r>
      <w:r>
        <w:rPr>
          <w:lang w:val="ka-GE"/>
        </w:rPr>
        <w:t>18</w:t>
      </w:r>
      <w:r w:rsidRPr="004C5E62">
        <w:rPr>
          <w:lang w:val="ka-GE"/>
        </w:rPr>
        <w:t xml:space="preserve"> რადიაციულ ინციდენტზე.</w:t>
      </w:r>
    </w:p>
    <w:p w14:paraId="0EFDE0A1" w14:textId="77777777" w:rsidR="009A0709" w:rsidRPr="00716DAB" w:rsidRDefault="009A0709" w:rsidP="007B6F17">
      <w:pPr>
        <w:pBdr>
          <w:top w:val="nil"/>
          <w:left w:val="nil"/>
          <w:bottom w:val="nil"/>
          <w:right w:val="nil"/>
          <w:between w:val="nil"/>
        </w:pBdr>
        <w:spacing w:after="0" w:line="240" w:lineRule="auto"/>
        <w:jc w:val="both"/>
        <w:rPr>
          <w:rFonts w:ascii="Sylfaen" w:hAnsi="Sylfaen"/>
          <w:color w:val="000000" w:themeColor="text1"/>
        </w:rPr>
      </w:pPr>
    </w:p>
    <w:sectPr w:rsidR="009A0709" w:rsidRPr="00716DAB" w:rsidSect="00A802AE">
      <w:footerReference w:type="default" r:id="rId28"/>
      <w:pgSz w:w="12240" w:h="15840"/>
      <w:pgMar w:top="720" w:right="720" w:bottom="1350" w:left="72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3CE5" w14:textId="77777777" w:rsidR="005546AD" w:rsidRDefault="005546AD" w:rsidP="00D4268B">
      <w:pPr>
        <w:spacing w:after="0" w:line="240" w:lineRule="auto"/>
      </w:pPr>
      <w:r>
        <w:separator/>
      </w:r>
    </w:p>
  </w:endnote>
  <w:endnote w:type="continuationSeparator" w:id="0">
    <w:p w14:paraId="1F0A02E3" w14:textId="77777777" w:rsidR="005546AD" w:rsidRDefault="005546AD" w:rsidP="00D4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PGrotesk">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panose1 w:val="020B0500000000000000"/>
    <w:charset w:val="00"/>
    <w:family w:val="swiss"/>
    <w:pitch w:val="variable"/>
    <w:sig w:usb0="00000003" w:usb1="00000000" w:usb2="00000000" w:usb3="00000000" w:csb0="00000001" w:csb1="00000000"/>
  </w:font>
  <w:font w:name="Merriweather">
    <w:altName w:val="Times New Roman"/>
    <w:charset w:val="00"/>
    <w:family w:val="auto"/>
    <w:pitch w:val="default"/>
  </w:font>
  <w:font w:name="Geo_dumM">
    <w:altName w:val="Nyala"/>
    <w:panose1 w:val="00000000000000000000"/>
    <w:charset w:val="00"/>
    <w:family w:val="roman"/>
    <w:notTrueType/>
    <w:pitch w:val="variable"/>
  </w:font>
  <w:font w:name="SPDumbadze">
    <w:panose1 w:val="02020800000000000000"/>
    <w:charset w:val="00"/>
    <w:family w:val="roman"/>
    <w:pitch w:val="variable"/>
    <w:sig w:usb0="00000003" w:usb1="00000000" w:usb2="00000000" w:usb3="00000000" w:csb0="00000001" w:csb1="00000000"/>
  </w:font>
  <w:font w:name="BPG Nino Mkhedruli">
    <w:panose1 w:val="00000000000000000000"/>
    <w:charset w:val="00"/>
    <w:family w:val="auto"/>
    <w:notTrueType/>
    <w:pitch w:val="variable"/>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PG Arial">
    <w:panose1 w:val="020B0604020202020204"/>
    <w:charset w:val="00"/>
    <w:family w:val="swiss"/>
    <w:pitch w:val="variable"/>
    <w:sig w:usb0="A4002AFF" w:usb1="D00078FB"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8186"/>
      <w:docPartObj>
        <w:docPartGallery w:val="Page Numbers (Bottom of Page)"/>
        <w:docPartUnique/>
      </w:docPartObj>
    </w:sdtPr>
    <w:sdtEndPr>
      <w:rPr>
        <w:noProof/>
      </w:rPr>
    </w:sdtEndPr>
    <w:sdtContent>
      <w:p w14:paraId="6A80ADA0" w14:textId="1A8765BE" w:rsidR="00A802AE" w:rsidRDefault="00A802AE">
        <w:pPr>
          <w:pStyle w:val="Footer"/>
          <w:jc w:val="right"/>
        </w:pPr>
        <w:r>
          <w:fldChar w:fldCharType="begin"/>
        </w:r>
        <w:r>
          <w:instrText xml:space="preserve"> PAGE   \* MERGEFORMAT </w:instrText>
        </w:r>
        <w:r>
          <w:fldChar w:fldCharType="separate"/>
        </w:r>
        <w:r w:rsidR="00347CA2">
          <w:rPr>
            <w:noProof/>
          </w:rPr>
          <w:t>304</w:t>
        </w:r>
        <w:r>
          <w:rPr>
            <w:noProof/>
          </w:rPr>
          <w:fldChar w:fldCharType="end"/>
        </w:r>
      </w:p>
    </w:sdtContent>
  </w:sdt>
  <w:p w14:paraId="3A6C3AF6" w14:textId="77777777" w:rsidR="00A802AE" w:rsidRDefault="00A80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4D79E" w14:textId="77777777" w:rsidR="005546AD" w:rsidRDefault="005546AD" w:rsidP="00D4268B">
      <w:pPr>
        <w:spacing w:after="0" w:line="240" w:lineRule="auto"/>
      </w:pPr>
      <w:r>
        <w:separator/>
      </w:r>
    </w:p>
  </w:footnote>
  <w:footnote w:type="continuationSeparator" w:id="0">
    <w:p w14:paraId="300699DD" w14:textId="77777777" w:rsidR="005546AD" w:rsidRDefault="005546AD" w:rsidP="00D42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E38"/>
    <w:multiLevelType w:val="hybridMultilevel"/>
    <w:tmpl w:val="0EC61A76"/>
    <w:lvl w:ilvl="0" w:tplc="041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3FA3AB0"/>
    <w:multiLevelType w:val="multilevel"/>
    <w:tmpl w:val="7D0A5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A7F31"/>
    <w:multiLevelType w:val="hybridMultilevel"/>
    <w:tmpl w:val="2AF6A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75E7F"/>
    <w:multiLevelType w:val="hybridMultilevel"/>
    <w:tmpl w:val="FA52BB0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1FA"/>
    <w:multiLevelType w:val="multilevel"/>
    <w:tmpl w:val="A140B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A512FF"/>
    <w:multiLevelType w:val="multilevel"/>
    <w:tmpl w:val="FADC6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FD6703"/>
    <w:multiLevelType w:val="hybridMultilevel"/>
    <w:tmpl w:val="5D226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8103A2"/>
    <w:multiLevelType w:val="multilevel"/>
    <w:tmpl w:val="11C291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30D200C"/>
    <w:multiLevelType w:val="hybridMultilevel"/>
    <w:tmpl w:val="2318BBF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D135C"/>
    <w:multiLevelType w:val="hybridMultilevel"/>
    <w:tmpl w:val="B024D65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F7F14"/>
    <w:multiLevelType w:val="multilevel"/>
    <w:tmpl w:val="CABC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F77239"/>
    <w:multiLevelType w:val="hybridMultilevel"/>
    <w:tmpl w:val="68343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B2EC5"/>
    <w:multiLevelType w:val="hybridMultilevel"/>
    <w:tmpl w:val="1D4A0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45749E"/>
    <w:multiLevelType w:val="hybridMultilevel"/>
    <w:tmpl w:val="1F8A510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BCB6AA8"/>
    <w:multiLevelType w:val="multilevel"/>
    <w:tmpl w:val="09960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EA433A3"/>
    <w:multiLevelType w:val="multilevel"/>
    <w:tmpl w:val="7BC49F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B94BBA"/>
    <w:multiLevelType w:val="hybridMultilevel"/>
    <w:tmpl w:val="B78CF2EE"/>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0523A3"/>
    <w:multiLevelType w:val="multilevel"/>
    <w:tmpl w:val="DCD0C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231F22B8"/>
    <w:multiLevelType w:val="hybridMultilevel"/>
    <w:tmpl w:val="3B6E63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41D363D"/>
    <w:multiLevelType w:val="hybridMultilevel"/>
    <w:tmpl w:val="0D6AD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49095E"/>
    <w:multiLevelType w:val="hybridMultilevel"/>
    <w:tmpl w:val="2D22E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EB71E8"/>
    <w:multiLevelType w:val="multilevel"/>
    <w:tmpl w:val="3012A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65846B6"/>
    <w:multiLevelType w:val="hybridMultilevel"/>
    <w:tmpl w:val="A7248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955A1A"/>
    <w:multiLevelType w:val="hybridMultilevel"/>
    <w:tmpl w:val="CEE823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260A21"/>
    <w:multiLevelType w:val="hybridMultilevel"/>
    <w:tmpl w:val="650AA046"/>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BF7C8E"/>
    <w:multiLevelType w:val="multilevel"/>
    <w:tmpl w:val="2C7E4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E820EA"/>
    <w:multiLevelType w:val="hybridMultilevel"/>
    <w:tmpl w:val="D43809CA"/>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9" w15:restartNumberingAfterBreak="0">
    <w:nsid w:val="2E4F36BF"/>
    <w:multiLevelType w:val="hybridMultilevel"/>
    <w:tmpl w:val="51A24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306D01DD"/>
    <w:multiLevelType w:val="hybridMultilevel"/>
    <w:tmpl w:val="493ABF32"/>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2" w15:restartNumberingAfterBreak="0">
    <w:nsid w:val="30AC761B"/>
    <w:multiLevelType w:val="hybridMultilevel"/>
    <w:tmpl w:val="5496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CD1C65"/>
    <w:multiLevelType w:val="hybridMultilevel"/>
    <w:tmpl w:val="1A023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A046E7"/>
    <w:multiLevelType w:val="hybridMultilevel"/>
    <w:tmpl w:val="8DF0D0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CB2A5A"/>
    <w:multiLevelType w:val="multilevel"/>
    <w:tmpl w:val="DC40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535FA1"/>
    <w:multiLevelType w:val="multilevel"/>
    <w:tmpl w:val="D408D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8C3A51"/>
    <w:multiLevelType w:val="hybridMultilevel"/>
    <w:tmpl w:val="032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0" w15:restartNumberingAfterBreak="0">
    <w:nsid w:val="42CE090A"/>
    <w:multiLevelType w:val="hybridMultilevel"/>
    <w:tmpl w:val="E1AAE5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6A4289"/>
    <w:multiLevelType w:val="hybridMultilevel"/>
    <w:tmpl w:val="794492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5CC5907"/>
    <w:multiLevelType w:val="multilevel"/>
    <w:tmpl w:val="595A4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68D5A0B"/>
    <w:multiLevelType w:val="hybridMultilevel"/>
    <w:tmpl w:val="2AB254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6950F50"/>
    <w:multiLevelType w:val="hybridMultilevel"/>
    <w:tmpl w:val="555878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1A091D"/>
    <w:multiLevelType w:val="hybridMultilevel"/>
    <w:tmpl w:val="FA564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5A143D"/>
    <w:multiLevelType w:val="hybridMultilevel"/>
    <w:tmpl w:val="19CCE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003B4D"/>
    <w:multiLevelType w:val="hybridMultilevel"/>
    <w:tmpl w:val="78AA80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2210BDE"/>
    <w:multiLevelType w:val="hybridMultilevel"/>
    <w:tmpl w:val="DC86B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350CB0"/>
    <w:multiLevelType w:val="hybridMultilevel"/>
    <w:tmpl w:val="F57C28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3052490"/>
    <w:multiLevelType w:val="hybridMultilevel"/>
    <w:tmpl w:val="9DE2511A"/>
    <w:lvl w:ilvl="0" w:tplc="91526B7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5310520E"/>
    <w:multiLevelType w:val="multilevel"/>
    <w:tmpl w:val="3E64D71E"/>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532C1618"/>
    <w:multiLevelType w:val="multilevel"/>
    <w:tmpl w:val="8F16A87E"/>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80"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81" w15:restartNumberingAfterBreak="0">
    <w:nsid w:val="557A6620"/>
    <w:multiLevelType w:val="multilevel"/>
    <w:tmpl w:val="62749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5DD5405"/>
    <w:multiLevelType w:val="multilevel"/>
    <w:tmpl w:val="0A1883C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3" w15:restartNumberingAfterBreak="0">
    <w:nsid w:val="572F5E70"/>
    <w:multiLevelType w:val="hybridMultilevel"/>
    <w:tmpl w:val="72827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5" w15:restartNumberingAfterBreak="0">
    <w:nsid w:val="5B7264E4"/>
    <w:multiLevelType w:val="multilevel"/>
    <w:tmpl w:val="822A053A"/>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6"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5A4EA1"/>
    <w:multiLevelType w:val="hybridMultilevel"/>
    <w:tmpl w:val="90521B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1A5ADB"/>
    <w:multiLevelType w:val="hybridMultilevel"/>
    <w:tmpl w:val="8D02EA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9137A3"/>
    <w:multiLevelType w:val="hybridMultilevel"/>
    <w:tmpl w:val="2EACEDD8"/>
    <w:lvl w:ilvl="0" w:tplc="0419000D">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844480F"/>
    <w:multiLevelType w:val="multilevel"/>
    <w:tmpl w:val="4788BBC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5"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33638D"/>
    <w:multiLevelType w:val="multilevel"/>
    <w:tmpl w:val="CE123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E1495"/>
    <w:multiLevelType w:val="hybridMultilevel"/>
    <w:tmpl w:val="89C4B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CB06E58"/>
    <w:multiLevelType w:val="hybridMultilevel"/>
    <w:tmpl w:val="CDA0F2C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2" w15:restartNumberingAfterBreak="0">
    <w:nsid w:val="6F1E2AC0"/>
    <w:multiLevelType w:val="multilevel"/>
    <w:tmpl w:val="6DDAB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5" w15:restartNumberingAfterBreak="0">
    <w:nsid w:val="74DD08C9"/>
    <w:multiLevelType w:val="multilevel"/>
    <w:tmpl w:val="6F520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F04AF9"/>
    <w:multiLevelType w:val="hybridMultilevel"/>
    <w:tmpl w:val="8C947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3B6960"/>
    <w:multiLevelType w:val="hybridMultilevel"/>
    <w:tmpl w:val="B4E42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7C360A15"/>
    <w:multiLevelType w:val="hybridMultilevel"/>
    <w:tmpl w:val="00DA0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271464"/>
    <w:multiLevelType w:val="multilevel"/>
    <w:tmpl w:val="CCA220FC"/>
    <w:lvl w:ilvl="0">
      <w:start w:val="1"/>
      <w:numFmt w:val="bullet"/>
      <w:lvlText w:val="●"/>
      <w:lvlJc w:val="left"/>
      <w:pPr>
        <w:ind w:left="3196"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CA49EE"/>
    <w:multiLevelType w:val="multilevel"/>
    <w:tmpl w:val="D90AF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64"/>
  </w:num>
  <w:num w:numId="3">
    <w:abstractNumId w:val="80"/>
  </w:num>
  <w:num w:numId="4">
    <w:abstractNumId w:val="87"/>
  </w:num>
  <w:num w:numId="5">
    <w:abstractNumId w:val="66"/>
  </w:num>
  <w:num w:numId="6">
    <w:abstractNumId w:val="23"/>
  </w:num>
  <w:num w:numId="7">
    <w:abstractNumId w:val="88"/>
  </w:num>
  <w:num w:numId="8">
    <w:abstractNumId w:val="94"/>
  </w:num>
  <w:num w:numId="9">
    <w:abstractNumId w:val="78"/>
  </w:num>
  <w:num w:numId="10">
    <w:abstractNumId w:val="104"/>
  </w:num>
  <w:num w:numId="11">
    <w:abstractNumId w:val="84"/>
  </w:num>
  <w:num w:numId="12">
    <w:abstractNumId w:val="72"/>
  </w:num>
  <w:num w:numId="13">
    <w:abstractNumId w:val="96"/>
  </w:num>
  <w:num w:numId="14">
    <w:abstractNumId w:val="51"/>
  </w:num>
  <w:num w:numId="15">
    <w:abstractNumId w:val="48"/>
  </w:num>
  <w:num w:numId="16">
    <w:abstractNumId w:val="62"/>
  </w:num>
  <w:num w:numId="17">
    <w:abstractNumId w:val="89"/>
  </w:num>
  <w:num w:numId="18">
    <w:abstractNumId w:val="30"/>
  </w:num>
  <w:num w:numId="19">
    <w:abstractNumId w:val="47"/>
  </w:num>
  <w:num w:numId="20">
    <w:abstractNumId w:val="0"/>
  </w:num>
  <w:num w:numId="21">
    <w:abstractNumId w:val="3"/>
  </w:num>
  <w:num w:numId="22">
    <w:abstractNumId w:val="93"/>
  </w:num>
  <w:num w:numId="23">
    <w:abstractNumId w:val="44"/>
  </w:num>
  <w:num w:numId="24">
    <w:abstractNumId w:val="98"/>
  </w:num>
  <w:num w:numId="25">
    <w:abstractNumId w:val="99"/>
  </w:num>
  <w:num w:numId="26">
    <w:abstractNumId w:val="43"/>
  </w:num>
  <w:num w:numId="27">
    <w:abstractNumId w:val="50"/>
  </w:num>
  <w:num w:numId="28">
    <w:abstractNumId w:val="32"/>
  </w:num>
  <w:num w:numId="29">
    <w:abstractNumId w:val="111"/>
  </w:num>
  <w:num w:numId="30">
    <w:abstractNumId w:val="5"/>
  </w:num>
  <w:num w:numId="31">
    <w:abstractNumId w:val="39"/>
  </w:num>
  <w:num w:numId="32">
    <w:abstractNumId w:val="18"/>
  </w:num>
  <w:num w:numId="33">
    <w:abstractNumId w:val="70"/>
  </w:num>
  <w:num w:numId="34">
    <w:abstractNumId w:val="75"/>
  </w:num>
  <w:num w:numId="35">
    <w:abstractNumId w:val="107"/>
  </w:num>
  <w:num w:numId="36">
    <w:abstractNumId w:val="34"/>
  </w:num>
  <w:num w:numId="37">
    <w:abstractNumId w:val="101"/>
  </w:num>
  <w:num w:numId="38">
    <w:abstractNumId w:val="46"/>
  </w:num>
  <w:num w:numId="39">
    <w:abstractNumId w:val="86"/>
  </w:num>
  <w:num w:numId="40">
    <w:abstractNumId w:val="67"/>
  </w:num>
  <w:num w:numId="41">
    <w:abstractNumId w:val="74"/>
  </w:num>
  <w:num w:numId="42">
    <w:abstractNumId w:val="103"/>
  </w:num>
  <w:num w:numId="43">
    <w:abstractNumId w:val="61"/>
  </w:num>
  <w:num w:numId="44">
    <w:abstractNumId w:val="57"/>
  </w:num>
  <w:num w:numId="45">
    <w:abstractNumId w:val="26"/>
  </w:num>
  <w:num w:numId="46">
    <w:abstractNumId w:val="16"/>
  </w:num>
  <w:num w:numId="47">
    <w:abstractNumId w:val="114"/>
  </w:num>
  <w:num w:numId="48">
    <w:abstractNumId w:val="4"/>
  </w:num>
  <w:num w:numId="49">
    <w:abstractNumId w:val="22"/>
  </w:num>
  <w:num w:numId="50">
    <w:abstractNumId w:val="12"/>
  </w:num>
  <w:num w:numId="51">
    <w:abstractNumId w:val="95"/>
  </w:num>
  <w:num w:numId="52">
    <w:abstractNumId w:val="100"/>
  </w:num>
  <w:num w:numId="53">
    <w:abstractNumId w:val="21"/>
  </w:num>
  <w:num w:numId="54">
    <w:abstractNumId w:val="60"/>
  </w:num>
  <w:num w:numId="55">
    <w:abstractNumId w:val="19"/>
  </w:num>
  <w:num w:numId="56">
    <w:abstractNumId w:val="14"/>
  </w:num>
  <w:num w:numId="57">
    <w:abstractNumId w:val="83"/>
  </w:num>
  <w:num w:numId="58">
    <w:abstractNumId w:val="41"/>
  </w:num>
  <w:num w:numId="59">
    <w:abstractNumId w:val="108"/>
  </w:num>
  <w:num w:numId="60">
    <w:abstractNumId w:val="52"/>
  </w:num>
  <w:num w:numId="61">
    <w:abstractNumId w:val="45"/>
  </w:num>
  <w:num w:numId="62">
    <w:abstractNumId w:val="92"/>
  </w:num>
  <w:num w:numId="63">
    <w:abstractNumId w:val="10"/>
  </w:num>
  <w:num w:numId="64">
    <w:abstractNumId w:val="1"/>
  </w:num>
  <w:num w:numId="65">
    <w:abstractNumId w:val="49"/>
  </w:num>
  <w:num w:numId="66">
    <w:abstractNumId w:val="17"/>
  </w:num>
  <w:num w:numId="67">
    <w:abstractNumId w:val="59"/>
  </w:num>
  <w:num w:numId="68">
    <w:abstractNumId w:val="56"/>
  </w:num>
  <w:num w:numId="69">
    <w:abstractNumId w:val="24"/>
  </w:num>
  <w:num w:numId="70">
    <w:abstractNumId w:val="76"/>
  </w:num>
  <w:num w:numId="71">
    <w:abstractNumId w:val="68"/>
  </w:num>
  <w:num w:numId="72">
    <w:abstractNumId w:val="6"/>
  </w:num>
  <w:num w:numId="73">
    <w:abstractNumId w:val="90"/>
  </w:num>
  <w:num w:numId="74">
    <w:abstractNumId w:val="113"/>
  </w:num>
  <w:num w:numId="75">
    <w:abstractNumId w:val="42"/>
  </w:num>
  <w:num w:numId="76">
    <w:abstractNumId w:val="31"/>
  </w:num>
  <w:num w:numId="77">
    <w:abstractNumId w:val="28"/>
  </w:num>
  <w:num w:numId="78">
    <w:abstractNumId w:val="81"/>
  </w:num>
  <w:num w:numId="79">
    <w:abstractNumId w:val="85"/>
  </w:num>
  <w:num w:numId="80">
    <w:abstractNumId w:val="33"/>
  </w:num>
  <w:num w:numId="81">
    <w:abstractNumId w:val="79"/>
  </w:num>
  <w:num w:numId="82">
    <w:abstractNumId w:val="55"/>
  </w:num>
  <w:num w:numId="83">
    <w:abstractNumId w:val="102"/>
  </w:num>
  <w:num w:numId="84">
    <w:abstractNumId w:val="82"/>
  </w:num>
  <w:num w:numId="85">
    <w:abstractNumId w:val="25"/>
  </w:num>
  <w:num w:numId="86">
    <w:abstractNumId w:val="105"/>
  </w:num>
  <w:num w:numId="87">
    <w:abstractNumId w:val="11"/>
  </w:num>
  <w:num w:numId="88">
    <w:abstractNumId w:val="63"/>
  </w:num>
  <w:num w:numId="89">
    <w:abstractNumId w:val="8"/>
  </w:num>
  <w:num w:numId="90">
    <w:abstractNumId w:val="2"/>
  </w:num>
  <w:num w:numId="91">
    <w:abstractNumId w:val="9"/>
  </w:num>
  <w:num w:numId="92">
    <w:abstractNumId w:val="112"/>
  </w:num>
  <w:num w:numId="93">
    <w:abstractNumId w:val="97"/>
  </w:num>
  <w:num w:numId="94">
    <w:abstractNumId w:val="115"/>
  </w:num>
  <w:num w:numId="95">
    <w:abstractNumId w:val="106"/>
  </w:num>
  <w:num w:numId="96">
    <w:abstractNumId w:val="29"/>
  </w:num>
  <w:num w:numId="97">
    <w:abstractNumId w:val="69"/>
  </w:num>
  <w:num w:numId="98">
    <w:abstractNumId w:val="35"/>
  </w:num>
  <w:num w:numId="99">
    <w:abstractNumId w:val="73"/>
  </w:num>
  <w:num w:numId="100">
    <w:abstractNumId w:val="91"/>
  </w:num>
  <w:num w:numId="101">
    <w:abstractNumId w:val="71"/>
  </w:num>
  <w:num w:numId="102">
    <w:abstractNumId w:val="27"/>
  </w:num>
  <w:num w:numId="103">
    <w:abstractNumId w:val="36"/>
  </w:num>
  <w:num w:numId="104">
    <w:abstractNumId w:val="109"/>
  </w:num>
  <w:num w:numId="105">
    <w:abstractNumId w:val="65"/>
  </w:num>
  <w:num w:numId="106">
    <w:abstractNumId w:val="13"/>
  </w:num>
  <w:num w:numId="107">
    <w:abstractNumId w:val="110"/>
  </w:num>
  <w:num w:numId="108">
    <w:abstractNumId w:val="38"/>
  </w:num>
  <w:num w:numId="109">
    <w:abstractNumId w:val="77"/>
  </w:num>
  <w:num w:numId="110">
    <w:abstractNumId w:val="53"/>
  </w:num>
  <w:num w:numId="111">
    <w:abstractNumId w:val="7"/>
  </w:num>
  <w:num w:numId="112">
    <w:abstractNumId w:val="20"/>
  </w:num>
  <w:num w:numId="113">
    <w:abstractNumId w:val="54"/>
  </w:num>
  <w:num w:numId="114">
    <w:abstractNumId w:val="37"/>
  </w:num>
  <w:num w:numId="115">
    <w:abstractNumId w:val="15"/>
  </w:num>
  <w:num w:numId="116">
    <w:abstractNumId w:val="5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5"/>
    <w:rsid w:val="000000C4"/>
    <w:rsid w:val="000002DE"/>
    <w:rsid w:val="00000F8A"/>
    <w:rsid w:val="00002BE9"/>
    <w:rsid w:val="00003365"/>
    <w:rsid w:val="000066E6"/>
    <w:rsid w:val="00006E55"/>
    <w:rsid w:val="00013D17"/>
    <w:rsid w:val="000234EB"/>
    <w:rsid w:val="000246BE"/>
    <w:rsid w:val="00047342"/>
    <w:rsid w:val="00054EB7"/>
    <w:rsid w:val="000632B8"/>
    <w:rsid w:val="000647D6"/>
    <w:rsid w:val="000719C7"/>
    <w:rsid w:val="00077600"/>
    <w:rsid w:val="00081AA9"/>
    <w:rsid w:val="0009396E"/>
    <w:rsid w:val="000A1A13"/>
    <w:rsid w:val="000B1461"/>
    <w:rsid w:val="000B339A"/>
    <w:rsid w:val="000B47A2"/>
    <w:rsid w:val="000C5017"/>
    <w:rsid w:val="000D049D"/>
    <w:rsid w:val="000D23DC"/>
    <w:rsid w:val="000E5D57"/>
    <w:rsid w:val="000F6A81"/>
    <w:rsid w:val="0010480B"/>
    <w:rsid w:val="00111F0A"/>
    <w:rsid w:val="00116099"/>
    <w:rsid w:val="001268B8"/>
    <w:rsid w:val="00130B90"/>
    <w:rsid w:val="00140276"/>
    <w:rsid w:val="00142B3A"/>
    <w:rsid w:val="001469C2"/>
    <w:rsid w:val="001663A7"/>
    <w:rsid w:val="001763E0"/>
    <w:rsid w:val="00183454"/>
    <w:rsid w:val="00183B4E"/>
    <w:rsid w:val="00183EFA"/>
    <w:rsid w:val="001845AE"/>
    <w:rsid w:val="0018476B"/>
    <w:rsid w:val="001A584C"/>
    <w:rsid w:val="001C508D"/>
    <w:rsid w:val="001D0083"/>
    <w:rsid w:val="001D6245"/>
    <w:rsid w:val="001E0036"/>
    <w:rsid w:val="001E1AB5"/>
    <w:rsid w:val="001E684E"/>
    <w:rsid w:val="001E688C"/>
    <w:rsid w:val="00211C7E"/>
    <w:rsid w:val="002256DF"/>
    <w:rsid w:val="002260B5"/>
    <w:rsid w:val="0023276E"/>
    <w:rsid w:val="00235DF1"/>
    <w:rsid w:val="00237E23"/>
    <w:rsid w:val="00242100"/>
    <w:rsid w:val="002435C5"/>
    <w:rsid w:val="0024598A"/>
    <w:rsid w:val="00252275"/>
    <w:rsid w:val="0025329F"/>
    <w:rsid w:val="00262E8E"/>
    <w:rsid w:val="0026642B"/>
    <w:rsid w:val="00276405"/>
    <w:rsid w:val="0028097F"/>
    <w:rsid w:val="00282AB7"/>
    <w:rsid w:val="002915E6"/>
    <w:rsid w:val="00291828"/>
    <w:rsid w:val="00292CDC"/>
    <w:rsid w:val="00293928"/>
    <w:rsid w:val="00294DF0"/>
    <w:rsid w:val="002B36F6"/>
    <w:rsid w:val="002B54BF"/>
    <w:rsid w:val="002C453D"/>
    <w:rsid w:val="002C6711"/>
    <w:rsid w:val="002C7EBC"/>
    <w:rsid w:val="002D04A7"/>
    <w:rsid w:val="002F2541"/>
    <w:rsid w:val="002F3D90"/>
    <w:rsid w:val="002F4FC3"/>
    <w:rsid w:val="00300077"/>
    <w:rsid w:val="0030050B"/>
    <w:rsid w:val="00306F4E"/>
    <w:rsid w:val="00315F66"/>
    <w:rsid w:val="00317594"/>
    <w:rsid w:val="00321D37"/>
    <w:rsid w:val="00323BE5"/>
    <w:rsid w:val="00331857"/>
    <w:rsid w:val="0034011D"/>
    <w:rsid w:val="00340B10"/>
    <w:rsid w:val="00341C38"/>
    <w:rsid w:val="00347CA2"/>
    <w:rsid w:val="00360C67"/>
    <w:rsid w:val="00363D62"/>
    <w:rsid w:val="00367A29"/>
    <w:rsid w:val="0038386B"/>
    <w:rsid w:val="00383AB4"/>
    <w:rsid w:val="00387BDC"/>
    <w:rsid w:val="00392399"/>
    <w:rsid w:val="00394BD6"/>
    <w:rsid w:val="003A4BD0"/>
    <w:rsid w:val="003A555D"/>
    <w:rsid w:val="003A5611"/>
    <w:rsid w:val="003B5403"/>
    <w:rsid w:val="003B7D2D"/>
    <w:rsid w:val="003C6A4A"/>
    <w:rsid w:val="003D09E2"/>
    <w:rsid w:val="003D19BF"/>
    <w:rsid w:val="003D2A80"/>
    <w:rsid w:val="003D2D51"/>
    <w:rsid w:val="003D2FFD"/>
    <w:rsid w:val="003D4AE5"/>
    <w:rsid w:val="003E03ED"/>
    <w:rsid w:val="003F39C4"/>
    <w:rsid w:val="003F4F98"/>
    <w:rsid w:val="003F5F87"/>
    <w:rsid w:val="00400D58"/>
    <w:rsid w:val="00407098"/>
    <w:rsid w:val="00407E8B"/>
    <w:rsid w:val="00413A8F"/>
    <w:rsid w:val="00413D6B"/>
    <w:rsid w:val="00422E6B"/>
    <w:rsid w:val="0042485D"/>
    <w:rsid w:val="00425CAE"/>
    <w:rsid w:val="00432CA4"/>
    <w:rsid w:val="00436F37"/>
    <w:rsid w:val="00440694"/>
    <w:rsid w:val="00442E9C"/>
    <w:rsid w:val="0044448C"/>
    <w:rsid w:val="00447B2E"/>
    <w:rsid w:val="00453097"/>
    <w:rsid w:val="0046579C"/>
    <w:rsid w:val="00466D53"/>
    <w:rsid w:val="00472DCF"/>
    <w:rsid w:val="004850A9"/>
    <w:rsid w:val="00485EDE"/>
    <w:rsid w:val="00486068"/>
    <w:rsid w:val="0048618A"/>
    <w:rsid w:val="00490B35"/>
    <w:rsid w:val="00493C5C"/>
    <w:rsid w:val="004951E3"/>
    <w:rsid w:val="004955A7"/>
    <w:rsid w:val="004A3A42"/>
    <w:rsid w:val="004A6B1D"/>
    <w:rsid w:val="004A7B71"/>
    <w:rsid w:val="004C7161"/>
    <w:rsid w:val="004D0347"/>
    <w:rsid w:val="004D5D25"/>
    <w:rsid w:val="004E43DD"/>
    <w:rsid w:val="004F2971"/>
    <w:rsid w:val="004F312D"/>
    <w:rsid w:val="004F5536"/>
    <w:rsid w:val="0050173D"/>
    <w:rsid w:val="00501D60"/>
    <w:rsid w:val="00505E9B"/>
    <w:rsid w:val="00510542"/>
    <w:rsid w:val="005150EE"/>
    <w:rsid w:val="0051696F"/>
    <w:rsid w:val="0052026A"/>
    <w:rsid w:val="00521E3A"/>
    <w:rsid w:val="00531A04"/>
    <w:rsid w:val="0053670E"/>
    <w:rsid w:val="00550975"/>
    <w:rsid w:val="005546AD"/>
    <w:rsid w:val="00555CD9"/>
    <w:rsid w:val="0056559E"/>
    <w:rsid w:val="005768CB"/>
    <w:rsid w:val="00581AF3"/>
    <w:rsid w:val="00582B2C"/>
    <w:rsid w:val="005853D9"/>
    <w:rsid w:val="00585B2B"/>
    <w:rsid w:val="00591441"/>
    <w:rsid w:val="005A2207"/>
    <w:rsid w:val="005A4966"/>
    <w:rsid w:val="005A7822"/>
    <w:rsid w:val="005B172A"/>
    <w:rsid w:val="005B36A5"/>
    <w:rsid w:val="005B447C"/>
    <w:rsid w:val="005D10E6"/>
    <w:rsid w:val="005E5497"/>
    <w:rsid w:val="005E5CBC"/>
    <w:rsid w:val="005F6691"/>
    <w:rsid w:val="006010DF"/>
    <w:rsid w:val="006106E9"/>
    <w:rsid w:val="00614858"/>
    <w:rsid w:val="00616EC6"/>
    <w:rsid w:val="006353D9"/>
    <w:rsid w:val="0064148D"/>
    <w:rsid w:val="00651356"/>
    <w:rsid w:val="0065573E"/>
    <w:rsid w:val="00663E4E"/>
    <w:rsid w:val="00670872"/>
    <w:rsid w:val="00681CB8"/>
    <w:rsid w:val="00690ECD"/>
    <w:rsid w:val="00692078"/>
    <w:rsid w:val="006B1D92"/>
    <w:rsid w:val="006B4533"/>
    <w:rsid w:val="006E33D6"/>
    <w:rsid w:val="006E76F2"/>
    <w:rsid w:val="006E7EBE"/>
    <w:rsid w:val="006F05F9"/>
    <w:rsid w:val="006F38D9"/>
    <w:rsid w:val="006F5ACB"/>
    <w:rsid w:val="00702398"/>
    <w:rsid w:val="00711A0C"/>
    <w:rsid w:val="00716DAB"/>
    <w:rsid w:val="00717064"/>
    <w:rsid w:val="007242B4"/>
    <w:rsid w:val="00727A8C"/>
    <w:rsid w:val="007316A5"/>
    <w:rsid w:val="0074280E"/>
    <w:rsid w:val="00745156"/>
    <w:rsid w:val="00745A9D"/>
    <w:rsid w:val="007550BD"/>
    <w:rsid w:val="00774776"/>
    <w:rsid w:val="00774914"/>
    <w:rsid w:val="00775B71"/>
    <w:rsid w:val="00776135"/>
    <w:rsid w:val="00785C40"/>
    <w:rsid w:val="007955D6"/>
    <w:rsid w:val="007A413E"/>
    <w:rsid w:val="007B02FB"/>
    <w:rsid w:val="007B6F17"/>
    <w:rsid w:val="007C0683"/>
    <w:rsid w:val="007C56F9"/>
    <w:rsid w:val="007D15F2"/>
    <w:rsid w:val="007E026F"/>
    <w:rsid w:val="007F27CD"/>
    <w:rsid w:val="00812FF9"/>
    <w:rsid w:val="00821063"/>
    <w:rsid w:val="00830DF7"/>
    <w:rsid w:val="00853168"/>
    <w:rsid w:val="00853415"/>
    <w:rsid w:val="00853A3D"/>
    <w:rsid w:val="0086047D"/>
    <w:rsid w:val="00860997"/>
    <w:rsid w:val="00871635"/>
    <w:rsid w:val="008772B2"/>
    <w:rsid w:val="0088069B"/>
    <w:rsid w:val="008854BC"/>
    <w:rsid w:val="008965BF"/>
    <w:rsid w:val="008A4468"/>
    <w:rsid w:val="008B35FF"/>
    <w:rsid w:val="008B37E1"/>
    <w:rsid w:val="008B397B"/>
    <w:rsid w:val="008B5B12"/>
    <w:rsid w:val="008D1E44"/>
    <w:rsid w:val="008E3E49"/>
    <w:rsid w:val="008E436B"/>
    <w:rsid w:val="008F1EF6"/>
    <w:rsid w:val="008F7ED5"/>
    <w:rsid w:val="00911E02"/>
    <w:rsid w:val="00913588"/>
    <w:rsid w:val="0091369A"/>
    <w:rsid w:val="00913802"/>
    <w:rsid w:val="00913ED1"/>
    <w:rsid w:val="0092145F"/>
    <w:rsid w:val="00926722"/>
    <w:rsid w:val="009352B6"/>
    <w:rsid w:val="00944934"/>
    <w:rsid w:val="00946322"/>
    <w:rsid w:val="009558C2"/>
    <w:rsid w:val="009566CB"/>
    <w:rsid w:val="00962FC1"/>
    <w:rsid w:val="009644AF"/>
    <w:rsid w:val="009657A9"/>
    <w:rsid w:val="00971B40"/>
    <w:rsid w:val="00976574"/>
    <w:rsid w:val="00977F86"/>
    <w:rsid w:val="00990C4D"/>
    <w:rsid w:val="00992268"/>
    <w:rsid w:val="00995EB1"/>
    <w:rsid w:val="009975DB"/>
    <w:rsid w:val="009A0709"/>
    <w:rsid w:val="009B4D73"/>
    <w:rsid w:val="009B59DF"/>
    <w:rsid w:val="009B61CC"/>
    <w:rsid w:val="009D1494"/>
    <w:rsid w:val="009D1F84"/>
    <w:rsid w:val="009D7895"/>
    <w:rsid w:val="009E2618"/>
    <w:rsid w:val="009E4F05"/>
    <w:rsid w:val="009F4897"/>
    <w:rsid w:val="009F7364"/>
    <w:rsid w:val="00A03F8D"/>
    <w:rsid w:val="00A16202"/>
    <w:rsid w:val="00A177B9"/>
    <w:rsid w:val="00A21F37"/>
    <w:rsid w:val="00A47AFD"/>
    <w:rsid w:val="00A536A6"/>
    <w:rsid w:val="00A60D56"/>
    <w:rsid w:val="00A64E9F"/>
    <w:rsid w:val="00A710F8"/>
    <w:rsid w:val="00A75D62"/>
    <w:rsid w:val="00A802AE"/>
    <w:rsid w:val="00A831B7"/>
    <w:rsid w:val="00A8331D"/>
    <w:rsid w:val="00A8349D"/>
    <w:rsid w:val="00A947DE"/>
    <w:rsid w:val="00AB7453"/>
    <w:rsid w:val="00AC14D8"/>
    <w:rsid w:val="00AC1578"/>
    <w:rsid w:val="00AC3878"/>
    <w:rsid w:val="00AC5EF2"/>
    <w:rsid w:val="00AC75CF"/>
    <w:rsid w:val="00AD0DE6"/>
    <w:rsid w:val="00AE3655"/>
    <w:rsid w:val="00AE5987"/>
    <w:rsid w:val="00AE59F5"/>
    <w:rsid w:val="00AE7DF5"/>
    <w:rsid w:val="00AF18AE"/>
    <w:rsid w:val="00B13D32"/>
    <w:rsid w:val="00B141C4"/>
    <w:rsid w:val="00B176A5"/>
    <w:rsid w:val="00B2085A"/>
    <w:rsid w:val="00B27B50"/>
    <w:rsid w:val="00B35150"/>
    <w:rsid w:val="00B43329"/>
    <w:rsid w:val="00B45AD3"/>
    <w:rsid w:val="00B60C48"/>
    <w:rsid w:val="00B61E88"/>
    <w:rsid w:val="00B61EAD"/>
    <w:rsid w:val="00B64462"/>
    <w:rsid w:val="00B74B82"/>
    <w:rsid w:val="00B8592D"/>
    <w:rsid w:val="00B90EAB"/>
    <w:rsid w:val="00B92BEA"/>
    <w:rsid w:val="00BA4F16"/>
    <w:rsid w:val="00BC020A"/>
    <w:rsid w:val="00BD10C1"/>
    <w:rsid w:val="00BD174E"/>
    <w:rsid w:val="00BD504D"/>
    <w:rsid w:val="00BD7F26"/>
    <w:rsid w:val="00BE59A1"/>
    <w:rsid w:val="00BE5B49"/>
    <w:rsid w:val="00BF138E"/>
    <w:rsid w:val="00BF2065"/>
    <w:rsid w:val="00BF54E4"/>
    <w:rsid w:val="00BF69B9"/>
    <w:rsid w:val="00C019A9"/>
    <w:rsid w:val="00C032AB"/>
    <w:rsid w:val="00C04E16"/>
    <w:rsid w:val="00C20AEE"/>
    <w:rsid w:val="00C22B45"/>
    <w:rsid w:val="00C30100"/>
    <w:rsid w:val="00C418A3"/>
    <w:rsid w:val="00C423B7"/>
    <w:rsid w:val="00C43368"/>
    <w:rsid w:val="00C46E24"/>
    <w:rsid w:val="00C57131"/>
    <w:rsid w:val="00C612A0"/>
    <w:rsid w:val="00C61B97"/>
    <w:rsid w:val="00C64E21"/>
    <w:rsid w:val="00C66133"/>
    <w:rsid w:val="00C85010"/>
    <w:rsid w:val="00C9680D"/>
    <w:rsid w:val="00C96E0C"/>
    <w:rsid w:val="00C972BA"/>
    <w:rsid w:val="00CA4CAD"/>
    <w:rsid w:val="00CA6112"/>
    <w:rsid w:val="00CA6737"/>
    <w:rsid w:val="00CB0F12"/>
    <w:rsid w:val="00CD30FA"/>
    <w:rsid w:val="00CD5DE0"/>
    <w:rsid w:val="00CE62D7"/>
    <w:rsid w:val="00CE6920"/>
    <w:rsid w:val="00CF22F2"/>
    <w:rsid w:val="00D009DB"/>
    <w:rsid w:val="00D026ED"/>
    <w:rsid w:val="00D05E4C"/>
    <w:rsid w:val="00D07011"/>
    <w:rsid w:val="00D11BAA"/>
    <w:rsid w:val="00D26212"/>
    <w:rsid w:val="00D3255A"/>
    <w:rsid w:val="00D3709D"/>
    <w:rsid w:val="00D4268B"/>
    <w:rsid w:val="00D453B6"/>
    <w:rsid w:val="00D46957"/>
    <w:rsid w:val="00D46E0A"/>
    <w:rsid w:val="00D53006"/>
    <w:rsid w:val="00D568E5"/>
    <w:rsid w:val="00D62581"/>
    <w:rsid w:val="00D6781D"/>
    <w:rsid w:val="00D744EE"/>
    <w:rsid w:val="00D752AB"/>
    <w:rsid w:val="00D75541"/>
    <w:rsid w:val="00D75584"/>
    <w:rsid w:val="00D7652B"/>
    <w:rsid w:val="00D768F0"/>
    <w:rsid w:val="00D8154B"/>
    <w:rsid w:val="00D87D1E"/>
    <w:rsid w:val="00D87FED"/>
    <w:rsid w:val="00D908AC"/>
    <w:rsid w:val="00DA678E"/>
    <w:rsid w:val="00DA69E2"/>
    <w:rsid w:val="00DB2B78"/>
    <w:rsid w:val="00DB3931"/>
    <w:rsid w:val="00DC0508"/>
    <w:rsid w:val="00DC069A"/>
    <w:rsid w:val="00DC4EFF"/>
    <w:rsid w:val="00DD14D3"/>
    <w:rsid w:val="00DD7509"/>
    <w:rsid w:val="00DF0B80"/>
    <w:rsid w:val="00DF554F"/>
    <w:rsid w:val="00E07042"/>
    <w:rsid w:val="00E117A9"/>
    <w:rsid w:val="00E25FE9"/>
    <w:rsid w:val="00E37C1C"/>
    <w:rsid w:val="00E46E63"/>
    <w:rsid w:val="00E52776"/>
    <w:rsid w:val="00E53327"/>
    <w:rsid w:val="00E55C95"/>
    <w:rsid w:val="00E6019D"/>
    <w:rsid w:val="00E61C6F"/>
    <w:rsid w:val="00E645CF"/>
    <w:rsid w:val="00E6794D"/>
    <w:rsid w:val="00E70E6D"/>
    <w:rsid w:val="00E72803"/>
    <w:rsid w:val="00E73601"/>
    <w:rsid w:val="00E77140"/>
    <w:rsid w:val="00E77DB7"/>
    <w:rsid w:val="00E8306E"/>
    <w:rsid w:val="00E84E65"/>
    <w:rsid w:val="00E86A4D"/>
    <w:rsid w:val="00E86C3A"/>
    <w:rsid w:val="00E91116"/>
    <w:rsid w:val="00EA74C0"/>
    <w:rsid w:val="00EC1262"/>
    <w:rsid w:val="00EC6DAE"/>
    <w:rsid w:val="00ED1B57"/>
    <w:rsid w:val="00ED749B"/>
    <w:rsid w:val="00EE3B95"/>
    <w:rsid w:val="00F0465D"/>
    <w:rsid w:val="00F105CF"/>
    <w:rsid w:val="00F1106D"/>
    <w:rsid w:val="00F215BD"/>
    <w:rsid w:val="00F249C0"/>
    <w:rsid w:val="00F4284A"/>
    <w:rsid w:val="00F43260"/>
    <w:rsid w:val="00F462FB"/>
    <w:rsid w:val="00F472EF"/>
    <w:rsid w:val="00F523FE"/>
    <w:rsid w:val="00F54D01"/>
    <w:rsid w:val="00F56DEE"/>
    <w:rsid w:val="00F7116C"/>
    <w:rsid w:val="00F73B64"/>
    <w:rsid w:val="00F750D7"/>
    <w:rsid w:val="00F75886"/>
    <w:rsid w:val="00F86992"/>
    <w:rsid w:val="00F90913"/>
    <w:rsid w:val="00F90EEA"/>
    <w:rsid w:val="00F947F9"/>
    <w:rsid w:val="00F95573"/>
    <w:rsid w:val="00FA3265"/>
    <w:rsid w:val="00FB4B08"/>
    <w:rsid w:val="00FB676F"/>
    <w:rsid w:val="00FD1E65"/>
    <w:rsid w:val="00FE013D"/>
    <w:rsid w:val="00FF08AA"/>
    <w:rsid w:val="00FF64CF"/>
    <w:rsid w:val="00FF64DA"/>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FF3"/>
  <w15:chartTrackingRefBased/>
  <w15:docId w15:val="{12C6BA7A-8575-4C41-9848-9DA1BDA3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82"/>
    <w:pPr>
      <w:spacing w:after="200" w:line="276" w:lineRule="auto"/>
    </w:pPr>
    <w:rPr>
      <w:rFonts w:eastAsiaTheme="minorEastAsia"/>
    </w:rPr>
  </w:style>
  <w:style w:type="paragraph" w:styleId="Heading1">
    <w:name w:val="heading 1"/>
    <w:basedOn w:val="Normal"/>
    <w:next w:val="Normal"/>
    <w:link w:val="Heading1Char"/>
    <w:qFormat/>
    <w:rsid w:val="00B74B8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88069B"/>
    <w:pPr>
      <w:keepNext/>
      <w:keepLines/>
      <w:spacing w:before="40" w:after="0" w:line="256" w:lineRule="auto"/>
      <w:ind w:left="10" w:hanging="1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D1E65"/>
    <w:pPr>
      <w:keepNext/>
      <w:keepLines/>
      <w:spacing w:after="0" w:line="240" w:lineRule="auto"/>
      <w:jc w:val="center"/>
      <w:outlineLvl w:val="2"/>
    </w:pPr>
    <w:rPr>
      <w:rFonts w:ascii="SPLiteraturuly MT" w:eastAsia="SPLiteraturuly MT" w:hAnsi="SPLiteraturuly MT" w:cs="SPLiteraturuly MT"/>
      <w:b/>
      <w:sz w:val="20"/>
      <w:szCs w:val="20"/>
      <w:lang w:eastAsia="ka-GE"/>
    </w:rPr>
  </w:style>
  <w:style w:type="paragraph" w:styleId="Heading4">
    <w:name w:val="heading 4"/>
    <w:basedOn w:val="Normal"/>
    <w:next w:val="Normal"/>
    <w:link w:val="Heading4Char"/>
    <w:uiPriority w:val="9"/>
    <w:unhideWhenUsed/>
    <w:qFormat/>
    <w:rsid w:val="008806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1E65"/>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nhideWhenUsed/>
    <w:qFormat/>
    <w:rsid w:val="00FD1E65"/>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paragraph" w:styleId="Heading7">
    <w:name w:val="heading 7"/>
    <w:basedOn w:val="Normal"/>
    <w:next w:val="Normal"/>
    <w:link w:val="Heading7Char"/>
    <w:uiPriority w:val="9"/>
    <w:semiHidden/>
    <w:unhideWhenUsed/>
    <w:qFormat/>
    <w:rsid w:val="00EA74C0"/>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EA74C0"/>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EA74C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B82"/>
    <w:rPr>
      <w:rFonts w:asciiTheme="majorHAnsi" w:eastAsiaTheme="majorEastAsia" w:hAnsiTheme="majorHAnsi" w:cstheme="majorBidi"/>
      <w:color w:val="2F5496" w:themeColor="accent1" w:themeShade="BF"/>
      <w:sz w:val="32"/>
      <w:szCs w:val="32"/>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88069B"/>
    <w:pPr>
      <w:spacing w:after="3" w:line="248" w:lineRule="auto"/>
      <w:ind w:left="720" w:right="51" w:hanging="10"/>
      <w:contextualSpacing/>
      <w:jc w:val="both"/>
    </w:pPr>
    <w:rPr>
      <w:rFonts w:ascii="Sylfaen" w:eastAsia="Sylfaen" w:hAnsi="Sylfaen" w:cs="Sylfaen"/>
      <w:color w:val="000000"/>
    </w:rPr>
  </w:style>
  <w:style w:type="character" w:styleId="Hyperlink">
    <w:name w:val="Hyperlink"/>
    <w:basedOn w:val="DefaultParagraphFont"/>
    <w:uiPriority w:val="99"/>
    <w:unhideWhenUsed/>
    <w:rsid w:val="0088069B"/>
    <w:rPr>
      <w:color w:val="0000FF"/>
      <w:u w:val="single"/>
    </w:rPr>
  </w:style>
  <w:style w:type="character" w:customStyle="1" w:styleId="Heading4Char">
    <w:name w:val="Heading 4 Char"/>
    <w:basedOn w:val="DefaultParagraphFont"/>
    <w:link w:val="Heading4"/>
    <w:uiPriority w:val="9"/>
    <w:rsid w:val="0088069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88069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8069B"/>
    <w:rPr>
      <w:rFonts w:ascii="Sylfaen" w:eastAsia="Sylfaen" w:hAnsi="Sylfaen" w:cs="Sylfaen"/>
      <w:color w:val="000000"/>
    </w:rPr>
  </w:style>
  <w:style w:type="paragraph" w:customStyle="1" w:styleId="abzacixml">
    <w:name w:val="abzaci_xml"/>
    <w:basedOn w:val="PlainText"/>
    <w:link w:val="abzacixmlChar"/>
    <w:qFormat/>
    <w:rsid w:val="0088069B"/>
    <w:pPr>
      <w:autoSpaceDE w:val="0"/>
      <w:autoSpaceDN w:val="0"/>
      <w:adjustRightInd w:val="0"/>
      <w:ind w:firstLine="283"/>
      <w:jc w:val="both"/>
    </w:pPr>
    <w:rPr>
      <w:rFonts w:ascii="Sylfaen" w:hAnsi="Sylfaen" w:cs="Sylfaen"/>
      <w:sz w:val="22"/>
      <w:szCs w:val="22"/>
    </w:rPr>
  </w:style>
  <w:style w:type="character" w:customStyle="1" w:styleId="abzacixmlChar">
    <w:name w:val="abzaci_xml Char"/>
    <w:link w:val="abzacixml"/>
    <w:qFormat/>
    <w:locked/>
    <w:rsid w:val="0088069B"/>
    <w:rPr>
      <w:rFonts w:ascii="Sylfaen" w:eastAsiaTheme="minorEastAsia" w:hAnsi="Sylfaen" w:cs="Sylfaen"/>
    </w:rPr>
  </w:style>
  <w:style w:type="paragraph" w:styleId="PlainText">
    <w:name w:val="Plain Text"/>
    <w:basedOn w:val="Normal"/>
    <w:link w:val="PlainTextChar"/>
    <w:uiPriority w:val="99"/>
    <w:unhideWhenUsed/>
    <w:rsid w:val="008806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8069B"/>
    <w:rPr>
      <w:rFonts w:ascii="Consolas" w:eastAsiaTheme="minorEastAsia" w:hAnsi="Consolas"/>
      <w:sz w:val="21"/>
      <w:szCs w:val="21"/>
    </w:rPr>
  </w:style>
  <w:style w:type="character" w:customStyle="1" w:styleId="Heading3Char">
    <w:name w:val="Heading 3 Char"/>
    <w:basedOn w:val="DefaultParagraphFont"/>
    <w:link w:val="Heading3"/>
    <w:rsid w:val="00FD1E65"/>
    <w:rPr>
      <w:rFonts w:ascii="SPLiteraturuly MT" w:eastAsia="SPLiteraturuly MT" w:hAnsi="SPLiteraturuly MT" w:cs="SPLiteraturuly MT"/>
      <w:b/>
      <w:sz w:val="20"/>
      <w:szCs w:val="20"/>
      <w:lang w:eastAsia="ka-GE"/>
    </w:rPr>
  </w:style>
  <w:style w:type="character" w:customStyle="1" w:styleId="Heading5Char">
    <w:name w:val="Heading 5 Char"/>
    <w:basedOn w:val="DefaultParagraphFont"/>
    <w:link w:val="Heading5"/>
    <w:uiPriority w:val="9"/>
    <w:semiHidden/>
    <w:rsid w:val="00FD1E65"/>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FD1E65"/>
    <w:rPr>
      <w:rFonts w:ascii="SPLiteraturuly" w:eastAsia="SPLiteraturuly" w:hAnsi="SPLiteraturuly" w:cs="SPLiteraturuly"/>
      <w:b/>
      <w:sz w:val="20"/>
      <w:szCs w:val="20"/>
      <w:lang w:eastAsia="ka-GE"/>
    </w:rPr>
  </w:style>
  <w:style w:type="paragraph" w:styleId="Title">
    <w:name w:val="Title"/>
    <w:basedOn w:val="Normal"/>
    <w:next w:val="Normal"/>
    <w:link w:val="TitleChar"/>
    <w:qFormat/>
    <w:rsid w:val="00FD1E65"/>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rsid w:val="00FD1E65"/>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FD1E65"/>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FD1E65"/>
    <w:rPr>
      <w:rFonts w:ascii="Georgia" w:eastAsia="Georgia" w:hAnsi="Georgia" w:cs="Georgia"/>
      <w:i/>
      <w:color w:val="666666"/>
      <w:sz w:val="48"/>
      <w:szCs w:val="48"/>
      <w:lang w:eastAsia="ka-GE"/>
    </w:rPr>
  </w:style>
  <w:style w:type="character" w:styleId="CommentReference">
    <w:name w:val="annotation reference"/>
    <w:basedOn w:val="DefaultParagraphFont"/>
    <w:uiPriority w:val="99"/>
    <w:semiHidden/>
    <w:unhideWhenUsed/>
    <w:rsid w:val="00FD1E65"/>
    <w:rPr>
      <w:sz w:val="16"/>
      <w:szCs w:val="16"/>
    </w:rPr>
  </w:style>
  <w:style w:type="paragraph" w:styleId="CommentText">
    <w:name w:val="annotation text"/>
    <w:basedOn w:val="Normal"/>
    <w:link w:val="CommentTextChar"/>
    <w:uiPriority w:val="99"/>
    <w:unhideWhenUsed/>
    <w:rsid w:val="00FD1E65"/>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rsid w:val="00FD1E65"/>
    <w:rPr>
      <w:rFonts w:ascii="Times New Roman" w:eastAsia="Times New Roman" w:hAnsi="Times New Roma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FD1E65"/>
    <w:rPr>
      <w:b/>
      <w:bCs/>
    </w:rPr>
  </w:style>
  <w:style w:type="character" w:customStyle="1" w:styleId="CommentSubjectChar">
    <w:name w:val="Comment Subject Char"/>
    <w:basedOn w:val="CommentTextChar"/>
    <w:link w:val="CommentSubject"/>
    <w:uiPriority w:val="99"/>
    <w:semiHidden/>
    <w:rsid w:val="00FD1E65"/>
    <w:rPr>
      <w:rFonts w:ascii="Times New Roman" w:eastAsia="Times New Roman" w:hAnsi="Times New Roman" w:cs="Times New Roman"/>
      <w:b/>
      <w:bCs/>
      <w:sz w:val="20"/>
      <w:szCs w:val="20"/>
      <w:lang w:eastAsia="ka-GE"/>
    </w:rPr>
  </w:style>
  <w:style w:type="paragraph" w:styleId="BalloonText">
    <w:name w:val="Balloon Text"/>
    <w:basedOn w:val="Normal"/>
    <w:link w:val="BalloonTextChar"/>
    <w:unhideWhenUsed/>
    <w:rsid w:val="00FD1E65"/>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rsid w:val="00FD1E65"/>
    <w:rPr>
      <w:rFonts w:ascii="Segoe UI" w:eastAsia="Times New Roman" w:hAnsi="Segoe UI" w:cs="Segoe UI"/>
      <w:sz w:val="18"/>
      <w:szCs w:val="18"/>
      <w:lang w:eastAsia="ka-GE"/>
    </w:rPr>
  </w:style>
  <w:style w:type="paragraph" w:styleId="Revision">
    <w:name w:val="Revision"/>
    <w:hidden/>
    <w:uiPriority w:val="99"/>
    <w:semiHidden/>
    <w:rsid w:val="00FD1E65"/>
    <w:pPr>
      <w:spacing w:after="0" w:line="240" w:lineRule="auto"/>
    </w:pPr>
    <w:rPr>
      <w:rFonts w:ascii="Times New Roman" w:eastAsia="Times New Roman" w:hAnsi="Times New Roman" w:cs="Times New Roman"/>
      <w:sz w:val="24"/>
      <w:szCs w:val="24"/>
      <w:lang w:eastAsia="ka-GE"/>
    </w:rPr>
  </w:style>
  <w:style w:type="character" w:customStyle="1" w:styleId="normaltextrun">
    <w:name w:val="normaltextrun"/>
    <w:rsid w:val="00FD1E65"/>
  </w:style>
  <w:style w:type="paragraph" w:styleId="NormalWeb">
    <w:name w:val="Normal (Web)"/>
    <w:basedOn w:val="Normal"/>
    <w:uiPriority w:val="99"/>
    <w:unhideWhenUsed/>
    <w:rsid w:val="00FD1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FD1E65"/>
  </w:style>
  <w:style w:type="character" w:customStyle="1" w:styleId="apple-converted-space">
    <w:name w:val="apple-converted-space"/>
    <w:basedOn w:val="DefaultParagraphFont"/>
    <w:rsid w:val="00FD1E65"/>
  </w:style>
  <w:style w:type="character" w:customStyle="1" w:styleId="red1">
    <w:name w:val="red1"/>
    <w:basedOn w:val="DefaultParagraphFont"/>
    <w:rsid w:val="00FD1E65"/>
  </w:style>
  <w:style w:type="character" w:styleId="Strong">
    <w:name w:val="Strong"/>
    <w:uiPriority w:val="22"/>
    <w:qFormat/>
    <w:rsid w:val="00FD1E65"/>
    <w:rPr>
      <w:b/>
      <w:bCs/>
    </w:rPr>
  </w:style>
  <w:style w:type="character" w:styleId="Emphasis">
    <w:name w:val="Emphasis"/>
    <w:uiPriority w:val="20"/>
    <w:qFormat/>
    <w:rsid w:val="00FD1E65"/>
    <w:rPr>
      <w:i/>
      <w:iCs/>
    </w:rPr>
  </w:style>
  <w:style w:type="paragraph" w:styleId="Header">
    <w:name w:val="header"/>
    <w:basedOn w:val="Normal"/>
    <w:link w:val="HeaderChar"/>
    <w:unhideWhenUsed/>
    <w:rsid w:val="00FD1E65"/>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HeaderChar">
    <w:name w:val="Header Char"/>
    <w:basedOn w:val="DefaultParagraphFont"/>
    <w:link w:val="Header"/>
    <w:rsid w:val="00FD1E65"/>
    <w:rPr>
      <w:rFonts w:ascii="Calibri" w:eastAsia="Times New Roman" w:hAnsi="Calibri" w:cs="Times New Roman"/>
      <w:lang w:val="ka-GE" w:eastAsia="ka-GE"/>
    </w:rPr>
  </w:style>
  <w:style w:type="table" w:styleId="TableGrid">
    <w:name w:val="Table Grid"/>
    <w:basedOn w:val="TableNormal"/>
    <w:uiPriority w:val="59"/>
    <w:rsid w:val="00FD1E65"/>
    <w:pPr>
      <w:spacing w:after="0" w:line="240" w:lineRule="auto"/>
    </w:pPr>
    <w:rPr>
      <w:rFonts w:ascii="Calibri" w:eastAsia="Times New Roman" w:hAnsi="Calibri" w:cs="Times New Roman"/>
      <w:lang w:val="ka-GE"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hide">
    <w:name w:val="text_exposed_hide"/>
    <w:basedOn w:val="DefaultParagraphFont"/>
    <w:rsid w:val="00FD1E65"/>
  </w:style>
  <w:style w:type="paragraph" w:customStyle="1" w:styleId="bheader">
    <w:name w:val="bheader"/>
    <w:basedOn w:val="Normal"/>
    <w:rsid w:val="00FD1E65"/>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FD1E65"/>
  </w:style>
  <w:style w:type="character" w:customStyle="1" w:styleId="58cm">
    <w:name w:val="_58cm"/>
    <w:basedOn w:val="DefaultParagraphFont"/>
    <w:rsid w:val="00FD1E65"/>
  </w:style>
  <w:style w:type="character" w:customStyle="1" w:styleId="TNR">
    <w:name w:val="TNR"/>
    <w:uiPriority w:val="99"/>
    <w:rsid w:val="00FD1E65"/>
    <w:rPr>
      <w:rFonts w:ascii="Times New Roman" w:hAnsi="Times New Roman"/>
      <w:sz w:val="20"/>
    </w:rPr>
  </w:style>
  <w:style w:type="character" w:styleId="FootnoteReference">
    <w:name w:val="footnote reference"/>
    <w:semiHidden/>
    <w:unhideWhenUsed/>
    <w:rsid w:val="00FD1E65"/>
    <w:rPr>
      <w:vertAlign w:val="superscript"/>
    </w:rPr>
  </w:style>
  <w:style w:type="paragraph" w:styleId="FootnoteText">
    <w:name w:val="footnote text"/>
    <w:basedOn w:val="Normal"/>
    <w:link w:val="FootnoteTextChar"/>
    <w:unhideWhenUsed/>
    <w:rsid w:val="00FD1E65"/>
    <w:pPr>
      <w:widowControl w:val="0"/>
      <w:suppressAutoHyphens/>
      <w:spacing w:after="0" w:line="240" w:lineRule="auto"/>
    </w:pPr>
    <w:rPr>
      <w:rFonts w:ascii="AcadNusx" w:eastAsia="Droid Sans Fallback" w:hAnsi="AcadNusx" w:cs="Mangal"/>
      <w:kern w:val="1"/>
      <w:sz w:val="20"/>
      <w:szCs w:val="18"/>
      <w:lang w:eastAsia="zh-CN" w:bidi="hi-IN"/>
    </w:rPr>
  </w:style>
  <w:style w:type="character" w:customStyle="1" w:styleId="FootnoteTextChar">
    <w:name w:val="Footnote Text Char"/>
    <w:basedOn w:val="DefaultParagraphFont"/>
    <w:link w:val="FootnoteText"/>
    <w:rsid w:val="00FD1E65"/>
    <w:rPr>
      <w:rFonts w:ascii="AcadNusx" w:eastAsia="Droid Sans Fallback" w:hAnsi="AcadNusx" w:cs="Mangal"/>
      <w:kern w:val="1"/>
      <w:sz w:val="20"/>
      <w:szCs w:val="18"/>
      <w:lang w:eastAsia="zh-CN" w:bidi="hi-IN"/>
    </w:rPr>
  </w:style>
  <w:style w:type="character" w:customStyle="1" w:styleId="hps">
    <w:name w:val="hps"/>
    <w:basedOn w:val="DefaultParagraphFont"/>
    <w:rsid w:val="00FD1E65"/>
  </w:style>
  <w:style w:type="paragraph" w:styleId="BodyText">
    <w:name w:val="Body Text"/>
    <w:basedOn w:val="Normal"/>
    <w:link w:val="BodyTextChar"/>
    <w:rsid w:val="00FD1E65"/>
    <w:pPr>
      <w:spacing w:after="0" w:line="240" w:lineRule="auto"/>
    </w:pPr>
    <w:rPr>
      <w:rFonts w:ascii="AcadNusx" w:eastAsia="Times New Roman" w:hAnsi="AcadNusx" w:cs="Times New Roman"/>
      <w:szCs w:val="20"/>
      <w:lang w:val="ru-RU" w:eastAsia="ru-RU"/>
    </w:rPr>
  </w:style>
  <w:style w:type="character" w:customStyle="1" w:styleId="BodyTextChar">
    <w:name w:val="Body Text Char"/>
    <w:basedOn w:val="DefaultParagraphFont"/>
    <w:link w:val="BodyText"/>
    <w:rsid w:val="00FD1E65"/>
    <w:rPr>
      <w:rFonts w:ascii="AcadNusx" w:eastAsia="Times New Roman" w:hAnsi="AcadNusx" w:cs="Times New Roman"/>
      <w:szCs w:val="20"/>
      <w:lang w:val="ru-RU" w:eastAsia="ru-RU"/>
    </w:rPr>
  </w:style>
  <w:style w:type="paragraph" w:customStyle="1" w:styleId="NoParagraphStyle">
    <w:name w:val="[No Paragraph Style]"/>
    <w:rsid w:val="00FD1E65"/>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FD1E65"/>
    <w:pPr>
      <w:numPr>
        <w:numId w:val="7"/>
      </w:num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nhideWhenUsed/>
    <w:rsid w:val="00FD1E65"/>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FooterChar">
    <w:name w:val="Footer Char"/>
    <w:basedOn w:val="DefaultParagraphFont"/>
    <w:link w:val="Footer"/>
    <w:rsid w:val="00FD1E65"/>
    <w:rPr>
      <w:rFonts w:ascii="Calibri" w:eastAsia="Times New Roman" w:hAnsi="Calibri" w:cs="Times New Roman"/>
      <w:lang w:val="ka-GE" w:eastAsia="ka-GE"/>
    </w:rPr>
  </w:style>
  <w:style w:type="paragraph" w:customStyle="1" w:styleId="Default">
    <w:name w:val="Default"/>
    <w:rsid w:val="00FD1E65"/>
    <w:pPr>
      <w:autoSpaceDE w:val="0"/>
      <w:autoSpaceDN w:val="0"/>
      <w:adjustRightInd w:val="0"/>
      <w:spacing w:after="0" w:line="240" w:lineRule="auto"/>
    </w:pPr>
    <w:rPr>
      <w:rFonts w:ascii="AcadNusx" w:eastAsia="Times New Roman" w:hAnsi="AcadNusx" w:cs="AcadNusx"/>
      <w:color w:val="000000"/>
      <w:sz w:val="24"/>
      <w:szCs w:val="24"/>
      <w:lang w:eastAsia="ka-GE"/>
    </w:rPr>
  </w:style>
  <w:style w:type="character" w:customStyle="1" w:styleId="A02">
    <w:name w:val="A0+2"/>
    <w:uiPriority w:val="99"/>
    <w:rsid w:val="00FD1E65"/>
    <w:rPr>
      <w:rFonts w:cs="_! Kolhety"/>
      <w:color w:val="000000"/>
      <w:sz w:val="21"/>
      <w:szCs w:val="21"/>
    </w:rPr>
  </w:style>
  <w:style w:type="character" w:customStyle="1" w:styleId="apple-style-span">
    <w:name w:val="apple-style-span"/>
    <w:basedOn w:val="DefaultParagraphFont"/>
    <w:rsid w:val="00FD1E65"/>
  </w:style>
  <w:style w:type="paragraph" w:customStyle="1" w:styleId="m5782541485540202688gmail-msolistparagraph">
    <w:name w:val="m_5782541485540202688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D1E65"/>
    <w:pPr>
      <w:spacing w:after="0" w:line="240" w:lineRule="auto"/>
    </w:pPr>
    <w:rPr>
      <w:rFonts w:ascii="Calibri" w:eastAsia="Calibri" w:hAnsi="Calibri" w:cs="Times New Roman"/>
    </w:rPr>
  </w:style>
  <w:style w:type="paragraph" w:customStyle="1" w:styleId="pcontent">
    <w:name w:val="pcontent"/>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FD1E65"/>
    <w:rPr>
      <w:rFonts w:cs="_! Kolhety"/>
      <w:color w:val="000000"/>
      <w:sz w:val="22"/>
      <w:szCs w:val="22"/>
    </w:rPr>
  </w:style>
  <w:style w:type="character" w:customStyle="1" w:styleId="6qdm">
    <w:name w:val="_6qdm"/>
    <w:rsid w:val="00FD1E65"/>
  </w:style>
  <w:style w:type="character" w:customStyle="1" w:styleId="4yxo">
    <w:name w:val="_4yxo"/>
    <w:rsid w:val="00FD1E65"/>
  </w:style>
  <w:style w:type="character" w:customStyle="1" w:styleId="mark4sdtfhj05">
    <w:name w:val="mark4sdtfhj05"/>
    <w:basedOn w:val="DefaultParagraphFont"/>
    <w:rsid w:val="00FD1E65"/>
  </w:style>
  <w:style w:type="character" w:customStyle="1" w:styleId="apple-tab-span">
    <w:name w:val="apple-tab-span"/>
    <w:basedOn w:val="DefaultParagraphFont"/>
    <w:rsid w:val="00FD1E65"/>
  </w:style>
  <w:style w:type="paragraph" w:customStyle="1" w:styleId="sataurixml">
    <w:name w:val="satauri_xml"/>
    <w:basedOn w:val="abzacixml"/>
    <w:autoRedefine/>
    <w:rsid w:val="00FD1E65"/>
    <w:pPr>
      <w:autoSpaceDE/>
      <w:autoSpaceDN/>
      <w:adjustRightInd/>
      <w:spacing w:before="240" w:after="120"/>
      <w:jc w:val="center"/>
    </w:pPr>
    <w:rPr>
      <w:rFonts w:eastAsia="Times New Roman"/>
      <w:b/>
      <w:sz w:val="24"/>
      <w:szCs w:val="20"/>
    </w:rPr>
  </w:style>
  <w:style w:type="paragraph" w:customStyle="1" w:styleId="REPORT3">
    <w:name w:val="REPORT 3"/>
    <w:basedOn w:val="Normal"/>
    <w:link w:val="REPORT3Char"/>
    <w:qFormat/>
    <w:rsid w:val="00FD1E65"/>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FD1E65"/>
    <w:rPr>
      <w:rFonts w:ascii="Calibri Light" w:eastAsia="Merriweather" w:hAnsi="Calibri Light" w:cs="Calibri Light"/>
      <w:b/>
      <w:snapToGrid w:val="0"/>
      <w:lang w:val="ka-GE"/>
    </w:rPr>
  </w:style>
  <w:style w:type="character" w:customStyle="1" w:styleId="UnresolvedMention1">
    <w:name w:val="Unresolved Mention1"/>
    <w:basedOn w:val="DefaultParagraphFont"/>
    <w:uiPriority w:val="99"/>
    <w:semiHidden/>
    <w:unhideWhenUsed/>
    <w:rsid w:val="00FD1E65"/>
    <w:rPr>
      <w:color w:val="605E5C"/>
      <w:shd w:val="clear" w:color="auto" w:fill="E1DFDD"/>
    </w:rPr>
  </w:style>
  <w:style w:type="character" w:customStyle="1" w:styleId="annotator-hl">
    <w:name w:val="annotator-hl"/>
    <w:basedOn w:val="DefaultParagraphFont"/>
    <w:rsid w:val="00FD1E65"/>
  </w:style>
  <w:style w:type="character" w:customStyle="1" w:styleId="xmsoins">
    <w:name w:val="x_msoins"/>
    <w:basedOn w:val="DefaultParagraphFont"/>
    <w:rsid w:val="00054EB7"/>
  </w:style>
  <w:style w:type="character" w:customStyle="1" w:styleId="xmsodel">
    <w:name w:val="x_msodel"/>
    <w:basedOn w:val="DefaultParagraphFont"/>
    <w:rsid w:val="00054EB7"/>
  </w:style>
  <w:style w:type="character" w:customStyle="1" w:styleId="NoSpacingChar">
    <w:name w:val="No Spacing Char"/>
    <w:link w:val="NoSpacing"/>
    <w:uiPriority w:val="1"/>
    <w:locked/>
    <w:rsid w:val="00C61B97"/>
    <w:rPr>
      <w:rFonts w:ascii="Calibri" w:eastAsia="Calibri" w:hAnsi="Calibri" w:cs="Times New Roman"/>
    </w:rPr>
  </w:style>
  <w:style w:type="character" w:customStyle="1" w:styleId="Heading7Char">
    <w:name w:val="Heading 7 Char"/>
    <w:basedOn w:val="DefaultParagraphFont"/>
    <w:link w:val="Heading7"/>
    <w:uiPriority w:val="9"/>
    <w:semiHidden/>
    <w:rsid w:val="00EA74C0"/>
    <w:rPr>
      <w:rFonts w:eastAsiaTheme="minorEastAsia"/>
      <w:sz w:val="24"/>
      <w:szCs w:val="24"/>
    </w:rPr>
  </w:style>
  <w:style w:type="character" w:customStyle="1" w:styleId="Heading8Char">
    <w:name w:val="Heading 8 Char"/>
    <w:basedOn w:val="DefaultParagraphFont"/>
    <w:link w:val="Heading8"/>
    <w:uiPriority w:val="9"/>
    <w:semiHidden/>
    <w:rsid w:val="00EA74C0"/>
    <w:rPr>
      <w:rFonts w:eastAsiaTheme="minorEastAsia"/>
      <w:i/>
      <w:iCs/>
      <w:sz w:val="24"/>
      <w:szCs w:val="24"/>
    </w:rPr>
  </w:style>
  <w:style w:type="character" w:customStyle="1" w:styleId="Heading9Char">
    <w:name w:val="Heading 9 Char"/>
    <w:basedOn w:val="DefaultParagraphFont"/>
    <w:link w:val="Heading9"/>
    <w:uiPriority w:val="9"/>
    <w:semiHidden/>
    <w:rsid w:val="00EA74C0"/>
    <w:rPr>
      <w:rFonts w:asciiTheme="majorHAnsi" w:eastAsiaTheme="majorEastAsia" w:hAnsiTheme="majorHAnsi" w:cstheme="majorBidi"/>
    </w:rPr>
  </w:style>
  <w:style w:type="paragraph" w:customStyle="1" w:styleId="parlamdrst">
    <w:name w:val="parlamdrst"/>
    <w:basedOn w:val="PlainText"/>
    <w:autoRedefine/>
    <w:rsid w:val="00EA74C0"/>
    <w:pPr>
      <w:tabs>
        <w:tab w:val="left" w:pos="283"/>
      </w:tabs>
      <w:ind w:firstLine="284"/>
      <w:jc w:val="both"/>
    </w:pPr>
    <w:rPr>
      <w:rFonts w:ascii="SPLiteraturuly" w:eastAsia="Times New Roman" w:hAnsi="SPLiteraturuly" w:cs="Times New Roman"/>
      <w:sz w:val="22"/>
      <w:szCs w:val="24"/>
    </w:rPr>
  </w:style>
  <w:style w:type="paragraph" w:customStyle="1" w:styleId="chveulebrivi">
    <w:name w:val="chveulebrivi"/>
    <w:basedOn w:val="PlainText"/>
    <w:autoRedefine/>
    <w:rsid w:val="00EA74C0"/>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EA74C0"/>
    <w:pPr>
      <w:tabs>
        <w:tab w:val="left" w:pos="720"/>
      </w:tabs>
      <w:ind w:firstLine="0"/>
    </w:pPr>
    <w:rPr>
      <w:i/>
    </w:rPr>
  </w:style>
  <w:style w:type="character" w:styleId="PageNumber">
    <w:name w:val="page number"/>
    <w:basedOn w:val="DefaultParagraphFont"/>
    <w:rsid w:val="00EA74C0"/>
  </w:style>
  <w:style w:type="paragraph" w:customStyle="1" w:styleId="petiti">
    <w:name w:val="petiti"/>
    <w:basedOn w:val="chveulebrivi"/>
    <w:autoRedefine/>
    <w:rsid w:val="00EA74C0"/>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EA74C0"/>
    <w:pPr>
      <w:tabs>
        <w:tab w:val="left" w:pos="720"/>
      </w:tabs>
      <w:ind w:firstLine="0"/>
    </w:pPr>
    <w:rPr>
      <w:rFonts w:cs="Times New Roman"/>
    </w:rPr>
  </w:style>
  <w:style w:type="paragraph" w:styleId="TOC1">
    <w:name w:val="toc 1"/>
    <w:basedOn w:val="Normal"/>
    <w:next w:val="Normal"/>
    <w:autoRedefine/>
    <w:uiPriority w:val="39"/>
    <w:rsid w:val="00EA74C0"/>
    <w:pPr>
      <w:spacing w:after="0" w:line="240" w:lineRule="auto"/>
      <w:jc w:val="both"/>
    </w:pPr>
    <w:rPr>
      <w:rFonts w:ascii="SPLiteraturuly" w:eastAsia="Times New Roman" w:hAnsi="SPLiteraturuly" w:cs="Times New Roman"/>
      <w:sz w:val="24"/>
      <w:szCs w:val="20"/>
    </w:rPr>
  </w:style>
  <w:style w:type="paragraph" w:styleId="TOC2">
    <w:name w:val="toc 2"/>
    <w:basedOn w:val="Normal"/>
    <w:next w:val="Normal"/>
    <w:autoRedefine/>
    <w:semiHidden/>
    <w:rsid w:val="00EA74C0"/>
    <w:pPr>
      <w:spacing w:after="0" w:line="240" w:lineRule="auto"/>
      <w:ind w:left="240"/>
      <w:jc w:val="both"/>
    </w:pPr>
    <w:rPr>
      <w:rFonts w:ascii="SPLiteraturuly" w:eastAsia="Times New Roman" w:hAnsi="SPLiteraturuly" w:cs="Times New Roman"/>
      <w:sz w:val="24"/>
      <w:szCs w:val="20"/>
    </w:rPr>
  </w:style>
  <w:style w:type="paragraph" w:styleId="TOC3">
    <w:name w:val="toc 3"/>
    <w:basedOn w:val="Normal"/>
    <w:next w:val="Normal"/>
    <w:autoRedefine/>
    <w:semiHidden/>
    <w:rsid w:val="00EA74C0"/>
    <w:pPr>
      <w:spacing w:after="0" w:line="240" w:lineRule="auto"/>
      <w:ind w:left="480"/>
      <w:jc w:val="both"/>
    </w:pPr>
    <w:rPr>
      <w:rFonts w:ascii="SPLiteraturuly" w:eastAsia="Times New Roman" w:hAnsi="SPLiteraturuly" w:cs="Times New Roman"/>
      <w:sz w:val="24"/>
      <w:szCs w:val="20"/>
    </w:rPr>
  </w:style>
  <w:style w:type="paragraph" w:styleId="TOC4">
    <w:name w:val="toc 4"/>
    <w:basedOn w:val="Normal"/>
    <w:next w:val="Normal"/>
    <w:autoRedefine/>
    <w:semiHidden/>
    <w:rsid w:val="00EA74C0"/>
    <w:pPr>
      <w:spacing w:after="240" w:line="240" w:lineRule="auto"/>
      <w:ind w:left="720"/>
      <w:jc w:val="center"/>
    </w:pPr>
    <w:rPr>
      <w:rFonts w:ascii="SPLiteraturuly MT" w:eastAsia="Times New Roman" w:hAnsi="SPLiteraturuly MT" w:cs="Times New Roman"/>
      <w:b/>
      <w:spacing w:val="100"/>
      <w:sz w:val="24"/>
      <w:szCs w:val="20"/>
    </w:rPr>
  </w:style>
  <w:style w:type="paragraph" w:customStyle="1" w:styleId="kanoni">
    <w:name w:val="kanoni"/>
    <w:basedOn w:val="Title"/>
    <w:autoRedefine/>
    <w:rsid w:val="00EA74C0"/>
    <w:pPr>
      <w:tabs>
        <w:tab w:val="clear" w:pos="720"/>
      </w:tabs>
      <w:spacing w:before="360" w:after="120"/>
      <w:outlineLvl w:val="0"/>
    </w:pPr>
    <w:rPr>
      <w:rFonts w:ascii="Geo_dumM" w:eastAsia="Times New Roman" w:hAnsi="Geo_dumM" w:cs="Times New Roman"/>
      <w:spacing w:val="60"/>
      <w:sz w:val="24"/>
      <w:szCs w:val="24"/>
      <w:lang w:eastAsia="en-US"/>
    </w:rPr>
  </w:style>
  <w:style w:type="paragraph" w:styleId="BodyText2">
    <w:name w:val="Body Text 2"/>
    <w:basedOn w:val="Normal"/>
    <w:link w:val="BodyText2Char"/>
    <w:rsid w:val="00EA74C0"/>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A74C0"/>
    <w:rPr>
      <w:rFonts w:ascii="Times New Roman" w:eastAsia="Times New Roman" w:hAnsi="Times New Roman" w:cs="Times New Roman"/>
      <w:sz w:val="24"/>
      <w:szCs w:val="24"/>
    </w:rPr>
  </w:style>
  <w:style w:type="paragraph" w:customStyle="1" w:styleId="kitxva">
    <w:name w:val="kitxva"/>
    <w:basedOn w:val="Normal"/>
    <w:autoRedefine/>
    <w:rsid w:val="00EA74C0"/>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EA74C0"/>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EA74C0"/>
    <w:rPr>
      <w:rFonts w:ascii="Times New Roman" w:eastAsia="Times New Roman" w:hAnsi="Times New Roman" w:cs="Times New Roman"/>
      <w:sz w:val="24"/>
      <w:szCs w:val="24"/>
    </w:rPr>
  </w:style>
  <w:style w:type="paragraph" w:customStyle="1" w:styleId="pasuxi">
    <w:name w:val="pasuxi"/>
    <w:basedOn w:val="Normal"/>
    <w:autoRedefine/>
    <w:rsid w:val="00EA74C0"/>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EA74C0"/>
    <w:pPr>
      <w:ind w:firstLine="283"/>
    </w:pPr>
    <w:rPr>
      <w:szCs w:val="20"/>
    </w:rPr>
  </w:style>
  <w:style w:type="paragraph" w:customStyle="1" w:styleId="chveulebrivi-wigni">
    <w:name w:val="chveulebrivi-wigni"/>
    <w:basedOn w:val="PlainText"/>
    <w:rsid w:val="00EA74C0"/>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EA74C0"/>
    <w:pPr>
      <w:ind w:firstLine="0"/>
      <w:jc w:val="center"/>
    </w:pPr>
    <w:rPr>
      <w:rFonts w:ascii="SPLiteraturuly MT" w:hAnsi="SPLiteraturuly MT"/>
      <w:b/>
      <w:sz w:val="26"/>
    </w:rPr>
  </w:style>
  <w:style w:type="paragraph" w:customStyle="1" w:styleId="satauri2">
    <w:name w:val="satauri2"/>
    <w:basedOn w:val="Normal"/>
    <w:rsid w:val="00EA74C0"/>
    <w:pPr>
      <w:spacing w:after="0" w:line="240" w:lineRule="auto"/>
      <w:jc w:val="center"/>
    </w:pPr>
    <w:rPr>
      <w:rFonts w:ascii="Sylfaen" w:eastAsia="Times New Roman" w:hAnsi="Sylfaen" w:cs="Times New Roman"/>
      <w:b/>
      <w:szCs w:val="24"/>
    </w:rPr>
  </w:style>
  <w:style w:type="paragraph" w:customStyle="1" w:styleId="tarigi">
    <w:name w:val="tarigi"/>
    <w:basedOn w:val="Normal"/>
    <w:rsid w:val="00EA74C0"/>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EA74C0"/>
    <w:pPr>
      <w:spacing w:before="240"/>
      <w:ind w:left="283" w:hanging="283"/>
      <w:jc w:val="left"/>
    </w:pPr>
    <w:rPr>
      <w:rFonts w:ascii="SPDumbadze" w:hAnsi="SPDumbadze"/>
      <w:b/>
      <w:bCs/>
      <w:szCs w:val="22"/>
    </w:rPr>
  </w:style>
  <w:style w:type="paragraph" w:customStyle="1" w:styleId="muxlixml">
    <w:name w:val="muxli_xml"/>
    <w:basedOn w:val="Normal"/>
    <w:autoRedefine/>
    <w:rsid w:val="00EA74C0"/>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EA74C0"/>
    <w:pPr>
      <w:spacing w:after="0" w:line="240" w:lineRule="auto"/>
    </w:pPr>
    <w:rPr>
      <w:rFonts w:ascii="Sylfaen" w:eastAsia="Times New Roman" w:hAnsi="Sylfaen" w:cs="Sylfaen"/>
      <w:sz w:val="24"/>
      <w:szCs w:val="24"/>
    </w:rPr>
  </w:style>
  <w:style w:type="paragraph" w:customStyle="1" w:styleId="tavixml">
    <w:name w:val="tavi_xml"/>
    <w:basedOn w:val="Normal"/>
    <w:rsid w:val="00EA74C0"/>
    <w:pPr>
      <w:spacing w:before="240" w:after="0" w:line="240" w:lineRule="auto"/>
      <w:jc w:val="center"/>
    </w:pPr>
    <w:rPr>
      <w:rFonts w:ascii="Sylfaen" w:eastAsia="Times New Roman" w:hAnsi="Sylfaen" w:cs="Times New Roman"/>
      <w:b/>
      <w:szCs w:val="24"/>
    </w:rPr>
  </w:style>
  <w:style w:type="paragraph" w:customStyle="1" w:styleId="karixml">
    <w:name w:val="kari_xml"/>
    <w:basedOn w:val="muxlixml"/>
    <w:autoRedefine/>
    <w:rsid w:val="00EA74C0"/>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EA74C0"/>
    <w:pPr>
      <w:autoSpaceDE/>
      <w:autoSpaceDN/>
      <w:adjustRightInd/>
      <w:spacing w:line="276" w:lineRule="auto"/>
    </w:pPr>
    <w:rPr>
      <w:rFonts w:eastAsia="Times New Roman"/>
      <w:color w:val="000000"/>
      <w:szCs w:val="20"/>
      <w:lang w:val="ka-GE"/>
    </w:rPr>
  </w:style>
  <w:style w:type="paragraph" w:customStyle="1" w:styleId="petitixml">
    <w:name w:val="petiti_xml"/>
    <w:basedOn w:val="abzacixml"/>
    <w:autoRedefine/>
    <w:rsid w:val="00EA74C0"/>
    <w:pPr>
      <w:autoSpaceDE/>
      <w:autoSpaceDN/>
      <w:adjustRightInd/>
      <w:spacing w:line="276" w:lineRule="auto"/>
    </w:pPr>
    <w:rPr>
      <w:rFonts w:eastAsia="Times New Roman"/>
      <w:color w:val="000000"/>
      <w:szCs w:val="20"/>
      <w:lang w:val="ka-GE"/>
    </w:rPr>
  </w:style>
  <w:style w:type="paragraph" w:customStyle="1" w:styleId="cignixml">
    <w:name w:val="cigni_xml"/>
    <w:basedOn w:val="Normal"/>
    <w:autoRedefine/>
    <w:rsid w:val="00EA74C0"/>
    <w:pPr>
      <w:tabs>
        <w:tab w:val="left" w:pos="283"/>
      </w:tabs>
      <w:spacing w:after="0" w:line="240" w:lineRule="auto"/>
    </w:pPr>
    <w:rPr>
      <w:rFonts w:ascii="Sylfaen" w:eastAsia="Times New Roman" w:hAnsi="Sylfaen" w:cs="Times New Roman"/>
      <w:sz w:val="24"/>
      <w:szCs w:val="24"/>
      <w:lang w:val="ka-GE"/>
    </w:rPr>
  </w:style>
  <w:style w:type="paragraph" w:customStyle="1" w:styleId="zogadinacilixml">
    <w:name w:val="zogadi_nacili_xml"/>
    <w:basedOn w:val="Normal"/>
    <w:autoRedefine/>
    <w:rsid w:val="00EA74C0"/>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EA74C0"/>
    <w:pPr>
      <w:keepNext/>
      <w:keepLines/>
      <w:numPr>
        <w:numId w:val="74"/>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EA74C0"/>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EA74C0"/>
    <w:rPr>
      <w:rFonts w:ascii="Sylfaen" w:eastAsia="Times New Roman" w:hAnsi="Sylfaen" w:cs="Times New Roman"/>
      <w:bCs/>
      <w:noProof/>
      <w:sz w:val="20"/>
      <w:szCs w:val="20"/>
    </w:rPr>
  </w:style>
  <w:style w:type="paragraph" w:customStyle="1" w:styleId="adgilixml">
    <w:name w:val="adgili_xml"/>
    <w:basedOn w:val="Normal"/>
    <w:rsid w:val="00EA74C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EA74C0"/>
    <w:pPr>
      <w:autoSpaceDE/>
      <w:autoSpaceDN/>
      <w:adjustRightInd/>
      <w:spacing w:line="276" w:lineRule="auto"/>
      <w:ind w:firstLine="0"/>
      <w:jc w:val="center"/>
      <w:outlineLvl w:val="0"/>
    </w:pPr>
    <w:rPr>
      <w:rFonts w:eastAsia="Times New Roman" w:cs="Courier New"/>
      <w:color w:val="000000"/>
      <w:sz w:val="18"/>
      <w:szCs w:val="20"/>
      <w:lang w:val="ru-RU" w:eastAsia="ru-RU"/>
    </w:rPr>
  </w:style>
  <w:style w:type="paragraph" w:customStyle="1" w:styleId="danartixml">
    <w:name w:val="danarti_xml"/>
    <w:basedOn w:val="abzacixml"/>
    <w:autoRedefine/>
    <w:rsid w:val="00EA74C0"/>
    <w:pPr>
      <w:autoSpaceDE/>
      <w:autoSpaceDN/>
      <w:adjustRightInd/>
      <w:spacing w:before="120" w:after="120" w:line="276" w:lineRule="auto"/>
      <w:ind w:firstLine="0"/>
      <w:jc w:val="right"/>
      <w:outlineLvl w:val="0"/>
    </w:pPr>
    <w:rPr>
      <w:rFonts w:eastAsia="Times New Roman" w:cs="Courier New"/>
      <w:b/>
      <w:i/>
      <w:color w:val="000000"/>
      <w:sz w:val="20"/>
      <w:szCs w:val="20"/>
      <w:u w:color="FF0000"/>
      <w:lang w:val="ru-RU" w:eastAsia="ru-RU"/>
    </w:rPr>
  </w:style>
  <w:style w:type="paragraph" w:customStyle="1" w:styleId="khelmoceraxml">
    <w:name w:val="khelmocera_xml"/>
    <w:basedOn w:val="abzacixml"/>
    <w:autoRedefine/>
    <w:rsid w:val="00EA74C0"/>
    <w:pPr>
      <w:autoSpaceDE/>
      <w:autoSpaceDN/>
      <w:adjustRightInd/>
      <w:spacing w:before="120" w:after="120" w:line="276" w:lineRule="auto"/>
      <w:ind w:hanging="90"/>
      <w:jc w:val="left"/>
      <w:outlineLvl w:val="0"/>
    </w:pPr>
    <w:rPr>
      <w:rFonts w:eastAsia="Times New Roman"/>
      <w:b/>
      <w:color w:val="000000"/>
      <w:sz w:val="20"/>
      <w:szCs w:val="20"/>
      <w:lang w:val="ka-GE" w:eastAsia="ru-RU"/>
    </w:rPr>
  </w:style>
  <w:style w:type="paragraph" w:customStyle="1" w:styleId="kodixml">
    <w:name w:val="kodi_xml"/>
    <w:basedOn w:val="abzacixml"/>
    <w:rsid w:val="00EA74C0"/>
    <w:pPr>
      <w:keepNext/>
      <w:keepLines/>
      <w:suppressAutoHyphens/>
      <w:autoSpaceDE/>
      <w:autoSpaceDN/>
      <w:adjustRightInd/>
      <w:spacing w:after="240" w:line="276" w:lineRule="auto"/>
      <w:ind w:left="5102" w:firstLine="0"/>
      <w:jc w:val="right"/>
      <w:outlineLvl w:val="0"/>
    </w:pPr>
    <w:rPr>
      <w:rFonts w:eastAsia="Times New Roman" w:cs="Courier New"/>
      <w:color w:val="000000"/>
      <w:sz w:val="20"/>
      <w:szCs w:val="20"/>
      <w:lang w:val="ka-GE"/>
    </w:rPr>
  </w:style>
  <w:style w:type="paragraph" w:customStyle="1" w:styleId="mimgebixml">
    <w:name w:val="mimgebi_xml"/>
    <w:basedOn w:val="Normal"/>
    <w:rsid w:val="00EA74C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EA74C0"/>
    <w:pPr>
      <w:spacing w:line="276" w:lineRule="auto"/>
      <w:ind w:firstLine="0"/>
      <w:jc w:val="left"/>
      <w:outlineLvl w:val="0"/>
    </w:pPr>
    <w:rPr>
      <w:rFonts w:cs="Courier New"/>
      <w:color w:val="000000"/>
      <w:sz w:val="22"/>
      <w:lang w:val="ru-RU" w:eastAsia="ru-RU"/>
    </w:rPr>
  </w:style>
  <w:style w:type="paragraph" w:customStyle="1" w:styleId="tarigixml">
    <w:name w:val="tarigi_xml"/>
    <w:basedOn w:val="abzacixml"/>
    <w:autoRedefine/>
    <w:rsid w:val="00EA74C0"/>
    <w:pPr>
      <w:autoSpaceDE/>
      <w:autoSpaceDN/>
      <w:adjustRightInd/>
      <w:spacing w:before="120" w:after="120" w:line="276" w:lineRule="auto"/>
      <w:ind w:firstLine="284"/>
      <w:jc w:val="center"/>
      <w:outlineLvl w:val="0"/>
    </w:pPr>
    <w:rPr>
      <w:rFonts w:eastAsia="Times New Roman" w:cs="Courier New"/>
      <w:b/>
      <w:color w:val="000000"/>
      <w:sz w:val="20"/>
      <w:szCs w:val="20"/>
      <w:lang w:val="ka-GE" w:eastAsia="ru-RU"/>
    </w:rPr>
  </w:style>
  <w:style w:type="paragraph" w:customStyle="1" w:styleId="saxexml">
    <w:name w:val="saxe_xml"/>
    <w:basedOn w:val="abzacixml"/>
    <w:rsid w:val="00EA74C0"/>
    <w:pPr>
      <w:autoSpaceDE/>
      <w:autoSpaceDN/>
      <w:adjustRightInd/>
      <w:spacing w:before="120" w:line="276" w:lineRule="auto"/>
      <w:ind w:hanging="90"/>
      <w:jc w:val="center"/>
    </w:pPr>
    <w:rPr>
      <w:rFonts w:eastAsia="Times New Roman"/>
      <w:b/>
      <w:color w:val="000000"/>
      <w:sz w:val="20"/>
      <w:lang w:val="fr-FR"/>
    </w:rPr>
  </w:style>
  <w:style w:type="paragraph" w:customStyle="1" w:styleId="gazette">
    <w:name w:val="gazette"/>
    <w:basedOn w:val="Normal"/>
    <w:autoRedefine/>
    <w:rsid w:val="00EA74C0"/>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EA74C0"/>
    <w:pPr>
      <w:ind w:firstLine="283"/>
      <w:jc w:val="left"/>
    </w:pPr>
    <w:rPr>
      <w:b/>
    </w:rPr>
  </w:style>
  <w:style w:type="paragraph" w:customStyle="1" w:styleId="tavigazette">
    <w:name w:val="tavi_gazette"/>
    <w:basedOn w:val="gazette"/>
    <w:autoRedefine/>
    <w:rsid w:val="00EA74C0"/>
    <w:pPr>
      <w:ind w:firstLine="283"/>
      <w:jc w:val="center"/>
    </w:pPr>
    <w:rPr>
      <w:b/>
    </w:rPr>
  </w:style>
  <w:style w:type="paragraph" w:customStyle="1" w:styleId="Normal0">
    <w:name w:val="[Normal]"/>
    <w:rsid w:val="00EA74C0"/>
    <w:pPr>
      <w:widowControl w:val="0"/>
      <w:autoSpaceDE w:val="0"/>
      <w:autoSpaceDN w:val="0"/>
      <w:adjustRightInd w:val="0"/>
      <w:spacing w:after="0" w:line="240" w:lineRule="auto"/>
    </w:pPr>
    <w:rPr>
      <w:rFonts w:ascii="Arial" w:eastAsia="Calibri" w:hAnsi="Arial" w:cs="Arial"/>
      <w:sz w:val="24"/>
      <w:szCs w:val="24"/>
    </w:rPr>
  </w:style>
  <w:style w:type="paragraph" w:styleId="EndnoteText">
    <w:name w:val="endnote text"/>
    <w:basedOn w:val="Normal"/>
    <w:link w:val="EndnoteTextChar"/>
    <w:rsid w:val="00EA74C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A74C0"/>
    <w:rPr>
      <w:rFonts w:ascii="Times New Roman" w:eastAsia="Times New Roman" w:hAnsi="Times New Roman" w:cs="Times New Roman"/>
      <w:sz w:val="20"/>
      <w:szCs w:val="20"/>
    </w:rPr>
  </w:style>
  <w:style w:type="character" w:styleId="EndnoteReference">
    <w:name w:val="endnote reference"/>
    <w:rsid w:val="00EA74C0"/>
    <w:rPr>
      <w:vertAlign w:val="superscript"/>
    </w:rPr>
  </w:style>
  <w:style w:type="paragraph" w:customStyle="1" w:styleId="xmsonormal">
    <w:name w:val="x_msonormal"/>
    <w:basedOn w:val="Normal"/>
    <w:rsid w:val="00E679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7734">
      <w:bodyDiv w:val="1"/>
      <w:marLeft w:val="0"/>
      <w:marRight w:val="0"/>
      <w:marTop w:val="0"/>
      <w:marBottom w:val="0"/>
      <w:divBdr>
        <w:top w:val="none" w:sz="0" w:space="0" w:color="auto"/>
        <w:left w:val="none" w:sz="0" w:space="0" w:color="auto"/>
        <w:bottom w:val="none" w:sz="0" w:space="0" w:color="auto"/>
        <w:right w:val="none" w:sz="0" w:space="0" w:color="auto"/>
      </w:divBdr>
    </w:div>
    <w:div w:id="334382057">
      <w:bodyDiv w:val="1"/>
      <w:marLeft w:val="0"/>
      <w:marRight w:val="0"/>
      <w:marTop w:val="0"/>
      <w:marBottom w:val="0"/>
      <w:divBdr>
        <w:top w:val="none" w:sz="0" w:space="0" w:color="auto"/>
        <w:left w:val="none" w:sz="0" w:space="0" w:color="auto"/>
        <w:bottom w:val="none" w:sz="0" w:space="0" w:color="auto"/>
        <w:right w:val="none" w:sz="0" w:space="0" w:color="auto"/>
      </w:divBdr>
    </w:div>
    <w:div w:id="334502750">
      <w:bodyDiv w:val="1"/>
      <w:marLeft w:val="0"/>
      <w:marRight w:val="0"/>
      <w:marTop w:val="0"/>
      <w:marBottom w:val="0"/>
      <w:divBdr>
        <w:top w:val="none" w:sz="0" w:space="0" w:color="auto"/>
        <w:left w:val="none" w:sz="0" w:space="0" w:color="auto"/>
        <w:bottom w:val="none" w:sz="0" w:space="0" w:color="auto"/>
        <w:right w:val="none" w:sz="0" w:space="0" w:color="auto"/>
      </w:divBdr>
    </w:div>
    <w:div w:id="838738915">
      <w:bodyDiv w:val="1"/>
      <w:marLeft w:val="0"/>
      <w:marRight w:val="0"/>
      <w:marTop w:val="0"/>
      <w:marBottom w:val="0"/>
      <w:divBdr>
        <w:top w:val="none" w:sz="0" w:space="0" w:color="auto"/>
        <w:left w:val="none" w:sz="0" w:space="0" w:color="auto"/>
        <w:bottom w:val="none" w:sz="0" w:space="0" w:color="auto"/>
        <w:right w:val="none" w:sz="0" w:space="0" w:color="auto"/>
      </w:divBdr>
    </w:div>
    <w:div w:id="888565637">
      <w:bodyDiv w:val="1"/>
      <w:marLeft w:val="0"/>
      <w:marRight w:val="0"/>
      <w:marTop w:val="0"/>
      <w:marBottom w:val="0"/>
      <w:divBdr>
        <w:top w:val="none" w:sz="0" w:space="0" w:color="auto"/>
        <w:left w:val="none" w:sz="0" w:space="0" w:color="auto"/>
        <w:bottom w:val="none" w:sz="0" w:space="0" w:color="auto"/>
        <w:right w:val="none" w:sz="0" w:space="0" w:color="auto"/>
      </w:divBdr>
    </w:div>
    <w:div w:id="1085105439">
      <w:bodyDiv w:val="1"/>
      <w:marLeft w:val="0"/>
      <w:marRight w:val="0"/>
      <w:marTop w:val="0"/>
      <w:marBottom w:val="0"/>
      <w:divBdr>
        <w:top w:val="none" w:sz="0" w:space="0" w:color="auto"/>
        <w:left w:val="none" w:sz="0" w:space="0" w:color="auto"/>
        <w:bottom w:val="none" w:sz="0" w:space="0" w:color="auto"/>
        <w:right w:val="none" w:sz="0" w:space="0" w:color="auto"/>
      </w:divBdr>
    </w:div>
    <w:div w:id="1212227404">
      <w:bodyDiv w:val="1"/>
      <w:marLeft w:val="0"/>
      <w:marRight w:val="0"/>
      <w:marTop w:val="0"/>
      <w:marBottom w:val="0"/>
      <w:divBdr>
        <w:top w:val="none" w:sz="0" w:space="0" w:color="auto"/>
        <w:left w:val="none" w:sz="0" w:space="0" w:color="auto"/>
        <w:bottom w:val="none" w:sz="0" w:space="0" w:color="auto"/>
        <w:right w:val="none" w:sz="0" w:space="0" w:color="auto"/>
      </w:divBdr>
    </w:div>
    <w:div w:id="19999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f.org.ge/?site-lang=ka&amp;site-path=tenders/&amp;id=2867" TargetMode="External"/><Relationship Id="rId13" Type="http://schemas.openxmlformats.org/officeDocument/2006/relationships/hyperlink" Target="https://reset.emis.ge/" TargetMode="External"/><Relationship Id="rId18" Type="http://schemas.openxmlformats.org/officeDocument/2006/relationships/hyperlink" Target="https://www.saras.gov.ge/ka/Home/Covid19Guidance" TargetMode="External"/><Relationship Id="rId26" Type="http://schemas.openxmlformats.org/officeDocument/2006/relationships/hyperlink" Target="https://youthplatform.gov.ge/" TargetMode="External"/><Relationship Id="rId3" Type="http://schemas.openxmlformats.org/officeDocument/2006/relationships/styles" Target="styles.xml"/><Relationship Id="rId21" Type="http://schemas.openxmlformats.org/officeDocument/2006/relationships/hyperlink" Target="http://www.StopCov.ge" TargetMode="External"/><Relationship Id="rId7" Type="http://schemas.openxmlformats.org/officeDocument/2006/relationships/endnotes" Target="endnotes.xml"/><Relationship Id="rId12" Type="http://schemas.openxmlformats.org/officeDocument/2006/relationships/hyperlink" Target="https://instructions.emis.ge/" TargetMode="External"/><Relationship Id="rId17" Type="http://schemas.openxmlformats.org/officeDocument/2006/relationships/hyperlink" Target="https://www.saras.gov.ge/Content/files/GEO-Final-PS-02-Making_materiality_judgements_AH.pdf" TargetMode="External"/><Relationship Id="rId25" Type="http://schemas.openxmlformats.org/officeDocument/2006/relationships/hyperlink" Target="http://egmc.gov.ge/" TargetMode="External"/><Relationship Id="rId2" Type="http://schemas.openxmlformats.org/officeDocument/2006/relationships/numbering" Target="numbering.xml"/><Relationship Id="rId16" Type="http://schemas.openxmlformats.org/officeDocument/2006/relationships/hyperlink" Target="http://georgian-culture.com/" TargetMode="External"/><Relationship Id="rId20" Type="http://schemas.openxmlformats.org/officeDocument/2006/relationships/hyperlink" Target="https://www.saras.gov.ge/Content/files/SARAS_AR_20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feedc.com/" TargetMode="External"/><Relationship Id="rId24" Type="http://schemas.openxmlformats.org/officeDocument/2006/relationships/hyperlink" Target="http://museum.ge/index.php?lang_id=GEO&amp;sec_id=54" TargetMode="External"/><Relationship Id="rId5" Type="http://schemas.openxmlformats.org/officeDocument/2006/relationships/webSettings" Target="webSettings.xml"/><Relationship Id="rId15" Type="http://schemas.openxmlformats.org/officeDocument/2006/relationships/hyperlink" Target="https://stopcov.ge/" TargetMode="External"/><Relationship Id="rId23" Type="http://schemas.openxmlformats.org/officeDocument/2006/relationships/hyperlink" Target="http://museum.ge/index.php?lang_id=GEO&amp;sec_id=52" TargetMode="External"/><Relationship Id="rId28" Type="http://schemas.openxmlformats.org/officeDocument/2006/relationships/footer" Target="footer1.xml"/><Relationship Id="rId10" Type="http://schemas.openxmlformats.org/officeDocument/2006/relationships/hyperlink" Target="http://www.etwinning.net/" TargetMode="External"/><Relationship Id="rId19" Type="http://schemas.openxmlformats.org/officeDocument/2006/relationships/hyperlink" Target="https://www.saras.gov.ge/ka/Home/Research" TargetMode="External"/><Relationship Id="rId4" Type="http://schemas.openxmlformats.org/officeDocument/2006/relationships/settings" Target="settings.xml"/><Relationship Id="rId9" Type="http://schemas.openxmlformats.org/officeDocument/2006/relationships/hyperlink" Target="https://trainings.gov.ge" TargetMode="External"/><Relationship Id="rId14" Type="http://schemas.openxmlformats.org/officeDocument/2006/relationships/hyperlink" Target="http://www.rs.ge/" TargetMode="External"/><Relationship Id="rId22" Type="http://schemas.openxmlformats.org/officeDocument/2006/relationships/hyperlink" Target="http://museum.ge/index.php?lang_id=GEO&amp;sec_id=54" TargetMode="External"/><Relationship Id="rId27" Type="http://schemas.openxmlformats.org/officeDocument/2006/relationships/hyperlink" Target="http://www.letsgogeogria.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EF3B-EF13-4274-B468-E06B27A7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253</Pages>
  <Words>115166</Words>
  <Characters>656447</Characters>
  <Application>Microsoft Office Word</Application>
  <DocSecurity>0</DocSecurity>
  <Lines>5470</Lines>
  <Paragraphs>1540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176</cp:revision>
  <cp:lastPrinted>2020-10-30T10:54:00Z</cp:lastPrinted>
  <dcterms:created xsi:type="dcterms:W3CDTF">2020-10-12T09:54:00Z</dcterms:created>
  <dcterms:modified xsi:type="dcterms:W3CDTF">2020-10-30T11:05:00Z</dcterms:modified>
</cp:coreProperties>
</file>